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C1" w:rsidRPr="00954AC1" w:rsidRDefault="00954AC1" w:rsidP="00954A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C1">
        <w:rPr>
          <w:rFonts w:ascii="Times New Roman" w:eastAsia="Times New Roman" w:hAnsi="Times New Roman" w:cs="Times New Roman"/>
          <w:color w:val="000000"/>
          <w:sz w:val="24"/>
          <w:szCs w:val="24"/>
        </w:rPr>
        <w:t>Avaliação do nível de sobrecarga e elaboração de um manual interativo na orientação de pais de crianças em situação de dependência funcional</w:t>
      </w:r>
      <w:r w:rsidRPr="00954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AC1" w:rsidRDefault="00954AC1" w:rsidP="00954A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AC1" w:rsidRDefault="00954AC1" w:rsidP="00954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C1">
        <w:rPr>
          <w:rFonts w:ascii="Times New Roman" w:eastAsia="Times New Roman" w:hAnsi="Times New Roman" w:cs="Times New Roman"/>
          <w:sz w:val="24"/>
          <w:szCs w:val="24"/>
        </w:rPr>
        <w:t>Iêda</w:t>
      </w:r>
      <w:proofErr w:type="spellEnd"/>
      <w:r w:rsidRPr="00954AC1">
        <w:rPr>
          <w:rFonts w:ascii="Times New Roman" w:eastAsia="Times New Roman" w:hAnsi="Times New Roman" w:cs="Times New Roman"/>
          <w:sz w:val="24"/>
          <w:szCs w:val="24"/>
        </w:rPr>
        <w:t xml:space="preserve"> de Fátima Barbosa DA SILVA</w:t>
      </w:r>
    </w:p>
    <w:p w:rsidR="00954AC1" w:rsidRDefault="00954AC1" w:rsidP="00954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Ciências da Saúde, Maceió, AL, Brasil.</w:t>
      </w:r>
    </w:p>
    <w:p w:rsidR="00954AC1" w:rsidRDefault="00954AC1" w:rsidP="00954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4AC1">
        <w:rPr>
          <w:rFonts w:ascii="Times New Roman" w:eastAsia="Times New Roman" w:hAnsi="Times New Roman" w:cs="Times New Roman"/>
          <w:sz w:val="24"/>
          <w:szCs w:val="24"/>
        </w:rPr>
        <w:t>Iedabarbosa09@gmail.com</w:t>
      </w:r>
    </w:p>
    <w:p w:rsidR="00954AC1" w:rsidRPr="00954AC1" w:rsidRDefault="00954AC1" w:rsidP="00954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4AC1" w:rsidRDefault="00954AC1" w:rsidP="00954A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AC1" w:rsidRDefault="00954AC1" w:rsidP="00954A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DA3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954AC1" w:rsidRDefault="00954AC1" w:rsidP="00954A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AC1" w:rsidRDefault="00954AC1" w:rsidP="00954AC1">
      <w:pPr>
        <w:spacing w:befor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C54">
        <w:rPr>
          <w:rFonts w:ascii="Times New Roman" w:eastAsia="Times New Roman" w:hAnsi="Times New Roman" w:cs="Times New Roman"/>
          <w:color w:val="000000"/>
          <w:sz w:val="24"/>
          <w:szCs w:val="24"/>
        </w:rPr>
        <w:t>A chegada de um filho com deficiência traz uma nova realidade para a família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73CB3">
        <w:rPr>
          <w:rFonts w:ascii="Times New Roman" w:hAnsi="Times New Roman" w:cs="Times New Roman"/>
          <w:sz w:val="24"/>
        </w:rPr>
        <w:t>Durante o ato de cuidar</w:t>
      </w:r>
      <w:r>
        <w:rPr>
          <w:rFonts w:ascii="Times New Roman" w:hAnsi="Times New Roman" w:cs="Times New Roman"/>
          <w:sz w:val="24"/>
        </w:rPr>
        <w:t>,</w:t>
      </w:r>
      <w:r w:rsidRPr="00473CB3">
        <w:rPr>
          <w:rFonts w:ascii="Times New Roman" w:hAnsi="Times New Roman" w:cs="Times New Roman"/>
          <w:sz w:val="24"/>
        </w:rPr>
        <w:t xml:space="preserve"> os cuidadores</w:t>
      </w:r>
      <w:r>
        <w:rPr>
          <w:rFonts w:ascii="Times New Roman" w:hAnsi="Times New Roman" w:cs="Times New Roman"/>
          <w:sz w:val="24"/>
        </w:rPr>
        <w:t>, que em sua maioria são os próprios pais,</w:t>
      </w:r>
      <w:r w:rsidRPr="00473CB3">
        <w:rPr>
          <w:rFonts w:ascii="Times New Roman" w:hAnsi="Times New Roman" w:cs="Times New Roman"/>
          <w:sz w:val="24"/>
        </w:rPr>
        <w:t xml:space="preserve"> podem ser invadidos por sentimentos de stress que são, muitas vezes, motivados pela sobrecarga do cuidar, pelo tipo de dependência de cuidados e por fatores intrínsecos e extrínsecos ao cuidador</w:t>
      </w:r>
      <w:r>
        <w:rPr>
          <w:rFonts w:ascii="Times New Roman" w:hAnsi="Times New Roman" w:cs="Times New Roman"/>
          <w:sz w:val="24"/>
        </w:rPr>
        <w:t xml:space="preserve">. </w:t>
      </w:r>
      <w:r w:rsidRPr="00954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Avaliar a sobrecarga imposta a pais cuidadores de crianças com limitações funcionais.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</w:t>
      </w:r>
      <w:r w:rsidRPr="00954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MÉTODOS: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6B1">
        <w:rPr>
          <w:rFonts w:ascii="Times New Roman" w:eastAsia="Times New Roman" w:hAnsi="Times New Roman" w:cs="Times New Roman"/>
          <w:sz w:val="24"/>
          <w:szCs w:val="24"/>
        </w:rPr>
        <w:t>Trata-se de um estudo quantitativo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experimental</w:t>
      </w:r>
      <w:r w:rsidRPr="00BC76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transversal e </w:t>
      </w:r>
      <w:r w:rsidRPr="00BC76B1">
        <w:rPr>
          <w:rFonts w:ascii="Times New Roman" w:eastAsia="Times New Roman" w:hAnsi="Times New Roman" w:cs="Times New Roman"/>
          <w:sz w:val="24"/>
          <w:szCs w:val="24"/>
        </w:rPr>
        <w:t>descritivo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B1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resultante de uma pesquisa de mestrado,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realizado </w:t>
      </w:r>
      <w:r w:rsidR="005B199A">
        <w:rPr>
          <w:rFonts w:ascii="Times New Roman" w:eastAsia="Times New Roman" w:hAnsi="Times New Roman" w:cs="Times New Roman"/>
          <w:color w:val="000000"/>
          <w:sz w:val="24"/>
          <w:szCs w:val="24"/>
        </w:rPr>
        <w:t>durante todo o</w:t>
      </w:r>
      <w:r w:rsidR="005B199A">
        <w:rPr>
          <w:rFonts w:ascii="Times New Roman" w:eastAsia="Times New Roman" w:hAnsi="Times New Roman" w:cs="Times New Roman"/>
          <w:sz w:val="24"/>
          <w:szCs w:val="24"/>
        </w:rPr>
        <w:t xml:space="preserve"> ano de 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pais de crianças com limitações funcionais cadastrados no serviço de fisioterapia do </w:t>
      </w:r>
      <w:r w:rsidR="005B199A">
        <w:rPr>
          <w:rFonts w:ascii="Times New Roman" w:hAnsi="Times New Roman" w:cs="Times New Roman"/>
          <w:sz w:val="24"/>
        </w:rPr>
        <w:t>Centro Especializado em Reabilitação da UNCISAL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 III</w:t>
      </w:r>
      <w:r w:rsidR="005B19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r w:rsidR="005B199A">
        <w:rPr>
          <w:rFonts w:ascii="Times New Roman" w:hAnsi="Times New Roman" w:cs="Times New Roman"/>
          <w:sz w:val="24"/>
        </w:rPr>
        <w:t>Universidade Estadual de Ciências da Saúde de Alagoas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UNCISAL</w:t>
      </w:r>
      <w:r w:rsidR="005B19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73CB3">
        <w:rPr>
          <w:rFonts w:ascii="Times New Roman" w:hAnsi="Times New Roman" w:cs="Times New Roman"/>
          <w:sz w:val="24"/>
          <w:szCs w:val="24"/>
        </w:rPr>
        <w:t>Os dados recolhidos apresentam-se em um es</w:t>
      </w:r>
      <w:r>
        <w:rPr>
          <w:rFonts w:ascii="Times New Roman" w:hAnsi="Times New Roman" w:cs="Times New Roman"/>
          <w:sz w:val="24"/>
          <w:szCs w:val="24"/>
        </w:rPr>
        <w:t>tudo quantitativo que estuda a variável referente</w:t>
      </w:r>
      <w:r w:rsidRPr="00473CB3">
        <w:rPr>
          <w:rFonts w:ascii="Times New Roman" w:hAnsi="Times New Roman" w:cs="Times New Roman"/>
          <w:sz w:val="24"/>
          <w:szCs w:val="24"/>
        </w:rPr>
        <w:t xml:space="preserve"> à sobrecarga</w:t>
      </w:r>
      <w:r w:rsidR="005B199A">
        <w:rPr>
          <w:rFonts w:ascii="Times New Roman" w:hAnsi="Times New Roman" w:cs="Times New Roman"/>
          <w:sz w:val="24"/>
          <w:szCs w:val="24"/>
        </w:rPr>
        <w:t xml:space="preserve">, e teve-se como ferramenta de coleta a </w:t>
      </w:r>
      <w:r w:rsidR="005B199A">
        <w:rPr>
          <w:rFonts w:ascii="Times New Roman" w:eastAsia="Times New Roman" w:hAnsi="Times New Roman" w:cs="Times New Roman"/>
          <w:color w:val="000000"/>
          <w:sz w:val="24"/>
          <w:szCs w:val="24"/>
        </w:rPr>
        <w:t>Escala de Avaliação da Sobrecarga dos Familiares (FBIS-BR)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4AC1">
        <w:rPr>
          <w:rFonts w:ascii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CB3">
        <w:rPr>
          <w:rFonts w:ascii="Times New Roman" w:hAnsi="Times New Roman" w:cs="Times New Roman"/>
          <w:sz w:val="24"/>
        </w:rPr>
        <w:t xml:space="preserve">A amostra foi composta por 14 sujeitos </w:t>
      </w:r>
      <w:r w:rsidR="005B199A">
        <w:rPr>
          <w:rFonts w:ascii="Times New Roman" w:hAnsi="Times New Roman" w:cs="Times New Roman"/>
          <w:sz w:val="24"/>
        </w:rPr>
        <w:t xml:space="preserve">(pais e mães) </w:t>
      </w:r>
      <w:r w:rsidRPr="00473CB3">
        <w:rPr>
          <w:rFonts w:ascii="Times New Roman" w:hAnsi="Times New Roman" w:cs="Times New Roman"/>
          <w:sz w:val="24"/>
        </w:rPr>
        <w:t xml:space="preserve">e constituída, de forma não probabilística </w:t>
      </w:r>
      <w:r>
        <w:rPr>
          <w:rFonts w:ascii="Times New Roman" w:hAnsi="Times New Roman" w:cs="Times New Roman"/>
          <w:sz w:val="24"/>
        </w:rPr>
        <w:t>censitária</w:t>
      </w:r>
      <w:r w:rsidRPr="00473CB3">
        <w:rPr>
          <w:rFonts w:ascii="Times New Roman" w:hAnsi="Times New Roman" w:cs="Times New Roman"/>
          <w:sz w:val="24"/>
        </w:rPr>
        <w:t xml:space="preserve">, por pais </w:t>
      </w:r>
      <w:r>
        <w:rPr>
          <w:rFonts w:ascii="Times New Roman" w:hAnsi="Times New Roman" w:cs="Times New Roman"/>
          <w:sz w:val="24"/>
        </w:rPr>
        <w:t xml:space="preserve">cuidadores </w:t>
      </w:r>
      <w:r w:rsidRPr="00473CB3">
        <w:rPr>
          <w:rFonts w:ascii="Times New Roman" w:hAnsi="Times New Roman" w:cs="Times New Roman"/>
          <w:sz w:val="24"/>
        </w:rPr>
        <w:t>acompanhantes de crianças em terapia no setor de fisioterapia do CER III da UNCISAL. Foram incluídos os pais de pacientes pediátricos portadores de patologias que os limitassem e por consequência tinham dependências funcionais, seguindo o critério de aceitabilidade e disponibilidade.</w:t>
      </w:r>
      <w:r>
        <w:rPr>
          <w:rFonts w:ascii="Times New Roman" w:hAnsi="Times New Roman" w:cs="Times New Roman"/>
          <w:sz w:val="24"/>
        </w:rPr>
        <w:t xml:space="preserve"> A</w:t>
      </w:r>
      <w:r w:rsidRPr="003440BC">
        <w:rPr>
          <w:rFonts w:ascii="Times New Roman" w:hAnsi="Times New Roman" w:cs="Times New Roman"/>
          <w:sz w:val="24"/>
        </w:rPr>
        <w:t xml:space="preserve">través da fala dos familiares, a sobrecarga da doença crônica recai sobre a figura materna, que geralmente é a principal </w:t>
      </w:r>
      <w:proofErr w:type="spellStart"/>
      <w:r w:rsidRPr="003440BC">
        <w:rPr>
          <w:rFonts w:ascii="Times New Roman" w:hAnsi="Times New Roman" w:cs="Times New Roman"/>
          <w:sz w:val="24"/>
        </w:rPr>
        <w:t>cuidadora</w:t>
      </w:r>
      <w:proofErr w:type="spellEnd"/>
      <w:r w:rsidRPr="003440BC">
        <w:rPr>
          <w:rFonts w:ascii="Times New Roman" w:hAnsi="Times New Roman" w:cs="Times New Roman"/>
          <w:sz w:val="24"/>
        </w:rPr>
        <w:t>, tanto nos cuidados e procedimentos realizados, como na evolução do paciente.</w:t>
      </w:r>
      <w:r>
        <w:rPr>
          <w:rFonts w:ascii="Times New Roman" w:hAnsi="Times New Roman" w:cs="Times New Roman"/>
          <w:sz w:val="24"/>
        </w:rPr>
        <w:t xml:space="preserve"> </w:t>
      </w:r>
      <w:r w:rsidRPr="007F3B0A">
        <w:rPr>
          <w:rFonts w:ascii="Times New Roman" w:hAnsi="Times New Roman" w:cs="Times New Roman"/>
          <w:sz w:val="24"/>
        </w:rPr>
        <w:t xml:space="preserve">Quanto aos Fatores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Escala de Avaliação da Sobrecarga dos Familiares (FBIS-BR)</w:t>
      </w:r>
      <w:r w:rsidRPr="007F3B0A">
        <w:rPr>
          <w:rFonts w:ascii="Times New Roman" w:hAnsi="Times New Roman" w:cs="Times New Roman"/>
          <w:sz w:val="24"/>
        </w:rPr>
        <w:t xml:space="preserve">, verificou-se que </w:t>
      </w:r>
      <w:proofErr w:type="gramStart"/>
      <w:r w:rsidRPr="007F3B0A">
        <w:rPr>
          <w:rFonts w:ascii="Times New Roman" w:hAnsi="Times New Roman" w:cs="Times New Roman"/>
          <w:sz w:val="24"/>
        </w:rPr>
        <w:t>os maiores escores</w:t>
      </w:r>
      <w:proofErr w:type="gramEnd"/>
      <w:r w:rsidRPr="007F3B0A">
        <w:rPr>
          <w:rFonts w:ascii="Times New Roman" w:hAnsi="Times New Roman" w:cs="Times New Roman"/>
          <w:sz w:val="24"/>
        </w:rPr>
        <w:t xml:space="preserve"> foram os fatores referentes a “Expectativas ao cuidar” e o fator “Percepção de </w:t>
      </w:r>
      <w:proofErr w:type="spellStart"/>
      <w:r w:rsidRPr="007F3B0A">
        <w:rPr>
          <w:rFonts w:ascii="Times New Roman" w:hAnsi="Times New Roman" w:cs="Times New Roman"/>
          <w:sz w:val="24"/>
        </w:rPr>
        <w:t>autoeficácia</w:t>
      </w:r>
      <w:proofErr w:type="spellEnd"/>
      <w:r w:rsidRPr="007F3B0A">
        <w:rPr>
          <w:rFonts w:ascii="Times New Roman" w:hAnsi="Times New Roman" w:cs="Times New Roman"/>
          <w:sz w:val="24"/>
        </w:rPr>
        <w:t>”. Resultado compreensível, já que os cuidadores em questão são os familiares, situação em que o envolvimento afetivo e a cobrança de si em fazer sempre algo mais afetam inevitavelmente tal percepção.</w:t>
      </w:r>
      <w:r>
        <w:rPr>
          <w:rFonts w:ascii="Times New Roman" w:hAnsi="Times New Roman" w:cs="Times New Roman"/>
          <w:sz w:val="24"/>
        </w:rPr>
        <w:t xml:space="preserve"> </w:t>
      </w:r>
      <w:r w:rsidRPr="00954AC1">
        <w:rPr>
          <w:rFonts w:ascii="Times New Roman" w:hAnsi="Times New Roman" w:cs="Times New Roman"/>
          <w:b/>
          <w:sz w:val="24"/>
        </w:rPr>
        <w:t>CONCLUSÃO: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o propósito de melhorar a qualidade de vida desses pais que são cuidadores de seus filhos com patologias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neurofuncionais</w:t>
      </w:r>
      <w:proofErr w:type="spellEnd"/>
      <w:r>
        <w:rPr>
          <w:rFonts w:ascii="Times New Roman" w:hAnsi="Times New Roman" w:cs="Times New Roman"/>
          <w:sz w:val="24"/>
          <w:szCs w:val="24"/>
        </w:rPr>
        <w:t>, que as torn</w:t>
      </w:r>
      <w:r w:rsidR="007A729C">
        <w:rPr>
          <w:rFonts w:ascii="Times New Roman" w:hAnsi="Times New Roman" w:cs="Times New Roman"/>
          <w:sz w:val="24"/>
          <w:szCs w:val="24"/>
        </w:rPr>
        <w:t>am dependentes funcionalmente, foi criado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Recurso Educacional Visual</w:t>
      </w:r>
      <w:r w:rsidR="007A729C">
        <w:rPr>
          <w:rFonts w:ascii="Times New Roman" w:eastAsia="Times New Roman" w:hAnsi="Times New Roman" w:cs="Times New Roman"/>
          <w:sz w:val="24"/>
          <w:szCs w:val="24"/>
        </w:rPr>
        <w:t>, aplicado aos pais durante a pesquisa, na qual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29C">
        <w:rPr>
          <w:rFonts w:ascii="Times New Roman" w:eastAsia="Times New Roman" w:hAnsi="Times New Roman" w:cs="Times New Roman"/>
          <w:sz w:val="24"/>
          <w:szCs w:val="24"/>
        </w:rPr>
        <w:t>se trata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um manual interativo com orientações sobre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autocuidado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manual interativo conta com informações a respeito dos cuidados com a saúde física, mental e emocional</w:t>
      </w:r>
      <w:r w:rsidR="007A729C">
        <w:rPr>
          <w:rFonts w:ascii="Times New Roman" w:eastAsia="Times New Roman" w:hAnsi="Times New Roman" w:cs="Times New Roman"/>
          <w:sz w:val="24"/>
          <w:szCs w:val="24"/>
        </w:rPr>
        <w:t xml:space="preserve">, orientando os pais e mães a terem hábitos voltados à própria saúde. </w:t>
      </w:r>
    </w:p>
    <w:p w:rsidR="00954AC1" w:rsidRDefault="00954AC1" w:rsidP="00954AC1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AC1" w:rsidRPr="00230EDC" w:rsidRDefault="00954AC1" w:rsidP="00954AC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</w:t>
      </w:r>
      <w:proofErr w:type="spellEnd"/>
      <w:r w:rsidRPr="00230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30EDC">
        <w:rPr>
          <w:rFonts w:ascii="Times New Roman" w:eastAsia="Times New Roman" w:hAnsi="Times New Roman" w:cs="Times New Roman"/>
          <w:color w:val="000000"/>
          <w:sz w:val="24"/>
          <w:szCs w:val="24"/>
        </w:rPr>
        <w:t>Pacientes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ependentes; Pais Cuidadores</w:t>
      </w:r>
      <w:r w:rsidRPr="00230EDC">
        <w:rPr>
          <w:rFonts w:ascii="Times New Roman" w:eastAsia="Times New Roman" w:hAnsi="Times New Roman" w:cs="Times New Roman"/>
          <w:color w:val="000000"/>
          <w:sz w:val="24"/>
          <w:szCs w:val="24"/>
        </w:rPr>
        <w:t>; Orientações de cuidados.</w:t>
      </w:r>
    </w:p>
    <w:p w:rsidR="005E3878" w:rsidRDefault="005E3878"/>
    <w:sectPr w:rsidR="005E3878" w:rsidSect="00954A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54AC1"/>
    <w:rsid w:val="005B199A"/>
    <w:rsid w:val="005E3878"/>
    <w:rsid w:val="007A729C"/>
    <w:rsid w:val="00954AC1"/>
    <w:rsid w:val="00B954C3"/>
    <w:rsid w:val="00FB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4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ieda.silva</dc:creator>
  <cp:keywords/>
  <dc:description/>
  <cp:lastModifiedBy>ieda.silva</cp:lastModifiedBy>
  <cp:revision>3</cp:revision>
  <dcterms:created xsi:type="dcterms:W3CDTF">2024-08-29T19:44:00Z</dcterms:created>
  <dcterms:modified xsi:type="dcterms:W3CDTF">2024-09-11T20:18:00Z</dcterms:modified>
</cp:coreProperties>
</file>