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E50A1" w14:textId="77777777" w:rsidR="00DB61F4" w:rsidRDefault="00DB61F4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14:paraId="0B215DE7" w14:textId="63289F3A" w:rsidR="00BE4C2B" w:rsidRPr="001D0C17" w:rsidRDefault="009B13E8" w:rsidP="00BE4C2B">
      <w:pPr>
        <w:tabs>
          <w:tab w:val="left" w:pos="6468"/>
        </w:tabs>
        <w:spacing w:line="360" w:lineRule="auto"/>
        <w:ind w:firstLine="284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LITERATURA, RELIGIÃO E CAOS</w:t>
      </w:r>
      <w:r w:rsidR="00BE4C2B" w:rsidRPr="001D0C17">
        <w:rPr>
          <w:rFonts w:ascii="Arial" w:hAnsi="Arial" w:cs="Arial"/>
          <w:b/>
          <w:bCs/>
          <w:sz w:val="28"/>
          <w:szCs w:val="28"/>
        </w:rPr>
        <w:t>:</w:t>
      </w:r>
    </w:p>
    <w:p w14:paraId="1A1C0D22" w14:textId="77777777" w:rsidR="00BE4C2B" w:rsidRDefault="00BE4C2B" w:rsidP="00BE4C2B">
      <w:pPr>
        <w:tabs>
          <w:tab w:val="left" w:pos="6468"/>
        </w:tabs>
        <w:spacing w:line="360" w:lineRule="auto"/>
        <w:ind w:firstLine="284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</w:t>
      </w:r>
      <w:r w:rsidRPr="001D0C17">
        <w:rPr>
          <w:rFonts w:ascii="Arial" w:hAnsi="Arial" w:cs="Arial"/>
          <w:b/>
          <w:bCs/>
          <w:sz w:val="28"/>
          <w:szCs w:val="28"/>
        </w:rPr>
        <w:t>olkien e a propagação de ideias religiosas</w:t>
      </w:r>
    </w:p>
    <w:p w14:paraId="41309D41" w14:textId="77777777" w:rsidR="00BE4C2B" w:rsidRDefault="00BE4C2B" w:rsidP="00BE4C2B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Felipe Henrique Cadó </w:t>
      </w:r>
      <w:proofErr w:type="spellStart"/>
      <w:r>
        <w:rPr>
          <w:rFonts w:ascii="Arial" w:eastAsia="Arial" w:hAnsi="Arial" w:cs="Arial"/>
          <w:b/>
          <w:i/>
        </w:rPr>
        <w:t>Salustino</w:t>
      </w:r>
      <w:proofErr w:type="spellEnd"/>
      <w:r>
        <w:rPr>
          <w:rFonts w:ascii="Arial" w:eastAsia="Arial" w:hAnsi="Arial" w:cs="Arial"/>
          <w:vertAlign w:val="superscript"/>
        </w:rPr>
        <w:footnoteReference w:id="1"/>
      </w:r>
    </w:p>
    <w:p w14:paraId="158DB04A" w14:textId="77777777" w:rsidR="00DB61F4" w:rsidRDefault="00DB61F4" w:rsidP="00FD6A17">
      <w:pPr>
        <w:spacing w:after="0" w:line="360" w:lineRule="auto"/>
        <w:rPr>
          <w:rFonts w:ascii="Arial" w:eastAsia="Arial" w:hAnsi="Arial" w:cs="Arial"/>
        </w:rPr>
      </w:pPr>
    </w:p>
    <w:p w14:paraId="77B0CEA9" w14:textId="77777777" w:rsidR="00DB61F4" w:rsidRDefault="00DB61F4">
      <w:pPr>
        <w:spacing w:after="0"/>
        <w:jc w:val="right"/>
        <w:rPr>
          <w:rFonts w:ascii="Arial" w:eastAsia="Arial" w:hAnsi="Arial" w:cs="Arial"/>
        </w:rPr>
      </w:pPr>
    </w:p>
    <w:p w14:paraId="54F52A0C" w14:textId="04E3C23E" w:rsidR="00DB61F4" w:rsidRDefault="00B66F1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Grupo de Trabalho (GT</w:t>
      </w:r>
      <w:r w:rsidR="00091899">
        <w:rPr>
          <w:rFonts w:ascii="Arial" w:eastAsia="Arial" w:hAnsi="Arial" w:cs="Arial"/>
          <w:b/>
        </w:rPr>
        <w:t>):</w:t>
      </w:r>
      <w:r w:rsidR="00BE4C2B" w:rsidRPr="00BE4C2B">
        <w:rPr>
          <w:rFonts w:ascii="Open Sans" w:hAnsi="Open Sans" w:cs="Open Sans"/>
          <w:b/>
          <w:bCs/>
          <w:color w:val="666666"/>
          <w:sz w:val="20"/>
          <w:szCs w:val="20"/>
          <w:shd w:val="clear" w:color="auto" w:fill="FFFFFF"/>
        </w:rPr>
        <w:t xml:space="preserve"> </w:t>
      </w:r>
      <w:r w:rsidR="00BE4C2B" w:rsidRPr="00BE4C2B">
        <w:rPr>
          <w:rFonts w:ascii="Arial" w:eastAsia="Arial" w:hAnsi="Arial" w:cs="Arial"/>
          <w:b/>
          <w:bCs/>
        </w:rPr>
        <w:t>Estética e Ensino Religioso: perspectivas e práticas da arte e sua diversidade</w:t>
      </w:r>
    </w:p>
    <w:p w14:paraId="5C5AE38D" w14:textId="77777777" w:rsidR="00DB61F4" w:rsidRDefault="00DB61F4">
      <w:pPr>
        <w:spacing w:after="0"/>
      </w:pPr>
    </w:p>
    <w:p w14:paraId="25D88638" w14:textId="77777777" w:rsidR="00DB61F4" w:rsidRDefault="00B66F16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14:paraId="3B3E2A17" w14:textId="77777777" w:rsidR="00091899" w:rsidRDefault="00091899">
      <w:pPr>
        <w:spacing w:after="0"/>
        <w:rPr>
          <w:rFonts w:ascii="Arial" w:eastAsia="Arial" w:hAnsi="Arial" w:cs="Arial"/>
          <w:b/>
        </w:rPr>
      </w:pPr>
    </w:p>
    <w:p w14:paraId="1B049B3C" w14:textId="332D564B" w:rsidR="00091899" w:rsidRPr="00091899" w:rsidRDefault="00091899" w:rsidP="00091899">
      <w:pPr>
        <w:spacing w:after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 pesquisa</w:t>
      </w:r>
      <w:r w:rsidRPr="00091899">
        <w:rPr>
          <w:rFonts w:ascii="Arial" w:eastAsia="Arial" w:hAnsi="Arial" w:cs="Arial"/>
          <w:bCs/>
        </w:rPr>
        <w:t xml:space="preserve"> explora a interseção entre literatura e religião, com foco na obra </w:t>
      </w:r>
      <w:r w:rsidRPr="00091899">
        <w:rPr>
          <w:rFonts w:ascii="Arial" w:eastAsia="Arial" w:hAnsi="Arial" w:cs="Arial"/>
          <w:bCs/>
          <w:i/>
          <w:iCs/>
        </w:rPr>
        <w:t xml:space="preserve">O </w:t>
      </w:r>
      <w:proofErr w:type="spellStart"/>
      <w:r w:rsidRPr="00091899">
        <w:rPr>
          <w:rFonts w:ascii="Arial" w:eastAsia="Arial" w:hAnsi="Arial" w:cs="Arial"/>
          <w:bCs/>
          <w:i/>
          <w:iCs/>
        </w:rPr>
        <w:t>Silmarillion</w:t>
      </w:r>
      <w:proofErr w:type="spellEnd"/>
      <w:r w:rsidRPr="00091899">
        <w:rPr>
          <w:rFonts w:ascii="Arial" w:eastAsia="Arial" w:hAnsi="Arial" w:cs="Arial"/>
          <w:bCs/>
        </w:rPr>
        <w:t xml:space="preserve"> de J.R.R. Tolkien, para ilustrar como ideias religiosas permeiam a cultura de massa. O objetivo é preencher lacunas na pesquisa acadêmica sobre a conexão entre literatura e religião, destacando que muitas análises carecem de rigor científico e podem ser influenciadas por vieses religiosos. A abordagem metodológica inclui uma análise crítica das estruturas cosmológicas e </w:t>
      </w:r>
      <w:r>
        <w:rPr>
          <w:rFonts w:ascii="Arial" w:eastAsia="Arial" w:hAnsi="Arial" w:cs="Arial"/>
          <w:bCs/>
        </w:rPr>
        <w:t>do caos</w:t>
      </w:r>
      <w:r w:rsidRPr="00091899">
        <w:rPr>
          <w:rFonts w:ascii="Arial" w:eastAsia="Arial" w:hAnsi="Arial" w:cs="Arial"/>
          <w:bCs/>
        </w:rPr>
        <w:t xml:space="preserve"> na obra de Tolkien, comparando-as com mitos religiosos e cosmologias de diversas culturas. Fundamentado na teoria de Norman Cohn</w:t>
      </w:r>
      <w:r w:rsidR="00FE613D">
        <w:rPr>
          <w:rFonts w:ascii="Arial" w:eastAsia="Arial" w:hAnsi="Arial" w:cs="Arial"/>
          <w:bCs/>
        </w:rPr>
        <w:t xml:space="preserve"> (2006)</w:t>
      </w:r>
      <w:r w:rsidRPr="00091899">
        <w:rPr>
          <w:rFonts w:ascii="Arial" w:eastAsia="Arial" w:hAnsi="Arial" w:cs="Arial"/>
          <w:bCs/>
        </w:rPr>
        <w:t xml:space="preserve"> e em pesquisas como a de Diego </w:t>
      </w:r>
      <w:proofErr w:type="spellStart"/>
      <w:r w:rsidRPr="00091899">
        <w:rPr>
          <w:rFonts w:ascii="Arial" w:eastAsia="Arial" w:hAnsi="Arial" w:cs="Arial"/>
          <w:bCs/>
        </w:rPr>
        <w:t>Klatau</w:t>
      </w:r>
      <w:proofErr w:type="spellEnd"/>
      <w:r w:rsidR="00FE613D">
        <w:rPr>
          <w:rFonts w:ascii="Arial" w:eastAsia="Arial" w:hAnsi="Arial" w:cs="Arial"/>
          <w:bCs/>
        </w:rPr>
        <w:t xml:space="preserve"> (2015)</w:t>
      </w:r>
      <w:r w:rsidRPr="00091899">
        <w:rPr>
          <w:rFonts w:ascii="Arial" w:eastAsia="Arial" w:hAnsi="Arial" w:cs="Arial"/>
          <w:bCs/>
        </w:rPr>
        <w:t xml:space="preserve">, o trabalho conclui que </w:t>
      </w:r>
      <w:r w:rsidRPr="00091899">
        <w:rPr>
          <w:rFonts w:ascii="Arial" w:eastAsia="Arial" w:hAnsi="Arial" w:cs="Arial"/>
          <w:bCs/>
          <w:i/>
          <w:iCs/>
        </w:rPr>
        <w:t xml:space="preserve">O </w:t>
      </w:r>
      <w:proofErr w:type="spellStart"/>
      <w:r w:rsidRPr="00091899">
        <w:rPr>
          <w:rFonts w:ascii="Arial" w:eastAsia="Arial" w:hAnsi="Arial" w:cs="Arial"/>
          <w:bCs/>
          <w:i/>
          <w:iCs/>
        </w:rPr>
        <w:t>Silmarillion</w:t>
      </w:r>
      <w:proofErr w:type="spellEnd"/>
      <w:r w:rsidRPr="00091899">
        <w:rPr>
          <w:rFonts w:ascii="Arial" w:eastAsia="Arial" w:hAnsi="Arial" w:cs="Arial"/>
          <w:bCs/>
        </w:rPr>
        <w:t xml:space="preserve"> reflete um modelo de dualidade entre cosmos e caos, semelhante a sistemas mitológicos </w:t>
      </w:r>
      <w:r w:rsidR="00FE613D">
        <w:rPr>
          <w:rFonts w:ascii="Arial" w:eastAsia="Arial" w:hAnsi="Arial" w:cs="Arial"/>
          <w:bCs/>
        </w:rPr>
        <w:t>de diferentes religiões</w:t>
      </w:r>
      <w:r w:rsidRPr="00091899">
        <w:rPr>
          <w:rFonts w:ascii="Arial" w:eastAsia="Arial" w:hAnsi="Arial" w:cs="Arial"/>
          <w:bCs/>
        </w:rPr>
        <w:t xml:space="preserve">, e demonstra como </w:t>
      </w:r>
      <w:r w:rsidR="00FE613D">
        <w:rPr>
          <w:rFonts w:ascii="Arial" w:eastAsia="Arial" w:hAnsi="Arial" w:cs="Arial"/>
          <w:bCs/>
        </w:rPr>
        <w:t>esses elementos</w:t>
      </w:r>
      <w:r w:rsidRPr="00091899">
        <w:rPr>
          <w:rFonts w:ascii="Arial" w:eastAsia="Arial" w:hAnsi="Arial" w:cs="Arial"/>
          <w:bCs/>
        </w:rPr>
        <w:t xml:space="preserve"> são integrados na literatura popular, reforçando a importância da literatura na compreensão e disseminação de conceitos religiosos.</w:t>
      </w:r>
    </w:p>
    <w:p w14:paraId="22E93007" w14:textId="77777777" w:rsidR="00DB61F4" w:rsidRDefault="00DB61F4">
      <w:pPr>
        <w:spacing w:after="0"/>
      </w:pPr>
    </w:p>
    <w:p w14:paraId="66E43C9B" w14:textId="01AA1014" w:rsidR="00DB61F4" w:rsidRDefault="00B66F16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Palavras-chave: </w:t>
      </w:r>
      <w:r w:rsidR="00091899">
        <w:rPr>
          <w:rFonts w:ascii="Arial" w:eastAsia="Arial" w:hAnsi="Arial" w:cs="Arial"/>
        </w:rPr>
        <w:t>Literatura; Religião; Caos</w:t>
      </w:r>
      <w:r w:rsidR="00B758DB">
        <w:rPr>
          <w:rFonts w:ascii="Arial" w:eastAsia="Arial" w:hAnsi="Arial" w:cs="Arial"/>
        </w:rPr>
        <w:t xml:space="preserve">; </w:t>
      </w:r>
      <w:r w:rsidR="00D54458">
        <w:rPr>
          <w:rFonts w:ascii="Arial" w:eastAsia="Arial" w:hAnsi="Arial" w:cs="Arial"/>
        </w:rPr>
        <w:t>Cosmos</w:t>
      </w:r>
      <w:r w:rsidR="00FC5C45">
        <w:rPr>
          <w:rFonts w:ascii="Arial" w:eastAsia="Arial" w:hAnsi="Arial" w:cs="Arial"/>
        </w:rPr>
        <w:t>;</w:t>
      </w:r>
      <w:r w:rsidR="00091899">
        <w:rPr>
          <w:rFonts w:ascii="Arial" w:eastAsia="Arial" w:hAnsi="Arial" w:cs="Arial"/>
        </w:rPr>
        <w:t xml:space="preserve"> </w:t>
      </w:r>
      <w:proofErr w:type="spellStart"/>
      <w:r w:rsidR="00091899">
        <w:rPr>
          <w:rFonts w:ascii="Arial" w:eastAsia="Arial" w:hAnsi="Arial" w:cs="Arial"/>
        </w:rPr>
        <w:t>Silmarillion</w:t>
      </w:r>
      <w:proofErr w:type="spellEnd"/>
      <w:r w:rsidR="00091899">
        <w:rPr>
          <w:rFonts w:ascii="Arial" w:eastAsia="Arial" w:hAnsi="Arial" w:cs="Arial"/>
        </w:rPr>
        <w:t>.</w:t>
      </w:r>
    </w:p>
    <w:p w14:paraId="5CF5EBC3" w14:textId="77777777" w:rsidR="00DB61F4" w:rsidRDefault="00DB61F4">
      <w:pPr>
        <w:spacing w:after="0" w:line="360" w:lineRule="auto"/>
        <w:jc w:val="both"/>
        <w:rPr>
          <w:rFonts w:ascii="Arial" w:eastAsia="Arial" w:hAnsi="Arial" w:cs="Arial"/>
        </w:rPr>
      </w:pPr>
    </w:p>
    <w:p w14:paraId="61626F6E" w14:textId="77777777" w:rsidR="00DB61F4" w:rsidRDefault="00B66F16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 Introdução</w:t>
      </w:r>
    </w:p>
    <w:p w14:paraId="1859B5C4" w14:textId="77777777" w:rsidR="00DB61F4" w:rsidRDefault="00DB61F4">
      <w:pPr>
        <w:spacing w:after="0" w:line="360" w:lineRule="auto"/>
        <w:jc w:val="both"/>
        <w:rPr>
          <w:rFonts w:ascii="Arial" w:eastAsia="Arial" w:hAnsi="Arial" w:cs="Arial"/>
        </w:rPr>
      </w:pPr>
    </w:p>
    <w:p w14:paraId="27BC2F4B" w14:textId="77777777" w:rsidR="009B13E8" w:rsidRPr="002D4A98" w:rsidRDefault="009B13E8" w:rsidP="009B13E8">
      <w:pPr>
        <w:spacing w:line="360" w:lineRule="auto"/>
        <w:ind w:firstLine="709"/>
        <w:jc w:val="both"/>
        <w:rPr>
          <w:rFonts w:ascii="Arial" w:hAnsi="Arial" w:cs="Arial"/>
        </w:rPr>
      </w:pPr>
      <w:r w:rsidRPr="002D4A98">
        <w:rPr>
          <w:rFonts w:ascii="Arial" w:hAnsi="Arial" w:cs="Arial"/>
        </w:rPr>
        <w:t xml:space="preserve">As ideias religiosas não estão presas ao âmbito apenas da religião, mas elas se ramificam e se propagam em várias expressões do cotidiano e isso é perceptível ao analisarmos, por exemplo, a cultura de massa. Logo, é nessa cultura que conseguimos encontrar elementos religiosos fora dos templos, terreiros, sinagogas e igrejas, pois esses elementos além de pertencerem a uma comunidade, também pertencem aos indivíduos que compõem esses espaços. </w:t>
      </w:r>
    </w:p>
    <w:p w14:paraId="796F1195" w14:textId="6D36DD61" w:rsidR="009B13E8" w:rsidRPr="002D4A98" w:rsidRDefault="009B13E8" w:rsidP="009B13E8">
      <w:pPr>
        <w:spacing w:line="360" w:lineRule="auto"/>
        <w:ind w:firstLine="709"/>
        <w:jc w:val="both"/>
        <w:rPr>
          <w:rFonts w:ascii="Arial" w:hAnsi="Arial" w:cs="Arial"/>
        </w:rPr>
      </w:pPr>
      <w:r w:rsidRPr="002D4A98">
        <w:rPr>
          <w:rFonts w:ascii="Arial" w:hAnsi="Arial" w:cs="Arial"/>
        </w:rPr>
        <w:lastRenderedPageBreak/>
        <w:t xml:space="preserve">Um bom exemplo de cultura de massa, ou seja, de um conjunto de ideias, perspectivas, imagens, entre outros elementos, que são adotados por um consenso informal e que transforma visões de mundo, é a </w:t>
      </w:r>
      <w:r w:rsidR="00F22AE1">
        <w:rPr>
          <w:rFonts w:ascii="Arial" w:hAnsi="Arial" w:cs="Arial"/>
        </w:rPr>
        <w:t>l</w:t>
      </w:r>
      <w:r w:rsidRPr="002D4A98">
        <w:rPr>
          <w:rFonts w:ascii="Arial" w:hAnsi="Arial" w:cs="Arial"/>
        </w:rPr>
        <w:t xml:space="preserve">iteratura. Ela é um arcabouço muito sólido para o ocidente quando se trata de formulação e propagação de ideias e conceitos. Por isso que se faz tão necessário estudos aprofundados e acadêmicos tendo em vista o impacto da </w:t>
      </w:r>
      <w:r w:rsidR="00F22AE1">
        <w:rPr>
          <w:rFonts w:ascii="Arial" w:hAnsi="Arial" w:cs="Arial"/>
        </w:rPr>
        <w:t>l</w:t>
      </w:r>
      <w:r w:rsidRPr="002D4A98">
        <w:rPr>
          <w:rFonts w:ascii="Arial" w:hAnsi="Arial" w:cs="Arial"/>
        </w:rPr>
        <w:t>iteratura nas sociedades.</w:t>
      </w:r>
    </w:p>
    <w:p w14:paraId="350269F4" w14:textId="06F3E6CD" w:rsidR="009B13E8" w:rsidRPr="002D4A98" w:rsidRDefault="009B13E8" w:rsidP="009B13E8">
      <w:pPr>
        <w:spacing w:line="360" w:lineRule="auto"/>
        <w:ind w:firstLine="709"/>
        <w:jc w:val="both"/>
        <w:rPr>
          <w:rFonts w:ascii="Arial" w:hAnsi="Arial" w:cs="Arial"/>
        </w:rPr>
      </w:pPr>
      <w:r w:rsidRPr="002D4A98">
        <w:rPr>
          <w:rFonts w:ascii="Arial" w:hAnsi="Arial" w:cs="Arial"/>
        </w:rPr>
        <w:t>Como defende</w:t>
      </w:r>
      <w:r w:rsidR="00D67DE3">
        <w:rPr>
          <w:rFonts w:ascii="Arial" w:hAnsi="Arial" w:cs="Arial"/>
        </w:rPr>
        <w:t xml:space="preserve"> Paulo Augusto </w:t>
      </w:r>
      <w:r w:rsidR="00AB1BE0">
        <w:rPr>
          <w:rFonts w:ascii="Arial" w:hAnsi="Arial" w:cs="Arial"/>
        </w:rPr>
        <w:t>de Souza</w:t>
      </w:r>
      <w:r w:rsidR="00114EDF">
        <w:rPr>
          <w:rFonts w:ascii="Arial" w:hAnsi="Arial" w:cs="Arial"/>
        </w:rPr>
        <w:t xml:space="preserve"> </w:t>
      </w:r>
      <w:r w:rsidRPr="002D4A98">
        <w:rPr>
          <w:rFonts w:ascii="Arial" w:hAnsi="Arial" w:cs="Arial"/>
        </w:rPr>
        <w:t>Nogueira,</w:t>
      </w:r>
      <w:r w:rsidR="00114EDF">
        <w:rPr>
          <w:rFonts w:ascii="Arial" w:hAnsi="Arial" w:cs="Arial"/>
        </w:rPr>
        <w:t xml:space="preserve"> em seu artigo </w:t>
      </w:r>
      <w:r w:rsidR="00114EDF">
        <w:rPr>
          <w:rFonts w:ascii="Arial" w:hAnsi="Arial" w:cs="Arial"/>
          <w:i/>
          <w:iCs/>
        </w:rPr>
        <w:t>Religião e linguagem: proposta de articulação de um campo complexo,</w:t>
      </w:r>
      <w:r w:rsidRPr="002D4A98">
        <w:rPr>
          <w:rFonts w:ascii="Arial" w:hAnsi="Arial" w:cs="Arial"/>
        </w:rPr>
        <w:t xml:space="preserve"> as </w:t>
      </w:r>
      <w:r w:rsidR="00114EDF">
        <w:rPr>
          <w:rFonts w:ascii="Arial" w:hAnsi="Arial" w:cs="Arial"/>
        </w:rPr>
        <w:t>intricadas</w:t>
      </w:r>
      <w:r w:rsidRPr="002D4A98">
        <w:rPr>
          <w:rFonts w:ascii="Arial" w:hAnsi="Arial" w:cs="Arial"/>
        </w:rPr>
        <w:t xml:space="preserve"> relações de linguagem e religião têm sido objeto de pesquisa e estudo na área das Ciências das Religiões há muito tempo.</w:t>
      </w:r>
      <w:r w:rsidR="00F47E2E">
        <w:rPr>
          <w:rFonts w:ascii="Arial" w:hAnsi="Arial" w:cs="Arial"/>
        </w:rPr>
        <w:t xml:space="preserve"> </w:t>
      </w:r>
      <w:r w:rsidR="00F47E2E">
        <w:rPr>
          <w:rFonts w:ascii="Arial" w:hAnsi="Arial" w:cs="Arial"/>
        </w:rPr>
        <w:t>(</w:t>
      </w:r>
      <w:r w:rsidR="00F47E2E">
        <w:rPr>
          <w:rFonts w:ascii="Arial" w:hAnsi="Arial" w:cs="Arial"/>
        </w:rPr>
        <w:t xml:space="preserve">NOGUEIRA, </w:t>
      </w:r>
      <w:r w:rsidR="00F47E2E">
        <w:rPr>
          <w:rFonts w:ascii="Arial" w:hAnsi="Arial" w:cs="Arial"/>
        </w:rPr>
        <w:t>2016, p. 241)</w:t>
      </w:r>
      <w:r w:rsidR="00F47E2E">
        <w:rPr>
          <w:rFonts w:ascii="Arial" w:hAnsi="Arial" w:cs="Arial"/>
        </w:rPr>
        <w:t>.</w:t>
      </w:r>
      <w:r w:rsidRPr="002D4A98">
        <w:rPr>
          <w:rFonts w:ascii="Arial" w:hAnsi="Arial" w:cs="Arial"/>
        </w:rPr>
        <w:t xml:space="preserve"> Porém, ainda há uma necessidade de que esse campo ganhe força e tenha independência assim como os demais e para isso é necessário que haja cada vez mais trabalhos focados nessas questões que relaciona a linguagem literária com os objetos religiosos.</w:t>
      </w:r>
    </w:p>
    <w:p w14:paraId="38A793FA" w14:textId="2DF4AF3B" w:rsidR="009B13E8" w:rsidRPr="002D4A98" w:rsidRDefault="009B13E8" w:rsidP="009B13E8">
      <w:pPr>
        <w:spacing w:line="360" w:lineRule="auto"/>
        <w:ind w:firstLine="709"/>
        <w:jc w:val="both"/>
        <w:rPr>
          <w:rFonts w:ascii="Arial" w:hAnsi="Arial" w:cs="Arial"/>
        </w:rPr>
      </w:pPr>
      <w:r w:rsidRPr="002D4A98">
        <w:rPr>
          <w:rFonts w:ascii="Arial" w:hAnsi="Arial" w:cs="Arial"/>
        </w:rPr>
        <w:t xml:space="preserve">Por isso, propomos esse trabalho, pois existem vários tipos de abordagens e perspectivas sobre as obras de J. R. R. Tolkien, contudo, algumas </w:t>
      </w:r>
      <w:r w:rsidR="00114EDF">
        <w:rPr>
          <w:rFonts w:ascii="Arial" w:hAnsi="Arial" w:cs="Arial"/>
        </w:rPr>
        <w:t>faltam serem</w:t>
      </w:r>
      <w:r w:rsidRPr="002D4A98">
        <w:rPr>
          <w:rFonts w:ascii="Arial" w:hAnsi="Arial" w:cs="Arial"/>
        </w:rPr>
        <w:t xml:space="preserve"> conduzidas com </w:t>
      </w:r>
      <w:r w:rsidR="00114EDF">
        <w:rPr>
          <w:rFonts w:ascii="Arial" w:hAnsi="Arial" w:cs="Arial"/>
        </w:rPr>
        <w:t>um maior</w:t>
      </w:r>
      <w:r w:rsidRPr="002D4A98">
        <w:rPr>
          <w:rFonts w:ascii="Arial" w:hAnsi="Arial" w:cs="Arial"/>
        </w:rPr>
        <w:t xml:space="preserve"> rigor científico que a comunidade acadêmica defende. Chegando até o ponto de pesquisas apresentarem um certo grau de proselitismo que enfraquece o próprio estudo. Isso acontece muito quando vemos a tentativa de estudar Tolkien apenas pelo prisma do cristianismo</w:t>
      </w:r>
      <w:r w:rsidR="00B05380">
        <w:rPr>
          <w:rFonts w:ascii="Arial" w:hAnsi="Arial" w:cs="Arial"/>
        </w:rPr>
        <w:t xml:space="preserve"> ou dando mais enfoque a essa religião</w:t>
      </w:r>
      <w:r w:rsidRPr="002D4A98">
        <w:rPr>
          <w:rFonts w:ascii="Arial" w:hAnsi="Arial" w:cs="Arial"/>
        </w:rPr>
        <w:t>, por exemplo, parecendo que os pesquisadores escolheram o caminho mais fácil ou quiseram apenas enaltecer seus vieses religiosos.</w:t>
      </w:r>
    </w:p>
    <w:p w14:paraId="0FE4AB99" w14:textId="77777777" w:rsidR="009B13E8" w:rsidRDefault="009B13E8" w:rsidP="009B13E8">
      <w:pPr>
        <w:spacing w:line="360" w:lineRule="auto"/>
        <w:ind w:firstLine="709"/>
        <w:jc w:val="both"/>
        <w:rPr>
          <w:rFonts w:ascii="Arial" w:hAnsi="Arial" w:cs="Arial"/>
        </w:rPr>
      </w:pPr>
      <w:r w:rsidRPr="002D4A98">
        <w:rPr>
          <w:rFonts w:ascii="Arial" w:hAnsi="Arial" w:cs="Arial"/>
        </w:rPr>
        <w:t>Nessa perspectiva, temos o trabalho de duplo movimento de pesquisa: 1) fazer um estudo que mostre as fragilidades de produções acadêmicas sobre esse objeto e apresentar algo que amplifique as pesquisas que tentam a conexão entre literatura e religião; 2) mostrar que é possível no campo da Ciências das Religiões trabalhar com literatura popular e o elemento religioso contido nela, produzindo um endorso mais forte nessa área de concentração.</w:t>
      </w:r>
    </w:p>
    <w:p w14:paraId="0C1DCA52" w14:textId="0C0B6E49" w:rsidR="00555967" w:rsidRPr="002D4A98" w:rsidRDefault="00555967" w:rsidP="00555967">
      <w:pPr>
        <w:spacing w:line="360" w:lineRule="auto"/>
        <w:ind w:firstLine="709"/>
        <w:jc w:val="both"/>
        <w:rPr>
          <w:rFonts w:ascii="Arial" w:hAnsi="Arial" w:cs="Arial"/>
        </w:rPr>
      </w:pPr>
      <w:r w:rsidRPr="002D4A98">
        <w:rPr>
          <w:rFonts w:ascii="Arial" w:hAnsi="Arial" w:cs="Arial"/>
        </w:rPr>
        <w:t>Para tal</w:t>
      </w:r>
      <w:r>
        <w:rPr>
          <w:rFonts w:ascii="Arial" w:hAnsi="Arial" w:cs="Arial"/>
        </w:rPr>
        <w:t xml:space="preserve"> pesquisa</w:t>
      </w:r>
      <w:r w:rsidRPr="002D4A98">
        <w:rPr>
          <w:rFonts w:ascii="Arial" w:hAnsi="Arial" w:cs="Arial"/>
        </w:rPr>
        <w:t xml:space="preserve">, escolhemos a obra de Tolkien que melhor se encaixa na temática de literatura e religião: o </w:t>
      </w:r>
      <w:proofErr w:type="spellStart"/>
      <w:r w:rsidRPr="002D4A98">
        <w:rPr>
          <w:rFonts w:ascii="Arial" w:hAnsi="Arial" w:cs="Arial"/>
        </w:rPr>
        <w:t>Silmarillion</w:t>
      </w:r>
      <w:proofErr w:type="spellEnd"/>
      <w:r w:rsidRPr="002D4A98">
        <w:rPr>
          <w:rFonts w:ascii="Arial" w:hAnsi="Arial" w:cs="Arial"/>
        </w:rPr>
        <w:t xml:space="preserve">. Pois, entendemos que as obras literárias funcionam como receptores de elementos religiosos </w:t>
      </w:r>
      <w:proofErr w:type="gramStart"/>
      <w:r w:rsidRPr="002D4A98">
        <w:rPr>
          <w:rFonts w:ascii="Arial" w:hAnsi="Arial" w:cs="Arial"/>
        </w:rPr>
        <w:t>e também</w:t>
      </w:r>
      <w:proofErr w:type="gramEnd"/>
      <w:r w:rsidRPr="002D4A98">
        <w:rPr>
          <w:rFonts w:ascii="Arial" w:hAnsi="Arial" w:cs="Arial"/>
        </w:rPr>
        <w:t xml:space="preserve"> são propagador</w:t>
      </w:r>
      <w:r w:rsidR="00AF0FD9">
        <w:rPr>
          <w:rFonts w:ascii="Arial" w:hAnsi="Arial" w:cs="Arial"/>
        </w:rPr>
        <w:t>a</w:t>
      </w:r>
      <w:r w:rsidRPr="002D4A98">
        <w:rPr>
          <w:rFonts w:ascii="Arial" w:hAnsi="Arial" w:cs="Arial"/>
        </w:rPr>
        <w:t>s dos mesmos elementos. A obra de Tolkien não foge à regra e é um importante mecanismo literário para entendermos como se configura a ideia de caos nas religiões e na obra de fantasia.</w:t>
      </w:r>
      <w:r>
        <w:rPr>
          <w:rStyle w:val="Refdenotaderodap"/>
          <w:rFonts w:ascii="Arial" w:hAnsi="Arial" w:cs="Arial"/>
        </w:rPr>
        <w:footnoteReference w:id="2"/>
      </w:r>
      <w:r w:rsidRPr="002D4A98">
        <w:rPr>
          <w:rFonts w:ascii="Arial" w:hAnsi="Arial" w:cs="Arial"/>
        </w:rPr>
        <w:t xml:space="preserve"> Pois, nessas obras </w:t>
      </w:r>
      <w:r w:rsidRPr="002D4A98">
        <w:rPr>
          <w:rFonts w:ascii="Arial" w:hAnsi="Arial" w:cs="Arial"/>
        </w:rPr>
        <w:lastRenderedPageBreak/>
        <w:t xml:space="preserve">literárias o discurso contém aspectos mitológicos, permitindo a reminiscência dos mitos de criação. Com isso, defendemos que Tolkien segue a ideia de se aproximar de uma mitologia própria, porém empregando aspectos de outras que já se constituíram anteriormente.  </w:t>
      </w:r>
    </w:p>
    <w:p w14:paraId="65C47AF3" w14:textId="77777777" w:rsidR="00DB61F4" w:rsidRDefault="00DB61F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3DADA421" w14:textId="77777777" w:rsidR="00DB61F4" w:rsidRDefault="00B66F16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 Fundamentação teórica</w:t>
      </w:r>
    </w:p>
    <w:p w14:paraId="1A51F0DE" w14:textId="77777777" w:rsidR="009B13E8" w:rsidRDefault="009B13E8" w:rsidP="009B13E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662D5842" w14:textId="6C3A86E4" w:rsidR="009B13E8" w:rsidRDefault="009B13E8" w:rsidP="009B13E8">
      <w:pPr>
        <w:spacing w:line="360" w:lineRule="auto"/>
        <w:ind w:firstLine="709"/>
        <w:jc w:val="both"/>
        <w:rPr>
          <w:rFonts w:ascii="Arial" w:hAnsi="Arial" w:cs="Arial"/>
          <w:iCs/>
        </w:rPr>
      </w:pPr>
      <w:r w:rsidRPr="002D4A98">
        <w:rPr>
          <w:rFonts w:ascii="Arial" w:hAnsi="Arial" w:cs="Arial"/>
        </w:rPr>
        <w:t>Verificamos em um primeiro movimento que o mundo fantástico de Tolkien, na obra supracitada, segue um esquema lógico de estruturação discursiva de cosmos e caos. Esta estrutura está muito presente em diversas sociedades que existiram e existem pelo mundo. Desta forma, entendemos que os mitos, em diferentes civilizações, se apresentam de forma que a natureza cria a estrutura necessária para que o cosmo seja sempre ameaçado pelo caos. Essa ideia é defendida por Norman Cohn</w:t>
      </w:r>
      <w:r w:rsidR="00C70636">
        <w:rPr>
          <w:rFonts w:ascii="Arial" w:hAnsi="Arial" w:cs="Arial"/>
        </w:rPr>
        <w:t xml:space="preserve"> (2006)</w:t>
      </w:r>
      <w:r w:rsidRPr="002D4A98">
        <w:rPr>
          <w:rFonts w:ascii="Arial" w:hAnsi="Arial" w:cs="Arial"/>
        </w:rPr>
        <w:t xml:space="preserve">, em </w:t>
      </w:r>
      <w:r w:rsidRPr="002D4A98">
        <w:rPr>
          <w:rFonts w:ascii="Arial" w:hAnsi="Arial" w:cs="Arial"/>
          <w:i/>
        </w:rPr>
        <w:t>Caos</w:t>
      </w:r>
      <w:r w:rsidRPr="002D4A98">
        <w:rPr>
          <w:rFonts w:ascii="Arial" w:hAnsi="Arial" w:cs="Arial"/>
        </w:rPr>
        <w:t xml:space="preserve">, </w:t>
      </w:r>
      <w:r w:rsidRPr="002D4A98">
        <w:rPr>
          <w:rFonts w:ascii="Arial" w:hAnsi="Arial" w:cs="Arial"/>
          <w:i/>
        </w:rPr>
        <w:t>Cosmos e o Mundo que virá – As origens das crenças no Apocalipse</w:t>
      </w:r>
      <w:r w:rsidRPr="002D4A98">
        <w:rPr>
          <w:rFonts w:ascii="Arial" w:hAnsi="Arial" w:cs="Arial"/>
          <w:iCs/>
        </w:rPr>
        <w:t>, em que o autor traz representações da cosmologia de certas culturas, egípcia e mesopotâmica, por exemplo, em que o cerne são as lutas contra o caos que está inerente nestas sociedades.</w:t>
      </w:r>
    </w:p>
    <w:p w14:paraId="5BD010D4" w14:textId="3C5CAE19" w:rsidR="009C0C16" w:rsidRDefault="00555967" w:rsidP="00DA1DCC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 partir dessa estruturação e</w:t>
      </w:r>
      <w:r w:rsidR="009B13E8" w:rsidRPr="002D4A98">
        <w:rPr>
          <w:rFonts w:ascii="Arial" w:hAnsi="Arial" w:cs="Arial"/>
          <w:iCs/>
        </w:rPr>
        <w:t xml:space="preserve">ntendemos como a cosmologia de Tolkien foi criada e como ela se aproxima do politeísmo. Para essa informação, nos baseamos no artigo de Diego </w:t>
      </w:r>
      <w:proofErr w:type="spellStart"/>
      <w:r w:rsidR="009B13E8" w:rsidRPr="002D4A98">
        <w:rPr>
          <w:rFonts w:ascii="Arial" w:hAnsi="Arial" w:cs="Arial"/>
          <w:iCs/>
        </w:rPr>
        <w:t>Klatau</w:t>
      </w:r>
      <w:proofErr w:type="spellEnd"/>
      <w:r w:rsidR="00977D16">
        <w:rPr>
          <w:rFonts w:ascii="Arial" w:hAnsi="Arial" w:cs="Arial"/>
          <w:iCs/>
        </w:rPr>
        <w:t>,</w:t>
      </w:r>
      <w:r w:rsidR="001F08AB">
        <w:rPr>
          <w:rFonts w:ascii="Arial" w:hAnsi="Arial" w:cs="Arial"/>
          <w:iCs/>
        </w:rPr>
        <w:t xml:space="preserve"> </w:t>
      </w:r>
      <w:r w:rsidR="009B13E8" w:rsidRPr="002D4A98">
        <w:rPr>
          <w:rFonts w:ascii="Arial" w:hAnsi="Arial" w:cs="Arial"/>
          <w:iCs/>
        </w:rPr>
        <w:t xml:space="preserve">intitulado de </w:t>
      </w:r>
      <w:r w:rsidR="009B13E8" w:rsidRPr="002D4A98">
        <w:rPr>
          <w:rFonts w:ascii="Arial" w:hAnsi="Arial" w:cs="Arial"/>
          <w:i/>
        </w:rPr>
        <w:t>A natureza e o sagrado em Tolkien</w:t>
      </w:r>
      <w:r w:rsidR="009B13E8" w:rsidRPr="002D4A98">
        <w:rPr>
          <w:rFonts w:ascii="Arial" w:hAnsi="Arial" w:cs="Arial"/>
          <w:iCs/>
        </w:rPr>
        <w:t xml:space="preserve">, pois o autor afirma que o poema intitulado “A queda de </w:t>
      </w:r>
      <w:proofErr w:type="spellStart"/>
      <w:r w:rsidR="009B13E8" w:rsidRPr="002D4A98">
        <w:rPr>
          <w:rFonts w:ascii="Arial" w:hAnsi="Arial" w:cs="Arial"/>
          <w:iCs/>
        </w:rPr>
        <w:t>Godolin</w:t>
      </w:r>
      <w:proofErr w:type="spellEnd"/>
      <w:r w:rsidR="009B13E8" w:rsidRPr="002D4A98">
        <w:rPr>
          <w:rFonts w:ascii="Arial" w:hAnsi="Arial" w:cs="Arial"/>
          <w:iCs/>
        </w:rPr>
        <w:t xml:space="preserve">”, que foi o primeiro e precedeu toda a história do </w:t>
      </w:r>
      <w:proofErr w:type="spellStart"/>
      <w:r w:rsidR="009B13E8" w:rsidRPr="002D4A98">
        <w:rPr>
          <w:rFonts w:ascii="Arial" w:hAnsi="Arial" w:cs="Arial"/>
          <w:iCs/>
        </w:rPr>
        <w:t>Silmarillion</w:t>
      </w:r>
      <w:proofErr w:type="spellEnd"/>
      <w:r w:rsidR="009B13E8" w:rsidRPr="002D4A98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servindo de ponto inicial</w:t>
      </w:r>
      <w:r w:rsidR="00A253D5">
        <w:rPr>
          <w:rFonts w:ascii="Arial" w:hAnsi="Arial" w:cs="Arial"/>
          <w:iCs/>
        </w:rPr>
        <w:t xml:space="preserve"> para esta obra</w:t>
      </w:r>
      <w:r>
        <w:rPr>
          <w:rFonts w:ascii="Arial" w:hAnsi="Arial" w:cs="Arial"/>
          <w:iCs/>
        </w:rPr>
        <w:t>,</w:t>
      </w:r>
      <w:r w:rsidR="009B13E8" w:rsidRPr="002D4A98">
        <w:rPr>
          <w:rFonts w:ascii="Arial" w:hAnsi="Arial" w:cs="Arial"/>
          <w:iCs/>
        </w:rPr>
        <w:t xml:space="preserve"> reunia elementos da mitologia nórdica, da antiguidade clássica e de relatos cristãos bíblicos medievais</w:t>
      </w:r>
      <w:r w:rsidR="00DA0387">
        <w:rPr>
          <w:rFonts w:ascii="Arial" w:hAnsi="Arial" w:cs="Arial"/>
          <w:iCs/>
        </w:rPr>
        <w:t xml:space="preserve">. </w:t>
      </w:r>
      <w:r w:rsidR="00D407D3">
        <w:rPr>
          <w:rFonts w:ascii="Arial" w:hAnsi="Arial" w:cs="Arial"/>
          <w:iCs/>
        </w:rPr>
        <w:t>(</w:t>
      </w:r>
      <w:proofErr w:type="spellStart"/>
      <w:r w:rsidR="00D407D3" w:rsidRPr="002D4A98">
        <w:rPr>
          <w:rFonts w:ascii="Arial" w:hAnsi="Arial" w:cs="Arial"/>
          <w:iCs/>
        </w:rPr>
        <w:t>Klatau</w:t>
      </w:r>
      <w:proofErr w:type="spellEnd"/>
      <w:r w:rsidR="00D407D3">
        <w:rPr>
          <w:rFonts w:ascii="Arial" w:hAnsi="Arial" w:cs="Arial"/>
          <w:iCs/>
        </w:rPr>
        <w:t>, 2015</w:t>
      </w:r>
      <w:r w:rsidR="007F7DA9">
        <w:rPr>
          <w:rFonts w:ascii="Arial" w:hAnsi="Arial" w:cs="Arial"/>
          <w:iCs/>
        </w:rPr>
        <w:t xml:space="preserve">, p. </w:t>
      </w:r>
      <w:r w:rsidR="006C2945">
        <w:rPr>
          <w:rFonts w:ascii="Arial" w:hAnsi="Arial" w:cs="Arial"/>
          <w:iCs/>
        </w:rPr>
        <w:t>37</w:t>
      </w:r>
      <w:r w:rsidR="00D407D3">
        <w:rPr>
          <w:rFonts w:ascii="Arial" w:hAnsi="Arial" w:cs="Arial"/>
          <w:iCs/>
        </w:rPr>
        <w:t>)</w:t>
      </w:r>
      <w:r w:rsidR="00B65604">
        <w:rPr>
          <w:rFonts w:ascii="Arial" w:hAnsi="Arial" w:cs="Arial"/>
          <w:iCs/>
        </w:rPr>
        <w:t>.</w:t>
      </w:r>
    </w:p>
    <w:p w14:paraId="0D0F434E" w14:textId="450688FD" w:rsidR="00DA1DCC" w:rsidRPr="002D4A98" w:rsidRDefault="00DA1DCC" w:rsidP="00DA1DCC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2D4A98">
        <w:rPr>
          <w:rFonts w:ascii="Arial" w:hAnsi="Arial" w:cs="Arial"/>
          <w:iCs/>
        </w:rPr>
        <w:t>Logo, toda a criação de universo possuí uma estruturação bem formulada, seja ela a partir de um criacionismo politeísta ou monoteísta, e para isso precisamos entender o próximo estágio dessa configuração. Depois que o cosmo é criado, vem o caos para interferir (de forma benéfica ou maléfica) com o mundo a ser produzido, pois, nos centros das produções religiosas – ou de cunho religioso – existem a estrutura de que o caos está sempre ameaçando o cosmos</w:t>
      </w:r>
      <w:r w:rsidR="004A1606">
        <w:rPr>
          <w:rFonts w:ascii="Arial" w:hAnsi="Arial" w:cs="Arial"/>
          <w:iCs/>
        </w:rPr>
        <w:t xml:space="preserve">. Transmitindo isso para o mundo </w:t>
      </w:r>
      <w:r w:rsidR="00DF70D9">
        <w:rPr>
          <w:rFonts w:ascii="Arial" w:hAnsi="Arial" w:cs="Arial"/>
          <w:iCs/>
        </w:rPr>
        <w:t>fictício de Tolkien, vemos que</w:t>
      </w:r>
      <w:r w:rsidRPr="002D4A98">
        <w:rPr>
          <w:rFonts w:ascii="Arial" w:hAnsi="Arial" w:cs="Arial"/>
          <w:iCs/>
        </w:rPr>
        <w:t xml:space="preserve"> </w:t>
      </w:r>
      <w:r w:rsidR="00DF70D9">
        <w:rPr>
          <w:rFonts w:ascii="Arial" w:hAnsi="Arial" w:cs="Arial"/>
          <w:iCs/>
        </w:rPr>
        <w:t>a criação</w:t>
      </w:r>
      <w:r w:rsidRPr="002D4A98">
        <w:rPr>
          <w:rFonts w:ascii="Arial" w:hAnsi="Arial" w:cs="Arial"/>
          <w:iCs/>
        </w:rPr>
        <w:t xml:space="preserve"> da </w:t>
      </w:r>
      <w:proofErr w:type="spellStart"/>
      <w:r w:rsidRPr="002D4A98">
        <w:rPr>
          <w:rFonts w:ascii="Arial" w:hAnsi="Arial" w:cs="Arial"/>
          <w:iCs/>
        </w:rPr>
        <w:t>Eä</w:t>
      </w:r>
      <w:proofErr w:type="spellEnd"/>
      <w:r w:rsidR="00555967">
        <w:rPr>
          <w:rStyle w:val="Refdenotaderodap"/>
          <w:rFonts w:ascii="Arial" w:hAnsi="Arial" w:cs="Arial"/>
          <w:iCs/>
        </w:rPr>
        <w:footnoteReference w:id="3"/>
      </w:r>
      <w:r w:rsidRPr="002D4A98">
        <w:rPr>
          <w:rFonts w:ascii="Arial" w:hAnsi="Arial" w:cs="Arial"/>
        </w:rPr>
        <w:t xml:space="preserve"> sempre está ameaçad</w:t>
      </w:r>
      <w:r w:rsidR="00DF70D9">
        <w:rPr>
          <w:rFonts w:ascii="Arial" w:hAnsi="Arial" w:cs="Arial"/>
        </w:rPr>
        <w:t>a</w:t>
      </w:r>
      <w:r w:rsidRPr="002D4A98">
        <w:rPr>
          <w:rFonts w:ascii="Arial" w:hAnsi="Arial" w:cs="Arial"/>
        </w:rPr>
        <w:t xml:space="preserve"> por forças sombrias que querem sucumbir o mundo existente e assim reinar em um novo mundo que o favorecerão. Em um primeiro momento esse caos foi representado por </w:t>
      </w:r>
      <w:proofErr w:type="spellStart"/>
      <w:r w:rsidRPr="002D4A98">
        <w:rPr>
          <w:rFonts w:ascii="Arial" w:hAnsi="Arial" w:cs="Arial"/>
        </w:rPr>
        <w:t>Melkor</w:t>
      </w:r>
      <w:proofErr w:type="spellEnd"/>
      <w:r w:rsidR="00555967">
        <w:rPr>
          <w:rFonts w:ascii="Arial" w:hAnsi="Arial" w:cs="Arial"/>
        </w:rPr>
        <w:t xml:space="preserve">, que depois receberia o nome de </w:t>
      </w:r>
      <w:proofErr w:type="spellStart"/>
      <w:r w:rsidR="00555967">
        <w:rPr>
          <w:rFonts w:ascii="Arial" w:hAnsi="Arial" w:cs="Arial"/>
        </w:rPr>
        <w:t>Morgoth</w:t>
      </w:r>
      <w:proofErr w:type="spellEnd"/>
      <w:r w:rsidR="00555967">
        <w:rPr>
          <w:rFonts w:ascii="Arial" w:hAnsi="Arial" w:cs="Arial"/>
        </w:rPr>
        <w:t>,</w:t>
      </w:r>
      <w:r w:rsidRPr="002D4A98">
        <w:rPr>
          <w:rFonts w:ascii="Arial" w:hAnsi="Arial" w:cs="Arial"/>
        </w:rPr>
        <w:t xml:space="preserve"> e </w:t>
      </w:r>
      <w:r w:rsidR="00555967">
        <w:rPr>
          <w:rFonts w:ascii="Arial" w:hAnsi="Arial" w:cs="Arial"/>
        </w:rPr>
        <w:t>logo após sua derrocada</w:t>
      </w:r>
      <w:r w:rsidRPr="002D4A98">
        <w:rPr>
          <w:rFonts w:ascii="Arial" w:hAnsi="Arial" w:cs="Arial"/>
        </w:rPr>
        <w:t xml:space="preserve"> </w:t>
      </w:r>
      <w:r w:rsidR="004826F4">
        <w:rPr>
          <w:rFonts w:ascii="Arial" w:hAnsi="Arial" w:cs="Arial"/>
        </w:rPr>
        <w:t>é substituído</w:t>
      </w:r>
      <w:r w:rsidRPr="002D4A98">
        <w:rPr>
          <w:rFonts w:ascii="Arial" w:hAnsi="Arial" w:cs="Arial"/>
        </w:rPr>
        <w:t xml:space="preserve"> por </w:t>
      </w:r>
      <w:r w:rsidR="00B430C4">
        <w:rPr>
          <w:rFonts w:ascii="Arial" w:hAnsi="Arial" w:cs="Arial"/>
        </w:rPr>
        <w:t xml:space="preserve">seu tenente </w:t>
      </w:r>
      <w:r w:rsidRPr="002D4A98">
        <w:rPr>
          <w:rFonts w:ascii="Arial" w:hAnsi="Arial" w:cs="Arial"/>
        </w:rPr>
        <w:t>Sauron.</w:t>
      </w:r>
    </w:p>
    <w:p w14:paraId="1D95B4F8" w14:textId="2DD63D6A" w:rsidR="00DA1DCC" w:rsidRPr="002D4A98" w:rsidRDefault="00DA1DCC" w:rsidP="00DA1DCC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2D4A98">
        <w:rPr>
          <w:rFonts w:ascii="Arial" w:hAnsi="Arial" w:cs="Arial"/>
        </w:rPr>
        <w:lastRenderedPageBreak/>
        <w:t xml:space="preserve">Todavia, antes de falarmos sobre o elemento </w:t>
      </w:r>
      <w:r w:rsidRPr="002D4A98">
        <w:rPr>
          <w:rFonts w:ascii="Arial" w:hAnsi="Arial" w:cs="Arial"/>
          <w:i/>
          <w:iCs/>
        </w:rPr>
        <w:t>caos</w:t>
      </w:r>
      <w:r w:rsidRPr="002D4A98">
        <w:rPr>
          <w:rFonts w:ascii="Arial" w:hAnsi="Arial" w:cs="Arial"/>
        </w:rPr>
        <w:t xml:space="preserve">, é importante ressaltarmos a aproximação discursiva de Tolkien com a ideia de dualidade, principalmente encontrada no Cristianismo. Essa aproximação que propomos não busca fazer alegorias ou referencias tópicas desnecessárias, como pede o próprio autor, no prefácio de um dos seus livros mais famosos: O senhor dos Anéis. Essa aproximação busca apenas perceber como determinadas questões se assemelham e podemos aplicá-las em sua obra, em um movimento de liberdade do leitor/pesquisador, e não por causa da dominação proposital de um autor, como comumente ocorre </w:t>
      </w:r>
      <w:r w:rsidR="00555967">
        <w:rPr>
          <w:rFonts w:ascii="Arial" w:hAnsi="Arial" w:cs="Arial"/>
        </w:rPr>
        <w:t>com as</w:t>
      </w:r>
      <w:r w:rsidRPr="002D4A98">
        <w:rPr>
          <w:rFonts w:ascii="Arial" w:hAnsi="Arial" w:cs="Arial"/>
        </w:rPr>
        <w:t xml:space="preserve"> alegorias.</w:t>
      </w:r>
      <w:r w:rsidR="001D5A37">
        <w:rPr>
          <w:rStyle w:val="Refdenotaderodap"/>
          <w:rFonts w:ascii="Arial" w:hAnsi="Arial" w:cs="Arial"/>
        </w:rPr>
        <w:footnoteReference w:id="4"/>
      </w:r>
    </w:p>
    <w:p w14:paraId="134C5953" w14:textId="3BC25DC3" w:rsidR="00DA1DCC" w:rsidRPr="002D4A98" w:rsidRDefault="00DA1DCC" w:rsidP="00DA1DCC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2D4A98">
        <w:rPr>
          <w:rFonts w:ascii="Arial" w:hAnsi="Arial" w:cs="Arial"/>
        </w:rPr>
        <w:t xml:space="preserve">Permeada por </w:t>
      </w:r>
      <w:r w:rsidR="00555967">
        <w:rPr>
          <w:rFonts w:ascii="Arial" w:hAnsi="Arial" w:cs="Arial"/>
        </w:rPr>
        <w:t>embates</w:t>
      </w:r>
      <w:r w:rsidRPr="002D4A98">
        <w:rPr>
          <w:rFonts w:ascii="Arial" w:hAnsi="Arial" w:cs="Arial"/>
        </w:rPr>
        <w:t xml:space="preserve"> entre os </w:t>
      </w:r>
      <w:proofErr w:type="spellStart"/>
      <w:r w:rsidRPr="002D4A98">
        <w:rPr>
          <w:rFonts w:ascii="Arial" w:hAnsi="Arial" w:cs="Arial"/>
        </w:rPr>
        <w:t>Ainur</w:t>
      </w:r>
      <w:proofErr w:type="spellEnd"/>
      <w:r w:rsidR="001B717F">
        <w:rPr>
          <w:rStyle w:val="Refdenotaderodap"/>
          <w:rFonts w:ascii="Arial" w:hAnsi="Arial" w:cs="Arial"/>
        </w:rPr>
        <w:footnoteReference w:id="5"/>
      </w:r>
      <w:r w:rsidRPr="002D4A98">
        <w:rPr>
          <w:rFonts w:ascii="Arial" w:hAnsi="Arial" w:cs="Arial"/>
        </w:rPr>
        <w:t xml:space="preserve">, a fantasia de Tolkien mostra </w:t>
      </w:r>
      <w:r w:rsidR="00ED1E63">
        <w:rPr>
          <w:rFonts w:ascii="Arial" w:hAnsi="Arial" w:cs="Arial"/>
        </w:rPr>
        <w:t>o</w:t>
      </w:r>
      <w:r w:rsidRPr="002D4A98">
        <w:rPr>
          <w:rFonts w:ascii="Arial" w:hAnsi="Arial" w:cs="Arial"/>
        </w:rPr>
        <w:t xml:space="preserve"> conflito com uma estrutura dual que compõe a formação </w:t>
      </w:r>
      <w:proofErr w:type="gramStart"/>
      <w:r w:rsidRPr="002D4A98">
        <w:rPr>
          <w:rFonts w:ascii="Arial" w:hAnsi="Arial" w:cs="Arial"/>
        </w:rPr>
        <w:t>de Arda</w:t>
      </w:r>
      <w:proofErr w:type="gramEnd"/>
      <w:r w:rsidRPr="002D4A98">
        <w:rPr>
          <w:rFonts w:ascii="Arial" w:hAnsi="Arial" w:cs="Arial"/>
        </w:rPr>
        <w:t xml:space="preserve"> (mundo físico dentro da </w:t>
      </w:r>
      <w:proofErr w:type="spellStart"/>
      <w:r w:rsidRPr="002D4A98">
        <w:rPr>
          <w:rFonts w:ascii="Arial" w:hAnsi="Arial" w:cs="Arial"/>
        </w:rPr>
        <w:t>Eä</w:t>
      </w:r>
      <w:proofErr w:type="spellEnd"/>
      <w:r w:rsidR="001B717F">
        <w:rPr>
          <w:rFonts w:ascii="Arial" w:hAnsi="Arial" w:cs="Arial"/>
        </w:rPr>
        <w:t>,</w:t>
      </w:r>
      <w:r w:rsidRPr="002D4A98">
        <w:rPr>
          <w:rFonts w:ascii="Arial" w:hAnsi="Arial" w:cs="Arial"/>
        </w:rPr>
        <w:t xml:space="preserve"> </w:t>
      </w:r>
      <w:r w:rsidR="001B717F">
        <w:rPr>
          <w:rFonts w:ascii="Arial" w:hAnsi="Arial" w:cs="Arial"/>
        </w:rPr>
        <w:t>local em que</w:t>
      </w:r>
      <w:r w:rsidRPr="002D4A98">
        <w:rPr>
          <w:rFonts w:ascii="Arial" w:hAnsi="Arial" w:cs="Arial"/>
        </w:rPr>
        <w:t xml:space="preserve"> as histórias da </w:t>
      </w:r>
      <w:r w:rsidR="001B717F">
        <w:rPr>
          <w:rFonts w:ascii="Arial" w:hAnsi="Arial" w:cs="Arial"/>
        </w:rPr>
        <w:t>T</w:t>
      </w:r>
      <w:r w:rsidRPr="002D4A98">
        <w:rPr>
          <w:rFonts w:ascii="Arial" w:hAnsi="Arial" w:cs="Arial"/>
        </w:rPr>
        <w:t xml:space="preserve">erra </w:t>
      </w:r>
      <w:r w:rsidR="001B717F">
        <w:rPr>
          <w:rFonts w:ascii="Arial" w:hAnsi="Arial" w:cs="Arial"/>
        </w:rPr>
        <w:t>M</w:t>
      </w:r>
      <w:r w:rsidRPr="002D4A98">
        <w:rPr>
          <w:rFonts w:ascii="Arial" w:hAnsi="Arial" w:cs="Arial"/>
        </w:rPr>
        <w:t xml:space="preserve">édia acontecem). Essa questão </w:t>
      </w:r>
      <w:r w:rsidR="000D487B">
        <w:rPr>
          <w:rFonts w:ascii="Arial" w:hAnsi="Arial" w:cs="Arial"/>
        </w:rPr>
        <w:t xml:space="preserve">da </w:t>
      </w:r>
      <w:r w:rsidRPr="002D4A98">
        <w:rPr>
          <w:rFonts w:ascii="Arial" w:hAnsi="Arial" w:cs="Arial"/>
        </w:rPr>
        <w:t>dual</w:t>
      </w:r>
      <w:r w:rsidR="000D487B">
        <w:rPr>
          <w:rFonts w:ascii="Arial" w:hAnsi="Arial" w:cs="Arial"/>
        </w:rPr>
        <w:t>idade</w:t>
      </w:r>
      <w:r w:rsidRPr="002D4A98">
        <w:rPr>
          <w:rFonts w:ascii="Arial" w:hAnsi="Arial" w:cs="Arial"/>
        </w:rPr>
        <w:t xml:space="preserve"> fica exposta quando o narrador nos apresenta o antagonista da história</w:t>
      </w:r>
      <w:r w:rsidR="00A46EBA">
        <w:rPr>
          <w:rFonts w:ascii="Arial" w:hAnsi="Arial" w:cs="Arial"/>
        </w:rPr>
        <w:t xml:space="preserve">, </w:t>
      </w:r>
      <w:proofErr w:type="spellStart"/>
      <w:r w:rsidRPr="002D4A98">
        <w:rPr>
          <w:rFonts w:ascii="Arial" w:hAnsi="Arial" w:cs="Arial"/>
        </w:rPr>
        <w:t>Melkor</w:t>
      </w:r>
      <w:proofErr w:type="spellEnd"/>
      <w:r w:rsidRPr="002D4A98">
        <w:rPr>
          <w:rFonts w:ascii="Arial" w:hAnsi="Arial" w:cs="Arial"/>
        </w:rPr>
        <w:t xml:space="preserve">, sendo este o mais poderoso e mais sábio dos </w:t>
      </w:r>
      <w:proofErr w:type="spellStart"/>
      <w:r w:rsidRPr="002D4A98">
        <w:rPr>
          <w:rFonts w:ascii="Arial" w:hAnsi="Arial" w:cs="Arial"/>
        </w:rPr>
        <w:t>Ainur</w:t>
      </w:r>
      <w:proofErr w:type="spellEnd"/>
      <w:r w:rsidRPr="002D4A98">
        <w:rPr>
          <w:rFonts w:ascii="Arial" w:hAnsi="Arial" w:cs="Arial"/>
        </w:rPr>
        <w:t>.</w:t>
      </w:r>
    </w:p>
    <w:p w14:paraId="542BA24F" w14:textId="2605281A" w:rsidR="00E53B88" w:rsidRDefault="00DA1DCC" w:rsidP="00DA1DCC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iCs/>
        </w:rPr>
      </w:pPr>
      <w:r w:rsidRPr="002D4A98">
        <w:rPr>
          <w:rFonts w:ascii="Arial" w:hAnsi="Arial" w:cs="Arial"/>
        </w:rPr>
        <w:t>Enquanto o autor tenta mostrar algo mais luminoso e mais v</w:t>
      </w:r>
      <w:r w:rsidR="00F32919">
        <w:rPr>
          <w:rFonts w:ascii="Arial" w:hAnsi="Arial" w:cs="Arial"/>
        </w:rPr>
        <w:t>í</w:t>
      </w:r>
      <w:r w:rsidRPr="002D4A98">
        <w:rPr>
          <w:rFonts w:ascii="Arial" w:hAnsi="Arial" w:cs="Arial"/>
        </w:rPr>
        <w:t xml:space="preserve">vido ao apresentar todos os </w:t>
      </w:r>
      <w:proofErr w:type="gramStart"/>
      <w:r w:rsidRPr="002D4A98">
        <w:rPr>
          <w:rFonts w:ascii="Arial" w:hAnsi="Arial" w:cs="Arial"/>
        </w:rPr>
        <w:t>outros Valar</w:t>
      </w:r>
      <w:proofErr w:type="gramEnd"/>
      <w:r w:rsidRPr="002D4A98">
        <w:rPr>
          <w:rFonts w:ascii="Arial" w:hAnsi="Arial" w:cs="Arial"/>
        </w:rPr>
        <w:t xml:space="preserve"> (</w:t>
      </w:r>
      <w:proofErr w:type="spellStart"/>
      <w:r w:rsidRPr="002D4A98">
        <w:rPr>
          <w:rFonts w:ascii="Arial" w:hAnsi="Arial" w:cs="Arial"/>
        </w:rPr>
        <w:t>Ainur</w:t>
      </w:r>
      <w:proofErr w:type="spellEnd"/>
      <w:r w:rsidRPr="002D4A98">
        <w:rPr>
          <w:rFonts w:ascii="Arial" w:hAnsi="Arial" w:cs="Arial"/>
        </w:rPr>
        <w:t xml:space="preserve">), </w:t>
      </w:r>
      <w:proofErr w:type="spellStart"/>
      <w:r w:rsidRPr="002D4A98">
        <w:rPr>
          <w:rFonts w:ascii="Arial" w:hAnsi="Arial" w:cs="Arial"/>
        </w:rPr>
        <w:t>Melkor</w:t>
      </w:r>
      <w:proofErr w:type="spellEnd"/>
      <w:r w:rsidRPr="002D4A98">
        <w:rPr>
          <w:rFonts w:ascii="Arial" w:hAnsi="Arial" w:cs="Arial"/>
        </w:rPr>
        <w:t xml:space="preserve"> começa a se mostrar muito orgulhoso e desejoso de domínio da terra e das criações, dirigindo-se assim para a escuridão. Ele se torna o primeiro Senhor do Escuro, título este que representa bem o dualismo existente na obra. O narrador apresenta-o como aquele que deseja corromper e destruir tudo o que surgisse de novo e belo, deixando claro que </w:t>
      </w:r>
      <w:proofErr w:type="spellStart"/>
      <w:r w:rsidRPr="002D4A98">
        <w:rPr>
          <w:rFonts w:ascii="Arial" w:hAnsi="Arial" w:cs="Arial"/>
        </w:rPr>
        <w:t>Melkor</w:t>
      </w:r>
      <w:proofErr w:type="spellEnd"/>
      <w:r w:rsidRPr="002D4A98">
        <w:rPr>
          <w:rFonts w:ascii="Arial" w:hAnsi="Arial" w:cs="Arial"/>
        </w:rPr>
        <w:t xml:space="preserve"> é o provedor do caos</w:t>
      </w:r>
      <w:r w:rsidR="00F32919">
        <w:rPr>
          <w:rFonts w:ascii="Arial" w:hAnsi="Arial" w:cs="Arial"/>
        </w:rPr>
        <w:t>, um perfeito antagonista para Eru</w:t>
      </w:r>
      <w:r w:rsidR="001370C0">
        <w:rPr>
          <w:rFonts w:ascii="Arial" w:hAnsi="Arial" w:cs="Arial"/>
        </w:rPr>
        <w:t xml:space="preserve"> (ou </w:t>
      </w:r>
      <w:proofErr w:type="spellStart"/>
      <w:r w:rsidR="001370C0">
        <w:rPr>
          <w:rFonts w:ascii="Arial" w:hAnsi="Arial" w:cs="Arial"/>
        </w:rPr>
        <w:t>Ilúviatar</w:t>
      </w:r>
      <w:proofErr w:type="spellEnd"/>
      <w:r w:rsidR="001370C0">
        <w:rPr>
          <w:rFonts w:ascii="Arial" w:hAnsi="Arial" w:cs="Arial"/>
        </w:rPr>
        <w:t>, como ele também é chamado</w:t>
      </w:r>
      <w:r w:rsidR="00577FA8">
        <w:rPr>
          <w:rFonts w:ascii="Arial" w:hAnsi="Arial" w:cs="Arial"/>
        </w:rPr>
        <w:t xml:space="preserve"> pelos personagens élficos da história</w:t>
      </w:r>
      <w:r w:rsidR="001370C0">
        <w:rPr>
          <w:rFonts w:ascii="Arial" w:hAnsi="Arial" w:cs="Arial"/>
        </w:rPr>
        <w:t>)</w:t>
      </w:r>
      <w:r w:rsidR="00A141AB">
        <w:rPr>
          <w:rFonts w:ascii="Arial" w:hAnsi="Arial" w:cs="Arial"/>
        </w:rPr>
        <w:t xml:space="preserve">, </w:t>
      </w:r>
      <w:r w:rsidR="00A141AB" w:rsidRPr="002D4A98">
        <w:rPr>
          <w:rFonts w:ascii="Arial" w:hAnsi="Arial" w:cs="Arial"/>
          <w:iCs/>
        </w:rPr>
        <w:t>personagem importante para a cosmologia de Tolkien</w:t>
      </w:r>
      <w:r w:rsidR="00E53B88">
        <w:rPr>
          <w:rFonts w:ascii="Arial" w:hAnsi="Arial" w:cs="Arial"/>
          <w:iCs/>
        </w:rPr>
        <w:t>.</w:t>
      </w:r>
    </w:p>
    <w:p w14:paraId="4CAF4131" w14:textId="2E85BFBD" w:rsidR="00DB61F4" w:rsidRPr="00DA1DCC" w:rsidRDefault="001370C0" w:rsidP="00DA1DCC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Eru</w:t>
      </w:r>
      <w:r w:rsidR="00A141AB" w:rsidRPr="002D4A98">
        <w:rPr>
          <w:rFonts w:ascii="Arial" w:hAnsi="Arial" w:cs="Arial"/>
          <w:iCs/>
        </w:rPr>
        <w:t xml:space="preserve"> é apresentado como o criador supremo, desempenhando papel fundamental na formação e desenvolvimento do mundo em que as histórias épicas são contadas, porém, importante ressaltar, muitos o apontam com caracteres de um Deus da tradição monoteísta e estamos aqui para trazer uma nova visão/discussão sobre isso. Pois, apesar de Eru produzir o universo, ele não irá produzir os elementos deste universo sozinho, será constituído toda a formação da </w:t>
      </w:r>
      <w:proofErr w:type="spellStart"/>
      <w:r w:rsidR="00A141AB" w:rsidRPr="002D4A98">
        <w:rPr>
          <w:rFonts w:ascii="Arial" w:hAnsi="Arial" w:cs="Arial"/>
          <w:iCs/>
        </w:rPr>
        <w:t>Eä</w:t>
      </w:r>
      <w:proofErr w:type="spellEnd"/>
      <w:r w:rsidR="00A141AB" w:rsidRPr="002D4A98">
        <w:rPr>
          <w:rFonts w:ascii="Arial" w:hAnsi="Arial" w:cs="Arial"/>
          <w:iCs/>
        </w:rPr>
        <w:t xml:space="preserve"> </w:t>
      </w:r>
      <w:r w:rsidR="00A141AB">
        <w:rPr>
          <w:rFonts w:ascii="Arial" w:hAnsi="Arial" w:cs="Arial"/>
          <w:iCs/>
        </w:rPr>
        <w:t>conjuntamente com os</w:t>
      </w:r>
      <w:r w:rsidR="00A141AB" w:rsidRPr="002D4A98">
        <w:rPr>
          <w:rFonts w:ascii="Arial" w:hAnsi="Arial" w:cs="Arial"/>
          <w:iCs/>
        </w:rPr>
        <w:t xml:space="preserve"> </w:t>
      </w:r>
      <w:proofErr w:type="spellStart"/>
      <w:r w:rsidR="00A141AB" w:rsidRPr="002D4A98">
        <w:rPr>
          <w:rFonts w:ascii="Arial" w:hAnsi="Arial" w:cs="Arial"/>
          <w:iCs/>
        </w:rPr>
        <w:t>Ainur</w:t>
      </w:r>
      <w:proofErr w:type="spellEnd"/>
      <w:r w:rsidR="00A141AB" w:rsidRPr="002D4A98">
        <w:rPr>
          <w:rFonts w:ascii="Arial" w:hAnsi="Arial" w:cs="Arial"/>
          <w:iCs/>
        </w:rPr>
        <w:t>, os sagrados</w:t>
      </w:r>
      <w:r w:rsidR="00DA1DCC" w:rsidRPr="002D4A98">
        <w:rPr>
          <w:rFonts w:ascii="Arial" w:hAnsi="Arial" w:cs="Arial"/>
        </w:rPr>
        <w:t>.</w:t>
      </w:r>
      <w:r w:rsidR="00844288">
        <w:rPr>
          <w:rFonts w:ascii="Arial" w:hAnsi="Arial" w:cs="Arial"/>
        </w:rPr>
        <w:t xml:space="preserve"> </w:t>
      </w:r>
      <w:r w:rsidR="00007AE6">
        <w:rPr>
          <w:rFonts w:ascii="Arial" w:hAnsi="Arial" w:cs="Arial"/>
        </w:rPr>
        <w:t>Com isso, podemos definir que Eru não tem tamanha caracterização como tem os deuses monoteístas.</w:t>
      </w:r>
    </w:p>
    <w:p w14:paraId="7A64D647" w14:textId="77777777" w:rsidR="00DB61F4" w:rsidRDefault="00DB61F4">
      <w:pPr>
        <w:spacing w:after="0" w:line="360" w:lineRule="auto"/>
        <w:ind w:firstLine="709"/>
        <w:jc w:val="both"/>
        <w:rPr>
          <w:rFonts w:ascii="Arial" w:eastAsia="Arial" w:hAnsi="Arial" w:cs="Arial"/>
          <w:b/>
        </w:rPr>
      </w:pPr>
    </w:p>
    <w:p w14:paraId="097D6E10" w14:textId="77777777" w:rsidR="00DB61F4" w:rsidRDefault="00B66F16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3 Metodologia</w:t>
      </w:r>
    </w:p>
    <w:p w14:paraId="2BF4107D" w14:textId="77777777" w:rsidR="00DB61F4" w:rsidRDefault="00DB61F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3ABAF5DA" w14:textId="0E014E96" w:rsidR="009B13E8" w:rsidRPr="002D4A98" w:rsidRDefault="007B6AB9" w:rsidP="009B13E8">
      <w:pPr>
        <w:spacing w:line="360" w:lineRule="auto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Aplicamos a</w:t>
      </w:r>
      <w:r w:rsidR="009B13E8" w:rsidRPr="002D4A98">
        <w:rPr>
          <w:rFonts w:ascii="Arial" w:hAnsi="Arial" w:cs="Arial"/>
          <w:iCs/>
        </w:rPr>
        <w:t xml:space="preserve"> estruturação</w:t>
      </w:r>
      <w:r>
        <w:rPr>
          <w:rFonts w:ascii="Arial" w:hAnsi="Arial" w:cs="Arial"/>
          <w:iCs/>
        </w:rPr>
        <w:t xml:space="preserve"> de cosmos, caos e o mundo </w:t>
      </w:r>
      <w:r w:rsidR="002B4D3E">
        <w:rPr>
          <w:rFonts w:ascii="Arial" w:hAnsi="Arial" w:cs="Arial"/>
          <w:iCs/>
        </w:rPr>
        <w:t>pós-criação</w:t>
      </w:r>
      <w:r w:rsidR="009B13E8" w:rsidRPr="002D4A98">
        <w:rPr>
          <w:rFonts w:ascii="Arial" w:hAnsi="Arial" w:cs="Arial"/>
          <w:iCs/>
        </w:rPr>
        <w:t xml:space="preserve"> na obra de Tolkien, </w:t>
      </w:r>
      <w:r>
        <w:rPr>
          <w:rFonts w:ascii="Arial" w:hAnsi="Arial" w:cs="Arial"/>
          <w:iCs/>
        </w:rPr>
        <w:t>e verificamos que ela</w:t>
      </w:r>
      <w:r w:rsidR="009B13E8" w:rsidRPr="002D4A98">
        <w:rPr>
          <w:rFonts w:ascii="Arial" w:hAnsi="Arial" w:cs="Arial"/>
          <w:iCs/>
        </w:rPr>
        <w:t xml:space="preserve"> se encaixa perfeitamente</w:t>
      </w:r>
      <w:r>
        <w:rPr>
          <w:rFonts w:ascii="Arial" w:hAnsi="Arial" w:cs="Arial"/>
          <w:iCs/>
        </w:rPr>
        <w:t xml:space="preserve"> nessa modulação</w:t>
      </w:r>
      <w:r w:rsidR="009B13E8" w:rsidRPr="002D4A98">
        <w:rPr>
          <w:rFonts w:ascii="Arial" w:hAnsi="Arial" w:cs="Arial"/>
          <w:iCs/>
        </w:rPr>
        <w:t xml:space="preserve">, pois a principal ideia do autor era criar um escrito que explicasse a origem do universo fantástico que ele denominou como </w:t>
      </w:r>
      <w:proofErr w:type="spellStart"/>
      <w:r w:rsidR="009B13E8" w:rsidRPr="002D4A98">
        <w:rPr>
          <w:rFonts w:ascii="Arial" w:hAnsi="Arial" w:cs="Arial"/>
          <w:iCs/>
        </w:rPr>
        <w:t>Eä</w:t>
      </w:r>
      <w:proofErr w:type="spellEnd"/>
      <w:r w:rsidR="009B13E8" w:rsidRPr="002D4A98">
        <w:rPr>
          <w:rFonts w:ascii="Arial" w:hAnsi="Arial" w:cs="Arial"/>
          <w:iCs/>
        </w:rPr>
        <w:t xml:space="preserve">, ou seja, um mundo criado por Eru, </w:t>
      </w:r>
      <w:proofErr w:type="spellStart"/>
      <w:r w:rsidR="009B13E8" w:rsidRPr="002D4A98">
        <w:rPr>
          <w:rFonts w:ascii="Arial" w:hAnsi="Arial" w:cs="Arial"/>
          <w:iCs/>
        </w:rPr>
        <w:t>Ilúvatar</w:t>
      </w:r>
      <w:proofErr w:type="spellEnd"/>
      <w:r w:rsidR="009B13E8" w:rsidRPr="002D4A98">
        <w:rPr>
          <w:rFonts w:ascii="Arial" w:hAnsi="Arial" w:cs="Arial"/>
          <w:iCs/>
        </w:rPr>
        <w:t>, em que seria a morado dos primogénitos</w:t>
      </w:r>
      <w:r w:rsidR="00D839B3">
        <w:rPr>
          <w:rFonts w:ascii="Arial" w:hAnsi="Arial" w:cs="Arial"/>
          <w:iCs/>
        </w:rPr>
        <w:t xml:space="preserve"> </w:t>
      </w:r>
      <w:r w:rsidR="00D839B3" w:rsidRPr="002D4A98">
        <w:rPr>
          <w:rFonts w:ascii="Arial" w:hAnsi="Arial" w:cs="Arial"/>
          <w:iCs/>
        </w:rPr>
        <w:t>(elfos e humanos</w:t>
      </w:r>
      <w:r>
        <w:rPr>
          <w:rFonts w:ascii="Arial" w:hAnsi="Arial" w:cs="Arial"/>
          <w:iCs/>
        </w:rPr>
        <w:t>, pelo menos</w:t>
      </w:r>
      <w:r w:rsidR="009B13E8" w:rsidRPr="002D4A9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à</w:t>
      </w:r>
      <w:r w:rsidR="009B13E8" w:rsidRPr="002D4A98">
        <w:rPr>
          <w:rFonts w:ascii="Arial" w:hAnsi="Arial" w:cs="Arial"/>
          <w:iCs/>
        </w:rPr>
        <w:t xml:space="preserve"> princípio</w:t>
      </w:r>
      <w:r w:rsidR="007B07E2">
        <w:rPr>
          <w:rFonts w:ascii="Arial" w:hAnsi="Arial" w:cs="Arial"/>
          <w:iCs/>
        </w:rPr>
        <w:t>).</w:t>
      </w:r>
      <w:r w:rsidR="009B13E8" w:rsidRPr="002D4A98">
        <w:rPr>
          <w:rFonts w:ascii="Arial" w:hAnsi="Arial" w:cs="Arial"/>
          <w:iCs/>
        </w:rPr>
        <w:t xml:space="preserve"> </w:t>
      </w:r>
    </w:p>
    <w:p w14:paraId="342A54DE" w14:textId="77777777" w:rsidR="00382773" w:rsidRDefault="009B13E8" w:rsidP="009B13E8">
      <w:pPr>
        <w:spacing w:line="360" w:lineRule="auto"/>
        <w:ind w:firstLine="709"/>
        <w:jc w:val="both"/>
        <w:rPr>
          <w:rFonts w:ascii="Arial" w:hAnsi="Arial" w:cs="Arial"/>
          <w:iCs/>
        </w:rPr>
      </w:pPr>
      <w:r w:rsidRPr="002D4A98">
        <w:rPr>
          <w:rFonts w:ascii="Arial" w:hAnsi="Arial" w:cs="Arial"/>
          <w:iCs/>
        </w:rPr>
        <w:t xml:space="preserve">Vejamos, na primeira parte do </w:t>
      </w:r>
      <w:proofErr w:type="spellStart"/>
      <w:r w:rsidRPr="002D4A98">
        <w:rPr>
          <w:rFonts w:ascii="Arial" w:hAnsi="Arial" w:cs="Arial"/>
          <w:iCs/>
        </w:rPr>
        <w:t>Silmarillion</w:t>
      </w:r>
      <w:proofErr w:type="spellEnd"/>
      <w:r w:rsidRPr="002D4A98">
        <w:rPr>
          <w:rFonts w:ascii="Arial" w:hAnsi="Arial" w:cs="Arial"/>
          <w:iCs/>
        </w:rPr>
        <w:t xml:space="preserve">, mais especificamente no </w:t>
      </w:r>
      <w:proofErr w:type="spellStart"/>
      <w:r w:rsidRPr="002D4A98">
        <w:rPr>
          <w:rFonts w:ascii="Arial" w:hAnsi="Arial" w:cs="Arial"/>
          <w:iCs/>
        </w:rPr>
        <w:t>Ainulindalë</w:t>
      </w:r>
      <w:proofErr w:type="spellEnd"/>
      <w:r w:rsidRPr="002D4A98">
        <w:rPr>
          <w:rFonts w:ascii="Arial" w:hAnsi="Arial" w:cs="Arial"/>
          <w:iCs/>
        </w:rPr>
        <w:t xml:space="preserve">, Tolkien descreve que os </w:t>
      </w:r>
      <w:proofErr w:type="spellStart"/>
      <w:r w:rsidRPr="002D4A98">
        <w:rPr>
          <w:rFonts w:ascii="Arial" w:hAnsi="Arial" w:cs="Arial"/>
          <w:iCs/>
        </w:rPr>
        <w:t>Ainur</w:t>
      </w:r>
      <w:proofErr w:type="spellEnd"/>
      <w:r w:rsidRPr="002D4A98">
        <w:rPr>
          <w:rFonts w:ascii="Arial" w:hAnsi="Arial" w:cs="Arial"/>
          <w:iCs/>
        </w:rPr>
        <w:t xml:space="preserve"> foram gerados por Eru a partir de seu pensamento antes que tudo o mais fosse criado. Todavia, Eru propõe a eles que criem, em harmonia, uma Música Magnífica e assim eles fazem, o alegrando profundamente, deixando-os aptos a formarem tudo o que </w:t>
      </w:r>
      <w:proofErr w:type="spellStart"/>
      <w:r w:rsidR="00382773">
        <w:rPr>
          <w:rFonts w:ascii="Arial" w:hAnsi="Arial" w:cs="Arial"/>
          <w:iCs/>
        </w:rPr>
        <w:t>Ilúvatar</w:t>
      </w:r>
      <w:proofErr w:type="spellEnd"/>
      <w:r w:rsidRPr="002D4A98">
        <w:rPr>
          <w:rFonts w:ascii="Arial" w:hAnsi="Arial" w:cs="Arial"/>
          <w:iCs/>
        </w:rPr>
        <w:t xml:space="preserve"> pensou por meio das músicas criadas. Desta forma, fica claro que os </w:t>
      </w:r>
      <w:proofErr w:type="spellStart"/>
      <w:r w:rsidRPr="002D4A98">
        <w:rPr>
          <w:rFonts w:ascii="Arial" w:hAnsi="Arial" w:cs="Arial"/>
          <w:iCs/>
        </w:rPr>
        <w:t>Ainur</w:t>
      </w:r>
      <w:proofErr w:type="spellEnd"/>
      <w:r w:rsidRPr="002D4A98">
        <w:rPr>
          <w:rFonts w:ascii="Arial" w:hAnsi="Arial" w:cs="Arial"/>
          <w:iCs/>
        </w:rPr>
        <w:t xml:space="preserve"> desempenharam um papel crucial na formação e desenvolvimento </w:t>
      </w:r>
      <w:r w:rsidR="00382773">
        <w:rPr>
          <w:rFonts w:ascii="Arial" w:hAnsi="Arial" w:cs="Arial"/>
          <w:iCs/>
        </w:rPr>
        <w:t>da</w:t>
      </w:r>
      <w:r w:rsidRPr="002D4A98">
        <w:rPr>
          <w:rFonts w:ascii="Arial" w:hAnsi="Arial" w:cs="Arial"/>
          <w:iCs/>
        </w:rPr>
        <w:t xml:space="preserve"> </w:t>
      </w:r>
      <w:proofErr w:type="spellStart"/>
      <w:r w:rsidRPr="002D4A98">
        <w:rPr>
          <w:rFonts w:ascii="Arial" w:hAnsi="Arial" w:cs="Arial"/>
          <w:iCs/>
        </w:rPr>
        <w:t>Eä</w:t>
      </w:r>
      <w:proofErr w:type="spellEnd"/>
      <w:r w:rsidRPr="002D4A98">
        <w:rPr>
          <w:rFonts w:ascii="Arial" w:hAnsi="Arial" w:cs="Arial"/>
          <w:iCs/>
        </w:rPr>
        <w:t xml:space="preserve">, ou seja, a participação desses sagrados é tão ou mais importante do que o seu supremo criador, aproximando assim muito mais de um certo politeísmo antigo do que de um monoteísmo cristão, como alguns defendem. </w:t>
      </w:r>
    </w:p>
    <w:p w14:paraId="31767B9F" w14:textId="1D50E545" w:rsidR="009B13E8" w:rsidRDefault="009B13E8" w:rsidP="009B13E8">
      <w:pPr>
        <w:spacing w:line="360" w:lineRule="auto"/>
        <w:ind w:firstLine="709"/>
        <w:jc w:val="both"/>
        <w:rPr>
          <w:rFonts w:ascii="Arial" w:hAnsi="Arial" w:cs="Arial"/>
          <w:iCs/>
        </w:rPr>
      </w:pPr>
      <w:r w:rsidRPr="002D4A98">
        <w:rPr>
          <w:rFonts w:ascii="Arial" w:hAnsi="Arial" w:cs="Arial"/>
          <w:iCs/>
        </w:rPr>
        <w:t xml:space="preserve">O Deus criador de uma das maiores religiões do mundo atual não precisa que outra criatura faça o trabalho da criação, ele, sozinho, desempenha esse papel, sem a necessidade de terceiros. Importante ressaltar que tudo foi criado a partir do pensamento de Eru, porém a formação prática das coisas ficou a cargo dos </w:t>
      </w:r>
      <w:proofErr w:type="spellStart"/>
      <w:r w:rsidRPr="002D4A98">
        <w:rPr>
          <w:rFonts w:ascii="Arial" w:hAnsi="Arial" w:cs="Arial"/>
          <w:iCs/>
        </w:rPr>
        <w:t>Ainur</w:t>
      </w:r>
      <w:proofErr w:type="spellEnd"/>
      <w:r w:rsidRPr="002D4A98">
        <w:rPr>
          <w:rFonts w:ascii="Arial" w:hAnsi="Arial" w:cs="Arial"/>
          <w:iCs/>
        </w:rPr>
        <w:t>, que nas cartas de Tolkien que tem a organização</w:t>
      </w:r>
      <w:r w:rsidR="00CC1453">
        <w:rPr>
          <w:rFonts w:ascii="Arial" w:hAnsi="Arial" w:cs="Arial"/>
          <w:iCs/>
        </w:rPr>
        <w:t xml:space="preserve"> de</w:t>
      </w:r>
      <w:r w:rsidRPr="002D4A98">
        <w:rPr>
          <w:rFonts w:ascii="Arial" w:hAnsi="Arial" w:cs="Arial"/>
          <w:iCs/>
        </w:rPr>
        <w:t xml:space="preserve"> </w:t>
      </w:r>
      <w:proofErr w:type="spellStart"/>
      <w:r w:rsidRPr="002D4A98">
        <w:rPr>
          <w:rFonts w:ascii="Arial" w:hAnsi="Arial" w:cs="Arial"/>
          <w:iCs/>
        </w:rPr>
        <w:t>Humpherey</w:t>
      </w:r>
      <w:proofErr w:type="spellEnd"/>
      <w:r w:rsidRPr="002D4A98">
        <w:rPr>
          <w:rFonts w:ascii="Arial" w:hAnsi="Arial" w:cs="Arial"/>
          <w:iCs/>
        </w:rPr>
        <w:t xml:space="preserve"> Carpenter</w:t>
      </w:r>
      <w:r w:rsidR="00382773">
        <w:rPr>
          <w:rFonts w:ascii="Arial" w:hAnsi="Arial" w:cs="Arial"/>
          <w:iCs/>
        </w:rPr>
        <w:t xml:space="preserve"> (1981)</w:t>
      </w:r>
      <w:r w:rsidRPr="002D4A98">
        <w:rPr>
          <w:rFonts w:ascii="Arial" w:hAnsi="Arial" w:cs="Arial"/>
          <w:iCs/>
        </w:rPr>
        <w:t>, deixa claro de se tratar de divindades, ou melhor dizendo, outros deuses – isso corrobora com a ideia de politeísmo.</w:t>
      </w:r>
    </w:p>
    <w:p w14:paraId="37F467B2" w14:textId="30F8E29F" w:rsidR="00DA1DCC" w:rsidRPr="002D4A98" w:rsidRDefault="00DA1DCC" w:rsidP="00DA1DCC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2D4A98">
        <w:rPr>
          <w:rFonts w:ascii="Arial" w:hAnsi="Arial" w:cs="Arial"/>
        </w:rPr>
        <w:t xml:space="preserve">Aplicando as estruturas propostas por Norman Cohn, </w:t>
      </w:r>
      <w:r w:rsidR="00382773" w:rsidRPr="002D4A98">
        <w:rPr>
          <w:rFonts w:ascii="Arial" w:hAnsi="Arial" w:cs="Arial"/>
        </w:rPr>
        <w:t>constatamos</w:t>
      </w:r>
      <w:r w:rsidRPr="002D4A98">
        <w:rPr>
          <w:rFonts w:ascii="Arial" w:hAnsi="Arial" w:cs="Arial"/>
        </w:rPr>
        <w:t xml:space="preserve"> que o </w:t>
      </w:r>
      <w:proofErr w:type="spellStart"/>
      <w:r w:rsidRPr="002D4A98">
        <w:rPr>
          <w:rFonts w:ascii="Arial" w:hAnsi="Arial" w:cs="Arial"/>
        </w:rPr>
        <w:t>Silmarillion</w:t>
      </w:r>
      <w:proofErr w:type="spellEnd"/>
      <w:r w:rsidRPr="002D4A98">
        <w:rPr>
          <w:rFonts w:ascii="Arial" w:hAnsi="Arial" w:cs="Arial"/>
        </w:rPr>
        <w:t xml:space="preserve"> apresenta diversas aproximações discursivas com outras tantas culturas que representaram suas crenças a partir do discurso. Isso acontece, porque Eru funciona como aquele que através da música produz o cosmo, por meio da harmonia dos instrumentos e da afinação entre os participantes, </w:t>
      </w:r>
      <w:proofErr w:type="gramStart"/>
      <w:r w:rsidRPr="002D4A98">
        <w:rPr>
          <w:rFonts w:ascii="Arial" w:hAnsi="Arial" w:cs="Arial"/>
        </w:rPr>
        <w:t>enquanto que</w:t>
      </w:r>
      <w:proofErr w:type="gramEnd"/>
      <w:r w:rsidRPr="002D4A98">
        <w:rPr>
          <w:rFonts w:ascii="Arial" w:hAnsi="Arial" w:cs="Arial"/>
        </w:rPr>
        <w:t xml:space="preserve"> </w:t>
      </w:r>
      <w:proofErr w:type="spellStart"/>
      <w:r w:rsidRPr="002D4A98">
        <w:rPr>
          <w:rFonts w:ascii="Arial" w:hAnsi="Arial" w:cs="Arial"/>
        </w:rPr>
        <w:t>Melkor</w:t>
      </w:r>
      <w:proofErr w:type="spellEnd"/>
      <w:r w:rsidRPr="002D4A98">
        <w:rPr>
          <w:rFonts w:ascii="Arial" w:hAnsi="Arial" w:cs="Arial"/>
        </w:rPr>
        <w:t xml:space="preserve"> é o provedor do caos, ou seja, aquele </w:t>
      </w:r>
      <w:r w:rsidR="00382773">
        <w:rPr>
          <w:rFonts w:ascii="Arial" w:hAnsi="Arial" w:cs="Arial"/>
        </w:rPr>
        <w:t>que</w:t>
      </w:r>
      <w:r w:rsidRPr="002D4A98">
        <w:rPr>
          <w:rFonts w:ascii="Arial" w:hAnsi="Arial" w:cs="Arial"/>
        </w:rPr>
        <w:t xml:space="preserve"> desarmoniza, pois a dissonância deste cresce em tumulto e </w:t>
      </w:r>
      <w:proofErr w:type="spellStart"/>
      <w:r w:rsidRPr="002D4A98">
        <w:rPr>
          <w:rFonts w:ascii="Arial" w:hAnsi="Arial" w:cs="Arial"/>
        </w:rPr>
        <w:t>desafia</w:t>
      </w:r>
      <w:r w:rsidR="00C135AC">
        <w:rPr>
          <w:rFonts w:ascii="Arial" w:hAnsi="Arial" w:cs="Arial"/>
        </w:rPr>
        <w:t>na</w:t>
      </w:r>
      <w:proofErr w:type="spellEnd"/>
      <w:r w:rsidRPr="002D4A98">
        <w:rPr>
          <w:rFonts w:ascii="Arial" w:hAnsi="Arial" w:cs="Arial"/>
        </w:rPr>
        <w:t xml:space="preserve"> aquele. </w:t>
      </w:r>
      <w:proofErr w:type="spellStart"/>
      <w:r w:rsidRPr="002D4A98">
        <w:rPr>
          <w:rFonts w:ascii="Arial" w:hAnsi="Arial" w:cs="Arial"/>
        </w:rPr>
        <w:t>Melkor</w:t>
      </w:r>
      <w:proofErr w:type="spellEnd"/>
      <w:r w:rsidRPr="002D4A98">
        <w:rPr>
          <w:rFonts w:ascii="Arial" w:hAnsi="Arial" w:cs="Arial"/>
        </w:rPr>
        <w:t xml:space="preserve"> é o grande causador do que então Tolkien chama de guerra sonora, que levará muitos dos </w:t>
      </w:r>
      <w:proofErr w:type="spellStart"/>
      <w:r w:rsidRPr="002D4A98">
        <w:rPr>
          <w:rFonts w:ascii="Arial" w:hAnsi="Arial" w:cs="Arial"/>
        </w:rPr>
        <w:t>Ainur</w:t>
      </w:r>
      <w:proofErr w:type="spellEnd"/>
      <w:r w:rsidRPr="002D4A98">
        <w:rPr>
          <w:rFonts w:ascii="Arial" w:hAnsi="Arial" w:cs="Arial"/>
        </w:rPr>
        <w:t xml:space="preserve"> a ficarem consternados e não cantarem mais, deixando assim o mais forte e sábio deles dominar.</w:t>
      </w:r>
    </w:p>
    <w:p w14:paraId="221B4B9E" w14:textId="2ED65CEF" w:rsidR="00DA1DCC" w:rsidRPr="00DA1DCC" w:rsidRDefault="00DA1DCC" w:rsidP="00DA1DCC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2D4A98">
        <w:rPr>
          <w:rFonts w:ascii="Arial" w:hAnsi="Arial" w:cs="Arial"/>
        </w:rPr>
        <w:t>Todavia, no desenvolver do livro é perceptível que o caos sempre estará presente em diferentes formas</w:t>
      </w:r>
      <w:r w:rsidR="00382773">
        <w:rPr>
          <w:rFonts w:ascii="Arial" w:hAnsi="Arial" w:cs="Arial"/>
        </w:rPr>
        <w:t>. Logo,</w:t>
      </w:r>
      <w:r w:rsidRPr="002D4A98">
        <w:rPr>
          <w:rFonts w:ascii="Arial" w:hAnsi="Arial" w:cs="Arial"/>
        </w:rPr>
        <w:t xml:space="preserve"> para que o mundo seja ameaçado, a ordenança do cosmos</w:t>
      </w:r>
      <w:r w:rsidR="00382773">
        <w:rPr>
          <w:rFonts w:ascii="Arial" w:hAnsi="Arial" w:cs="Arial"/>
        </w:rPr>
        <w:t xml:space="preserve"> tem que</w:t>
      </w:r>
      <w:r w:rsidRPr="002D4A98">
        <w:rPr>
          <w:rFonts w:ascii="Arial" w:hAnsi="Arial" w:cs="Arial"/>
        </w:rPr>
        <w:t xml:space="preserve"> permanece</w:t>
      </w:r>
      <w:r w:rsidR="00382773">
        <w:rPr>
          <w:rFonts w:ascii="Arial" w:hAnsi="Arial" w:cs="Arial"/>
        </w:rPr>
        <w:t>r</w:t>
      </w:r>
      <w:r w:rsidRPr="002D4A98">
        <w:rPr>
          <w:rFonts w:ascii="Arial" w:hAnsi="Arial" w:cs="Arial"/>
        </w:rPr>
        <w:t xml:space="preserve"> ameaçada por um antagonismo, seja na forma de </w:t>
      </w:r>
      <w:proofErr w:type="spellStart"/>
      <w:r w:rsidRPr="002D4A98">
        <w:rPr>
          <w:rFonts w:ascii="Arial" w:hAnsi="Arial" w:cs="Arial"/>
        </w:rPr>
        <w:t>Melkor</w:t>
      </w:r>
      <w:proofErr w:type="spellEnd"/>
      <w:r w:rsidRPr="002D4A98">
        <w:rPr>
          <w:rFonts w:ascii="Arial" w:hAnsi="Arial" w:cs="Arial"/>
        </w:rPr>
        <w:t xml:space="preserve"> contra os valar, seja na forma de Sauron contra os </w:t>
      </w:r>
      <w:r w:rsidR="00A461E5">
        <w:rPr>
          <w:rFonts w:ascii="Arial" w:hAnsi="Arial" w:cs="Arial"/>
        </w:rPr>
        <w:t>primogênitos</w:t>
      </w:r>
      <w:r w:rsidRPr="002D4A98">
        <w:rPr>
          <w:rFonts w:ascii="Arial" w:hAnsi="Arial" w:cs="Arial"/>
        </w:rPr>
        <w:t xml:space="preserve">. Está estabelecido que o mundo segue esta </w:t>
      </w:r>
      <w:r w:rsidRPr="002D4A98">
        <w:rPr>
          <w:rFonts w:ascii="Arial" w:hAnsi="Arial" w:cs="Arial"/>
        </w:rPr>
        <w:lastRenderedPageBreak/>
        <w:t xml:space="preserve">construção em que um mantêm-se a partir da existência do outro, sendo o </w:t>
      </w:r>
      <w:r w:rsidRPr="002D4A98">
        <w:rPr>
          <w:rFonts w:ascii="Arial" w:hAnsi="Arial" w:cs="Arial"/>
          <w:i/>
        </w:rPr>
        <w:t>a posteriori</w:t>
      </w:r>
      <w:r w:rsidRPr="002D4A98">
        <w:rPr>
          <w:rFonts w:ascii="Arial" w:hAnsi="Arial" w:cs="Arial"/>
        </w:rPr>
        <w:t xml:space="preserve"> um desejo de melhora para o universo que virá.</w:t>
      </w:r>
    </w:p>
    <w:p w14:paraId="24A65B4B" w14:textId="77777777" w:rsidR="00DB61F4" w:rsidRDefault="00DB61F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1D090605" w14:textId="77777777" w:rsidR="00DB61F4" w:rsidRDefault="00B66F16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 Resultados e Discussão</w:t>
      </w:r>
    </w:p>
    <w:p w14:paraId="7E38A303" w14:textId="77777777" w:rsidR="00DB61F4" w:rsidRDefault="00DB61F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262782E2" w14:textId="018DCEC3" w:rsidR="00DA1DCC" w:rsidRPr="002D4A98" w:rsidRDefault="001105F5" w:rsidP="00DA1DCC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A1DCC" w:rsidRPr="002D4A98">
        <w:rPr>
          <w:rFonts w:ascii="Arial" w:hAnsi="Arial" w:cs="Arial"/>
        </w:rPr>
        <w:t>ara várias coisas existirem nesse mundo mitológico discursivo, precisam passar pela instabilidade do não-harmônico</w:t>
      </w:r>
      <w:r w:rsidR="00382773">
        <w:rPr>
          <w:rFonts w:ascii="Arial" w:hAnsi="Arial" w:cs="Arial"/>
        </w:rPr>
        <w:t xml:space="preserve"> e aqui se justifica um ser tão poderoso como </w:t>
      </w:r>
      <w:proofErr w:type="spellStart"/>
      <w:r w:rsidR="00382773">
        <w:rPr>
          <w:rFonts w:ascii="Arial" w:hAnsi="Arial" w:cs="Arial"/>
        </w:rPr>
        <w:t>Ilúvatar</w:t>
      </w:r>
      <w:proofErr w:type="spellEnd"/>
      <w:r w:rsidR="00382773">
        <w:rPr>
          <w:rFonts w:ascii="Arial" w:hAnsi="Arial" w:cs="Arial"/>
        </w:rPr>
        <w:t xml:space="preserve"> ter sua obra ameaça</w:t>
      </w:r>
      <w:r>
        <w:rPr>
          <w:rFonts w:ascii="Arial" w:hAnsi="Arial" w:cs="Arial"/>
        </w:rPr>
        <w:t>da</w:t>
      </w:r>
      <w:r w:rsidR="00382773">
        <w:rPr>
          <w:rFonts w:ascii="Arial" w:hAnsi="Arial" w:cs="Arial"/>
        </w:rPr>
        <w:t xml:space="preserve"> por aquilo que ele mesmo criou</w:t>
      </w:r>
      <w:r w:rsidR="00DA1DCC" w:rsidRPr="002D4A98">
        <w:rPr>
          <w:rFonts w:ascii="Arial" w:hAnsi="Arial" w:cs="Arial"/>
        </w:rPr>
        <w:t>. Logo, o caos explica a criação feita por esses seres superiores</w:t>
      </w:r>
      <w:r w:rsidR="00382773">
        <w:rPr>
          <w:rFonts w:ascii="Arial" w:hAnsi="Arial" w:cs="Arial"/>
        </w:rPr>
        <w:t xml:space="preserve"> e </w:t>
      </w:r>
      <w:r w:rsidR="00F87B00">
        <w:rPr>
          <w:rFonts w:ascii="Arial" w:hAnsi="Arial" w:cs="Arial"/>
        </w:rPr>
        <w:t>o motivo para</w:t>
      </w:r>
      <w:r w:rsidR="00382773">
        <w:rPr>
          <w:rFonts w:ascii="Arial" w:hAnsi="Arial" w:cs="Arial"/>
        </w:rPr>
        <w:t xml:space="preserve"> se configura</w:t>
      </w:r>
      <w:r w:rsidR="00F87B00">
        <w:rPr>
          <w:rFonts w:ascii="Arial" w:hAnsi="Arial" w:cs="Arial"/>
        </w:rPr>
        <w:t>r</w:t>
      </w:r>
      <w:r w:rsidR="00382773">
        <w:rPr>
          <w:rFonts w:ascii="Arial" w:hAnsi="Arial" w:cs="Arial"/>
        </w:rPr>
        <w:t xml:space="preserve"> </w:t>
      </w:r>
      <w:r w:rsidR="00F87B00">
        <w:rPr>
          <w:rFonts w:ascii="Arial" w:hAnsi="Arial" w:cs="Arial"/>
        </w:rPr>
        <w:t>com as imperfeições existentes</w:t>
      </w:r>
      <w:r w:rsidR="00382773">
        <w:rPr>
          <w:rFonts w:ascii="Arial" w:hAnsi="Arial" w:cs="Arial"/>
        </w:rPr>
        <w:t>. Em outras palavras,</w:t>
      </w:r>
      <w:r w:rsidR="00DA1DCC" w:rsidRPr="002D4A98">
        <w:rPr>
          <w:rFonts w:ascii="Arial" w:hAnsi="Arial" w:cs="Arial"/>
        </w:rPr>
        <w:t xml:space="preserve"> serve para mostrar que a imperfeição não é uma falha do ser soberano, mas sim fruto do contexto da criação ligada ao grande fator de mudança: o caos.</w:t>
      </w:r>
    </w:p>
    <w:p w14:paraId="54D4EB92" w14:textId="3832560A" w:rsidR="00DA1DCC" w:rsidRPr="002D4A98" w:rsidRDefault="00DA1DCC" w:rsidP="00DA1DCC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2D4A98">
        <w:rPr>
          <w:rFonts w:ascii="Arial" w:hAnsi="Arial" w:cs="Arial"/>
        </w:rPr>
        <w:t>Esse caos apresentado por To</w:t>
      </w:r>
      <w:r w:rsidR="00427741">
        <w:rPr>
          <w:rFonts w:ascii="Arial" w:hAnsi="Arial" w:cs="Arial"/>
        </w:rPr>
        <w:t>l</w:t>
      </w:r>
      <w:r w:rsidRPr="002D4A98">
        <w:rPr>
          <w:rFonts w:ascii="Arial" w:hAnsi="Arial" w:cs="Arial"/>
        </w:rPr>
        <w:t xml:space="preserve">kien na sua obra cosmogônica é todo o cerne dos primeiros livros/capítulos apresentado no </w:t>
      </w:r>
      <w:proofErr w:type="spellStart"/>
      <w:r w:rsidRPr="002D4A98">
        <w:rPr>
          <w:rFonts w:ascii="Arial" w:hAnsi="Arial" w:cs="Arial"/>
        </w:rPr>
        <w:t>Silmarillion</w:t>
      </w:r>
      <w:proofErr w:type="spellEnd"/>
      <w:r w:rsidRPr="002D4A98">
        <w:rPr>
          <w:rFonts w:ascii="Arial" w:hAnsi="Arial" w:cs="Arial"/>
        </w:rPr>
        <w:t xml:space="preserve">, será a partir desse ponto inicial, dessa dualidade e desse embate que o livro e a história da Terra Média </w:t>
      </w:r>
      <w:r w:rsidR="00382773">
        <w:rPr>
          <w:rFonts w:ascii="Arial" w:hAnsi="Arial" w:cs="Arial"/>
        </w:rPr>
        <w:t>se desenvolvem</w:t>
      </w:r>
      <w:r w:rsidRPr="002D4A98">
        <w:rPr>
          <w:rFonts w:ascii="Arial" w:hAnsi="Arial" w:cs="Arial"/>
        </w:rPr>
        <w:t xml:space="preserve"> </w:t>
      </w:r>
      <w:r w:rsidR="00382773">
        <w:rPr>
          <w:rFonts w:ascii="Arial" w:hAnsi="Arial" w:cs="Arial"/>
        </w:rPr>
        <w:t>até a</w:t>
      </w:r>
      <w:r w:rsidRPr="002D4A98">
        <w:rPr>
          <w:rFonts w:ascii="Arial" w:hAnsi="Arial" w:cs="Arial"/>
        </w:rPr>
        <w:t xml:space="preserve"> finaliza</w:t>
      </w:r>
      <w:r w:rsidR="00382773">
        <w:rPr>
          <w:rFonts w:ascii="Arial" w:hAnsi="Arial" w:cs="Arial"/>
        </w:rPr>
        <w:t xml:space="preserve">ção com </w:t>
      </w:r>
      <w:r w:rsidRPr="002D4A98">
        <w:rPr>
          <w:rFonts w:ascii="Arial" w:hAnsi="Arial" w:cs="Arial"/>
        </w:rPr>
        <w:t xml:space="preserve">o Senhor dos Anéis, obra de maior sucesso de crítica e reprodução no mundo todo. </w:t>
      </w:r>
    </w:p>
    <w:p w14:paraId="4BFA0E99" w14:textId="77777777" w:rsidR="00DB61F4" w:rsidRDefault="00DB61F4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530EED4E" w14:textId="77777777" w:rsidR="00DB61F4" w:rsidRDefault="00B66F16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 Considerações Finais</w:t>
      </w:r>
    </w:p>
    <w:p w14:paraId="7EB2AE7C" w14:textId="77777777" w:rsidR="00DB61F4" w:rsidRDefault="00DB61F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6106B638" w14:textId="351AA6DC" w:rsidR="00DA1DCC" w:rsidRPr="002D4A98" w:rsidRDefault="00DA1DCC" w:rsidP="00DA1DCC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2D4A98">
        <w:rPr>
          <w:rFonts w:ascii="Arial" w:hAnsi="Arial" w:cs="Arial"/>
        </w:rPr>
        <w:t>Vimos com essa análise que Tolkien</w:t>
      </w:r>
      <w:r w:rsidR="000050D5">
        <w:rPr>
          <w:rFonts w:ascii="Arial" w:hAnsi="Arial" w:cs="Arial"/>
        </w:rPr>
        <w:t xml:space="preserve"> se</w:t>
      </w:r>
      <w:r w:rsidRPr="002D4A98">
        <w:rPr>
          <w:rFonts w:ascii="Arial" w:hAnsi="Arial" w:cs="Arial"/>
        </w:rPr>
        <w:t xml:space="preserve"> utiliza de elementos estruturantes das religiões que ele teve conhecimento e a partir daí criou sua obra apresentando os aspectos de formulação de um cosmo, de um caos e como esse mundo irá ser representado. Vide, o livr</w:t>
      </w:r>
      <w:r w:rsidR="00C81F73">
        <w:rPr>
          <w:rFonts w:ascii="Arial" w:hAnsi="Arial" w:cs="Arial"/>
        </w:rPr>
        <w:t>o</w:t>
      </w:r>
      <w:r w:rsidRPr="002D4A98">
        <w:rPr>
          <w:rFonts w:ascii="Arial" w:hAnsi="Arial" w:cs="Arial"/>
        </w:rPr>
        <w:t xml:space="preserve"> de </w:t>
      </w:r>
      <w:r w:rsidR="00C81F73">
        <w:rPr>
          <w:rFonts w:ascii="Arial" w:hAnsi="Arial" w:cs="Arial"/>
        </w:rPr>
        <w:t xml:space="preserve">maior </w:t>
      </w:r>
      <w:r w:rsidRPr="002D4A98">
        <w:rPr>
          <w:rFonts w:ascii="Arial" w:hAnsi="Arial" w:cs="Arial"/>
        </w:rPr>
        <w:t xml:space="preserve">sucesso </w:t>
      </w:r>
      <w:r w:rsidR="00C81F73">
        <w:rPr>
          <w:rFonts w:ascii="Arial" w:hAnsi="Arial" w:cs="Arial"/>
        </w:rPr>
        <w:t>do escritor</w:t>
      </w:r>
      <w:r w:rsidRPr="002D4A98">
        <w:rPr>
          <w:rFonts w:ascii="Arial" w:hAnsi="Arial" w:cs="Arial"/>
        </w:rPr>
        <w:t xml:space="preserve">, tudo </w:t>
      </w:r>
      <w:r w:rsidR="001E5988">
        <w:rPr>
          <w:rFonts w:ascii="Arial" w:hAnsi="Arial" w:cs="Arial"/>
        </w:rPr>
        <w:t xml:space="preserve">nele </w:t>
      </w:r>
      <w:r w:rsidRPr="002D4A98">
        <w:rPr>
          <w:rFonts w:ascii="Arial" w:hAnsi="Arial" w:cs="Arial"/>
        </w:rPr>
        <w:t xml:space="preserve">culmina para que seja finalizado de forma que o caos seja banido, que nesse caso tem seus primórdios </w:t>
      </w:r>
      <w:r w:rsidR="001E5988">
        <w:rPr>
          <w:rFonts w:ascii="Arial" w:hAnsi="Arial" w:cs="Arial"/>
        </w:rPr>
        <w:t>em</w:t>
      </w:r>
      <w:r w:rsidRPr="002D4A98">
        <w:rPr>
          <w:rFonts w:ascii="Arial" w:hAnsi="Arial" w:cs="Arial"/>
        </w:rPr>
        <w:t xml:space="preserve"> </w:t>
      </w:r>
      <w:proofErr w:type="spellStart"/>
      <w:r w:rsidRPr="002D4A98">
        <w:rPr>
          <w:rFonts w:ascii="Arial" w:hAnsi="Arial" w:cs="Arial"/>
        </w:rPr>
        <w:t>Melkor</w:t>
      </w:r>
      <w:proofErr w:type="spellEnd"/>
      <w:r w:rsidR="004A4489">
        <w:rPr>
          <w:rFonts w:ascii="Arial" w:hAnsi="Arial" w:cs="Arial"/>
        </w:rPr>
        <w:t xml:space="preserve"> e acaba perpassando </w:t>
      </w:r>
      <w:r w:rsidR="00E854EA">
        <w:rPr>
          <w:rFonts w:ascii="Arial" w:hAnsi="Arial" w:cs="Arial"/>
        </w:rPr>
        <w:t xml:space="preserve">e culmina, </w:t>
      </w:r>
      <w:r w:rsidR="004A4489">
        <w:rPr>
          <w:rFonts w:ascii="Arial" w:hAnsi="Arial" w:cs="Arial"/>
        </w:rPr>
        <w:t>quando analisamos toda a história da Terra Média</w:t>
      </w:r>
      <w:r w:rsidR="00E854EA">
        <w:rPr>
          <w:rFonts w:ascii="Arial" w:hAnsi="Arial" w:cs="Arial"/>
        </w:rPr>
        <w:t>, nas</w:t>
      </w:r>
      <w:r w:rsidRPr="002D4A98">
        <w:rPr>
          <w:rFonts w:ascii="Arial" w:hAnsi="Arial" w:cs="Arial"/>
        </w:rPr>
        <w:t xml:space="preserve"> obras </w:t>
      </w:r>
      <w:r w:rsidR="00E854EA">
        <w:rPr>
          <w:rFonts w:ascii="Arial" w:hAnsi="Arial" w:cs="Arial"/>
        </w:rPr>
        <w:t>de</w:t>
      </w:r>
      <w:r w:rsidRPr="002D4A98">
        <w:rPr>
          <w:rFonts w:ascii="Arial" w:hAnsi="Arial" w:cs="Arial"/>
        </w:rPr>
        <w:t xml:space="preserve"> Sauron, o mais terrível e o mais poderoso dos servos de </w:t>
      </w:r>
      <w:proofErr w:type="spellStart"/>
      <w:r w:rsidRPr="002D4A98">
        <w:rPr>
          <w:rFonts w:ascii="Arial" w:hAnsi="Arial" w:cs="Arial"/>
        </w:rPr>
        <w:t>Morgoth</w:t>
      </w:r>
      <w:proofErr w:type="spellEnd"/>
      <w:r w:rsidRPr="002D4A98">
        <w:rPr>
          <w:rFonts w:ascii="Arial" w:hAnsi="Arial" w:cs="Arial"/>
        </w:rPr>
        <w:t>.</w:t>
      </w:r>
    </w:p>
    <w:p w14:paraId="59896B64" w14:textId="5E50D276" w:rsidR="00DA1DCC" w:rsidRPr="002D4A98" w:rsidRDefault="00DA1DCC" w:rsidP="00DA1DCC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2D4A98">
        <w:rPr>
          <w:rFonts w:ascii="Arial" w:hAnsi="Arial" w:cs="Arial"/>
        </w:rPr>
        <w:t>Com isso, quisemos mostrar que a partir da literatura (inclusive de fantasia) é possível traçar um estudo para demonstrar como as ideias religiosas são perpassadas em nossa sociedade</w:t>
      </w:r>
      <w:r w:rsidR="000132EF">
        <w:rPr>
          <w:rFonts w:ascii="Arial" w:hAnsi="Arial" w:cs="Arial"/>
        </w:rPr>
        <w:t>.</w:t>
      </w:r>
      <w:r w:rsidRPr="002D4A98">
        <w:rPr>
          <w:rFonts w:ascii="Arial" w:hAnsi="Arial" w:cs="Arial"/>
        </w:rPr>
        <w:t xml:space="preserve"> </w:t>
      </w:r>
      <w:r w:rsidR="000132EF">
        <w:rPr>
          <w:rFonts w:ascii="Arial" w:hAnsi="Arial" w:cs="Arial"/>
        </w:rPr>
        <w:t>D</w:t>
      </w:r>
      <w:r w:rsidRPr="002D4A98">
        <w:rPr>
          <w:rFonts w:ascii="Arial" w:hAnsi="Arial" w:cs="Arial"/>
        </w:rPr>
        <w:t>esta forma, os elementos religiosos são vividos cotidianamente</w:t>
      </w:r>
      <w:r w:rsidR="009A7DD6">
        <w:rPr>
          <w:rFonts w:ascii="Arial" w:hAnsi="Arial" w:cs="Arial"/>
        </w:rPr>
        <w:t xml:space="preserve"> e para isso não há necessidade de ser representado</w:t>
      </w:r>
      <w:r w:rsidR="00715C8D">
        <w:rPr>
          <w:rFonts w:ascii="Arial" w:hAnsi="Arial" w:cs="Arial"/>
        </w:rPr>
        <w:t>s</w:t>
      </w:r>
      <w:r w:rsidR="009A7DD6">
        <w:rPr>
          <w:rFonts w:ascii="Arial" w:hAnsi="Arial" w:cs="Arial"/>
        </w:rPr>
        <w:t xml:space="preserve"> </w:t>
      </w:r>
      <w:r w:rsidR="0073022F">
        <w:rPr>
          <w:rFonts w:ascii="Arial" w:hAnsi="Arial" w:cs="Arial"/>
        </w:rPr>
        <w:t>apenas</w:t>
      </w:r>
      <w:r w:rsidR="0073022F">
        <w:rPr>
          <w:rFonts w:ascii="Arial" w:hAnsi="Arial" w:cs="Arial"/>
        </w:rPr>
        <w:t xml:space="preserve"> </w:t>
      </w:r>
      <w:r w:rsidR="009A7DD6">
        <w:rPr>
          <w:rFonts w:ascii="Arial" w:hAnsi="Arial" w:cs="Arial"/>
        </w:rPr>
        <w:t>em espaços religiosos</w:t>
      </w:r>
      <w:r w:rsidR="00124AEF">
        <w:rPr>
          <w:rFonts w:ascii="Arial" w:hAnsi="Arial" w:cs="Arial"/>
        </w:rPr>
        <w:t>. Logo, podemos concluir que</w:t>
      </w:r>
      <w:r w:rsidRPr="002D4A98">
        <w:rPr>
          <w:rFonts w:ascii="Arial" w:hAnsi="Arial" w:cs="Arial"/>
        </w:rPr>
        <w:t xml:space="preserve"> os mitos</w:t>
      </w:r>
      <w:r w:rsidR="00124AEF">
        <w:rPr>
          <w:rFonts w:ascii="Arial" w:hAnsi="Arial" w:cs="Arial"/>
        </w:rPr>
        <w:t>,</w:t>
      </w:r>
      <w:r w:rsidRPr="002D4A98">
        <w:rPr>
          <w:rFonts w:ascii="Arial" w:hAnsi="Arial" w:cs="Arial"/>
        </w:rPr>
        <w:t xml:space="preserve"> que são partes integrantes da vida de todos os sujeitos – </w:t>
      </w:r>
      <w:r w:rsidR="00424C85">
        <w:rPr>
          <w:rFonts w:ascii="Arial" w:hAnsi="Arial" w:cs="Arial"/>
        </w:rPr>
        <w:t>fazendo parte de uma religião</w:t>
      </w:r>
      <w:r w:rsidRPr="002D4A98">
        <w:rPr>
          <w:rFonts w:ascii="Arial" w:hAnsi="Arial" w:cs="Arial"/>
        </w:rPr>
        <w:t xml:space="preserve"> ou não</w:t>
      </w:r>
      <w:r w:rsidR="00CD1277">
        <w:rPr>
          <w:rFonts w:ascii="Arial" w:hAnsi="Arial" w:cs="Arial"/>
        </w:rPr>
        <w:t xml:space="preserve"> –</w:t>
      </w:r>
      <w:r w:rsidR="00124AEF">
        <w:rPr>
          <w:rFonts w:ascii="Arial" w:hAnsi="Arial" w:cs="Arial"/>
        </w:rPr>
        <w:t>,</w:t>
      </w:r>
      <w:r w:rsidR="00E54163">
        <w:rPr>
          <w:rFonts w:ascii="Arial" w:hAnsi="Arial" w:cs="Arial"/>
        </w:rPr>
        <w:t xml:space="preserve"> </w:t>
      </w:r>
      <w:r w:rsidR="00CD1277">
        <w:rPr>
          <w:rFonts w:ascii="Arial" w:hAnsi="Arial" w:cs="Arial"/>
        </w:rPr>
        <w:t>estão inerentes nas produções de cultura de massa</w:t>
      </w:r>
      <w:r w:rsidRPr="002D4A98">
        <w:rPr>
          <w:rFonts w:ascii="Arial" w:hAnsi="Arial" w:cs="Arial"/>
        </w:rPr>
        <w:t>.</w:t>
      </w:r>
      <w:r w:rsidR="00E54163">
        <w:rPr>
          <w:rFonts w:ascii="Arial" w:hAnsi="Arial" w:cs="Arial"/>
        </w:rPr>
        <w:t xml:space="preserve"> O mito </w:t>
      </w:r>
      <w:r w:rsidR="00983CF8">
        <w:rPr>
          <w:rFonts w:ascii="Arial" w:hAnsi="Arial" w:cs="Arial"/>
        </w:rPr>
        <w:t xml:space="preserve">até </w:t>
      </w:r>
      <w:r w:rsidR="00E54163">
        <w:rPr>
          <w:rFonts w:ascii="Arial" w:hAnsi="Arial" w:cs="Arial"/>
        </w:rPr>
        <w:t>pode surgir nos diferentes âmbitos religiosos, mas ele se espalha</w:t>
      </w:r>
      <w:r w:rsidR="00BA7DCF">
        <w:rPr>
          <w:rFonts w:ascii="Arial" w:hAnsi="Arial" w:cs="Arial"/>
        </w:rPr>
        <w:t xml:space="preserve"> por diversos meios nas sociedades.</w:t>
      </w:r>
    </w:p>
    <w:p w14:paraId="721B9646" w14:textId="77777777" w:rsidR="00DB61F4" w:rsidRDefault="00DB61F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2760FF28" w14:textId="77777777" w:rsidR="00DB61F4" w:rsidRDefault="00B66F16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Referências</w:t>
      </w:r>
    </w:p>
    <w:p w14:paraId="08A257F7" w14:textId="77777777" w:rsidR="00D54458" w:rsidRDefault="00D54458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6AD31AEB" w14:textId="25C9FE59" w:rsidR="00720819" w:rsidRPr="00720819" w:rsidRDefault="00720819" w:rsidP="00D54458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176241">
        <w:rPr>
          <w:rFonts w:ascii="Arial" w:hAnsi="Arial" w:cs="Arial"/>
        </w:rPr>
        <w:t xml:space="preserve">CARPENTER. Humphrey (Org.). </w:t>
      </w:r>
      <w:r w:rsidRPr="00360CC0">
        <w:rPr>
          <w:rFonts w:ascii="Arial" w:hAnsi="Arial" w:cs="Arial"/>
          <w:i/>
          <w:iCs/>
        </w:rPr>
        <w:t>As cartas de Tolkien</w:t>
      </w:r>
      <w:r w:rsidRPr="00176241">
        <w:rPr>
          <w:rFonts w:ascii="Arial" w:hAnsi="Arial" w:cs="Arial"/>
          <w:b/>
          <w:bCs/>
        </w:rPr>
        <w:t>.</w:t>
      </w:r>
      <w:r w:rsidRPr="00176241">
        <w:rPr>
          <w:rFonts w:ascii="Arial" w:hAnsi="Arial" w:cs="Arial"/>
        </w:rPr>
        <w:t xml:space="preserve"> </w:t>
      </w:r>
      <w:r w:rsidRPr="00720819">
        <w:rPr>
          <w:rFonts w:ascii="Arial" w:hAnsi="Arial" w:cs="Arial"/>
        </w:rPr>
        <w:t>Tradução: Gabriel Oliva Brum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S.l</w:t>
      </w:r>
      <w:proofErr w:type="spellEnd"/>
      <w:r>
        <w:rPr>
          <w:rFonts w:ascii="Arial" w:hAnsi="Arial" w:cs="Arial"/>
        </w:rPr>
        <w:t>.: Toca da coruja. 1981.</w:t>
      </w:r>
    </w:p>
    <w:p w14:paraId="553E8598" w14:textId="4515A7CC" w:rsidR="00D54458" w:rsidRDefault="00D54458" w:rsidP="00D54458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720819">
        <w:rPr>
          <w:rFonts w:ascii="Arial" w:hAnsi="Arial" w:cs="Arial"/>
        </w:rPr>
        <w:t xml:space="preserve">COHN, Norman. </w:t>
      </w:r>
      <w:r w:rsidRPr="00360CC0">
        <w:rPr>
          <w:rFonts w:ascii="Arial" w:hAnsi="Arial" w:cs="Arial"/>
          <w:i/>
          <w:iCs/>
        </w:rPr>
        <w:t>Caos, Cosmos e o Mundo que virá</w:t>
      </w:r>
      <w:r w:rsidR="00162F33">
        <w:rPr>
          <w:rFonts w:ascii="Arial" w:hAnsi="Arial" w:cs="Arial"/>
        </w:rPr>
        <w:t>:</w:t>
      </w:r>
      <w:r w:rsidRPr="002D4A98">
        <w:rPr>
          <w:rFonts w:ascii="Arial" w:hAnsi="Arial" w:cs="Arial"/>
        </w:rPr>
        <w:t xml:space="preserve"> As origens das crenças no Apocalipse. São Paulo: Companhia das Letras, 2006.</w:t>
      </w:r>
    </w:p>
    <w:p w14:paraId="4F296198" w14:textId="4AD48236" w:rsidR="00DB61F4" w:rsidRDefault="00005792" w:rsidP="00005792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GUTIERRÉZ, Jorge Luiz. </w:t>
      </w:r>
      <w:r w:rsidRPr="002F5897">
        <w:rPr>
          <w:rFonts w:ascii="Arial" w:hAnsi="Arial" w:cs="Arial"/>
        </w:rPr>
        <w:t>LITERATURA E RELIGIÃO</w:t>
      </w:r>
      <w:r>
        <w:rPr>
          <w:rFonts w:ascii="Arial" w:hAnsi="Arial" w:cs="Arial"/>
        </w:rPr>
        <w:t xml:space="preserve">: o conceito de caos no mundo antigo. </w:t>
      </w:r>
      <w:r w:rsidRPr="002F5897">
        <w:rPr>
          <w:rFonts w:ascii="Arial" w:hAnsi="Arial" w:cs="Arial"/>
          <w:i/>
          <w:iCs/>
        </w:rPr>
        <w:t>Ciências da Religião: história e sociedade</w:t>
      </w:r>
      <w:r>
        <w:rPr>
          <w:rFonts w:ascii="Arial" w:hAnsi="Arial" w:cs="Arial"/>
        </w:rPr>
        <w:t>, São Paulo. V. 14, n. 2, p.45-63, jul./dez. 2016.</w:t>
      </w:r>
    </w:p>
    <w:p w14:paraId="305364E7" w14:textId="2440616B" w:rsidR="00AD1D71" w:rsidRDefault="00162F33" w:rsidP="00005792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KLATAU, Diego. </w:t>
      </w:r>
      <w:r w:rsidRPr="002F5897">
        <w:rPr>
          <w:rFonts w:ascii="Arial" w:hAnsi="Arial" w:cs="Arial"/>
        </w:rPr>
        <w:t>A NATUREZA E O SAGRADO</w:t>
      </w:r>
      <w:r>
        <w:rPr>
          <w:rFonts w:ascii="Arial" w:hAnsi="Arial" w:cs="Arial"/>
        </w:rPr>
        <w:t xml:space="preserve">. </w:t>
      </w:r>
      <w:proofErr w:type="spellStart"/>
      <w:r w:rsidRPr="003C5C5D">
        <w:rPr>
          <w:rFonts w:ascii="Arial" w:hAnsi="Arial" w:cs="Arial"/>
          <w:i/>
          <w:iCs/>
        </w:rPr>
        <w:t>Numem</w:t>
      </w:r>
      <w:proofErr w:type="spellEnd"/>
      <w:r w:rsidRPr="003C5C5D">
        <w:rPr>
          <w:rFonts w:ascii="Arial" w:hAnsi="Arial" w:cs="Arial"/>
          <w:i/>
          <w:iCs/>
        </w:rPr>
        <w:t>: revista de estudos e pesquisa da religião</w:t>
      </w:r>
      <w:r>
        <w:rPr>
          <w:rFonts w:ascii="Arial" w:hAnsi="Arial" w:cs="Arial"/>
        </w:rPr>
        <w:t>, Juiz de Fora, v. 1</w:t>
      </w:r>
      <w:r w:rsidR="006B543B">
        <w:rPr>
          <w:rFonts w:ascii="Arial" w:hAnsi="Arial" w:cs="Arial"/>
        </w:rPr>
        <w:t>8, n.1,</w:t>
      </w:r>
      <w:r w:rsidR="001A3B06">
        <w:rPr>
          <w:rFonts w:ascii="Arial" w:hAnsi="Arial" w:cs="Arial"/>
        </w:rPr>
        <w:t xml:space="preserve"> p. 36-51,</w:t>
      </w:r>
      <w:r w:rsidR="006B543B">
        <w:rPr>
          <w:rFonts w:ascii="Arial" w:hAnsi="Arial" w:cs="Arial"/>
        </w:rPr>
        <w:t xml:space="preserve"> 2015.</w:t>
      </w:r>
    </w:p>
    <w:p w14:paraId="27B10C0F" w14:textId="0CBEF78D" w:rsidR="00AB1BE0" w:rsidRPr="00EF2237" w:rsidRDefault="00AB1BE0" w:rsidP="00005792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NOGUEIRA, </w:t>
      </w:r>
      <w:r>
        <w:rPr>
          <w:rFonts w:ascii="Arial" w:hAnsi="Arial" w:cs="Arial"/>
        </w:rPr>
        <w:t>Paulo Augusto de Souza</w:t>
      </w:r>
      <w:r>
        <w:rPr>
          <w:rFonts w:ascii="Arial" w:hAnsi="Arial" w:cs="Arial"/>
        </w:rPr>
        <w:t xml:space="preserve">. </w:t>
      </w:r>
      <w:r w:rsidR="00DA23A0">
        <w:rPr>
          <w:rFonts w:ascii="Arial" w:hAnsi="Arial" w:cs="Arial"/>
        </w:rPr>
        <w:t xml:space="preserve">Religião e linguagem: proposta de articulação de um campo complexo. </w:t>
      </w:r>
      <w:r w:rsidR="00EF2237">
        <w:rPr>
          <w:rFonts w:ascii="Arial" w:hAnsi="Arial" w:cs="Arial"/>
          <w:i/>
          <w:iCs/>
        </w:rPr>
        <w:t xml:space="preserve">Horizonte, </w:t>
      </w:r>
      <w:r w:rsidR="00EF2237" w:rsidRPr="00B4640F">
        <w:rPr>
          <w:rFonts w:ascii="Arial" w:hAnsi="Arial" w:cs="Arial"/>
        </w:rPr>
        <w:t>Belo Horizonte</w:t>
      </w:r>
      <w:r w:rsidR="00B4640F">
        <w:rPr>
          <w:rFonts w:ascii="Arial" w:hAnsi="Arial" w:cs="Arial"/>
        </w:rPr>
        <w:t>, v. 14, n. 42</w:t>
      </w:r>
      <w:r w:rsidR="00E57CA9">
        <w:rPr>
          <w:rFonts w:ascii="Arial" w:hAnsi="Arial" w:cs="Arial"/>
        </w:rPr>
        <w:t xml:space="preserve">, p. 240-261, </w:t>
      </w:r>
      <w:proofErr w:type="spellStart"/>
      <w:r w:rsidR="00E57CA9">
        <w:rPr>
          <w:rFonts w:ascii="Arial" w:hAnsi="Arial" w:cs="Arial"/>
        </w:rPr>
        <w:t>abr</w:t>
      </w:r>
      <w:proofErr w:type="spellEnd"/>
      <w:r w:rsidR="00E57CA9">
        <w:rPr>
          <w:rFonts w:ascii="Arial" w:hAnsi="Arial" w:cs="Arial"/>
        </w:rPr>
        <w:t>/jun. 2016</w:t>
      </w:r>
      <w:r w:rsidR="001A3B06">
        <w:rPr>
          <w:rFonts w:ascii="Arial" w:hAnsi="Arial" w:cs="Arial"/>
        </w:rPr>
        <w:t>.</w:t>
      </w:r>
    </w:p>
    <w:p w14:paraId="680DE592" w14:textId="18F06BC0" w:rsidR="00C46A04" w:rsidRPr="00D73BE5" w:rsidRDefault="00C46A04" w:rsidP="00005792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iCs/>
        </w:rPr>
      </w:pPr>
      <w:r w:rsidRPr="00C46A04">
        <w:rPr>
          <w:rFonts w:ascii="Arial" w:hAnsi="Arial" w:cs="Arial"/>
        </w:rPr>
        <w:t xml:space="preserve">TOLKIEN, J. R. R. </w:t>
      </w:r>
      <w:r w:rsidRPr="00004082">
        <w:rPr>
          <w:rFonts w:ascii="Arial" w:hAnsi="Arial" w:cs="Arial"/>
          <w:i/>
          <w:iCs/>
        </w:rPr>
        <w:t>O senhor dos anéis</w:t>
      </w:r>
      <w:r w:rsidR="00E93244">
        <w:rPr>
          <w:rFonts w:ascii="Arial" w:hAnsi="Arial" w:cs="Arial"/>
          <w:i/>
          <w:iCs/>
        </w:rPr>
        <w:t xml:space="preserve">: </w:t>
      </w:r>
      <w:r w:rsidR="00E93244" w:rsidRPr="00583072">
        <w:rPr>
          <w:rFonts w:ascii="Arial" w:hAnsi="Arial" w:cs="Arial"/>
        </w:rPr>
        <w:t xml:space="preserve">A </w:t>
      </w:r>
      <w:r w:rsidR="00D73BE5" w:rsidRPr="00583072">
        <w:rPr>
          <w:rFonts w:ascii="Arial" w:hAnsi="Arial" w:cs="Arial"/>
        </w:rPr>
        <w:t>S</w:t>
      </w:r>
      <w:r w:rsidR="00E93244" w:rsidRPr="00583072">
        <w:rPr>
          <w:rFonts w:ascii="Arial" w:hAnsi="Arial" w:cs="Arial"/>
        </w:rPr>
        <w:t xml:space="preserve">ociedade do </w:t>
      </w:r>
      <w:r w:rsidR="00D73BE5" w:rsidRPr="00583072">
        <w:rPr>
          <w:rFonts w:ascii="Arial" w:hAnsi="Arial" w:cs="Arial"/>
        </w:rPr>
        <w:t>A</w:t>
      </w:r>
      <w:r w:rsidR="00E93244" w:rsidRPr="00583072">
        <w:rPr>
          <w:rFonts w:ascii="Arial" w:hAnsi="Arial" w:cs="Arial"/>
        </w:rPr>
        <w:t>nel</w:t>
      </w:r>
      <w:r w:rsidRPr="0058307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Tradução: Lenita Maria </w:t>
      </w:r>
      <w:proofErr w:type="spellStart"/>
      <w:r>
        <w:rPr>
          <w:rFonts w:ascii="Arial" w:hAnsi="Arial" w:cs="Arial"/>
        </w:rPr>
        <w:t>Rimoli</w:t>
      </w:r>
      <w:proofErr w:type="spellEnd"/>
      <w:r>
        <w:rPr>
          <w:rFonts w:ascii="Arial" w:hAnsi="Arial" w:cs="Arial"/>
        </w:rPr>
        <w:t xml:space="preserve"> Esteves, Almiro </w:t>
      </w:r>
      <w:proofErr w:type="spellStart"/>
      <w:r>
        <w:rPr>
          <w:rFonts w:ascii="Arial" w:hAnsi="Arial" w:cs="Arial"/>
        </w:rPr>
        <w:t>Pisetta</w:t>
      </w:r>
      <w:proofErr w:type="spellEnd"/>
      <w:r>
        <w:rPr>
          <w:rFonts w:ascii="Arial" w:hAnsi="Arial" w:cs="Arial"/>
        </w:rPr>
        <w:t>. São Paulo: Martins Fontes, 200</w:t>
      </w:r>
      <w:r w:rsidR="00D73BE5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</w:p>
    <w:p w14:paraId="2FB2A3B2" w14:textId="63D0171A" w:rsidR="00AD1D71" w:rsidRPr="00005792" w:rsidRDefault="00AD1D71" w:rsidP="00005792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C46A04">
        <w:rPr>
          <w:rFonts w:ascii="Arial" w:hAnsi="Arial" w:cs="Arial"/>
        </w:rPr>
        <w:t xml:space="preserve">TOLKIEN, J. R. R. </w:t>
      </w:r>
      <w:r w:rsidRPr="00004082">
        <w:rPr>
          <w:rFonts w:ascii="Arial" w:hAnsi="Arial" w:cs="Arial"/>
          <w:i/>
          <w:iCs/>
        </w:rPr>
        <w:t xml:space="preserve">O </w:t>
      </w:r>
      <w:proofErr w:type="spellStart"/>
      <w:r w:rsidRPr="00004082">
        <w:rPr>
          <w:rFonts w:ascii="Arial" w:hAnsi="Arial" w:cs="Arial"/>
          <w:i/>
          <w:iCs/>
        </w:rPr>
        <w:t>Silmarillion</w:t>
      </w:r>
      <w:proofErr w:type="spellEnd"/>
      <w:r w:rsidRPr="00C46A04">
        <w:rPr>
          <w:rFonts w:ascii="Arial" w:hAnsi="Arial" w:cs="Arial"/>
        </w:rPr>
        <w:t xml:space="preserve">. </w:t>
      </w:r>
      <w:r w:rsidRPr="00AD1D71">
        <w:rPr>
          <w:rFonts w:ascii="Arial" w:hAnsi="Arial" w:cs="Arial"/>
        </w:rPr>
        <w:t xml:space="preserve">Tradução: </w:t>
      </w:r>
      <w:proofErr w:type="spellStart"/>
      <w:r w:rsidRPr="00AD1D71">
        <w:rPr>
          <w:rFonts w:ascii="Arial" w:hAnsi="Arial" w:cs="Arial"/>
        </w:rPr>
        <w:t>Waldéa</w:t>
      </w:r>
      <w:proofErr w:type="spellEnd"/>
      <w:r w:rsidRPr="00AD1D71">
        <w:rPr>
          <w:rFonts w:ascii="Arial" w:hAnsi="Arial" w:cs="Arial"/>
        </w:rPr>
        <w:t xml:space="preserve"> Barcellos. São Paulo: WMF Martins Fontes,</w:t>
      </w:r>
      <w:r>
        <w:rPr>
          <w:rFonts w:ascii="Arial" w:hAnsi="Arial" w:cs="Arial"/>
        </w:rPr>
        <w:t xml:space="preserve"> 2009.</w:t>
      </w:r>
    </w:p>
    <w:sectPr w:rsidR="00AD1D71" w:rsidRPr="00005792">
      <w:footerReference w:type="default" r:id="rId7"/>
      <w:headerReference w:type="first" r:id="rId8"/>
      <w:pgSz w:w="11906" w:h="16838"/>
      <w:pgMar w:top="1701" w:right="1134" w:bottom="1134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8DB95" w14:textId="77777777" w:rsidR="00B66F16" w:rsidRDefault="00B66F16">
      <w:pPr>
        <w:spacing w:after="0" w:line="240" w:lineRule="auto"/>
      </w:pPr>
      <w:r>
        <w:separator/>
      </w:r>
    </w:p>
  </w:endnote>
  <w:endnote w:type="continuationSeparator" w:id="0">
    <w:p w14:paraId="30FA5852" w14:textId="77777777" w:rsidR="00B66F16" w:rsidRDefault="00B6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927E" w14:textId="77777777" w:rsidR="00DB61F4" w:rsidRDefault="00B66F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E4C2B">
      <w:rPr>
        <w:noProof/>
        <w:color w:val="000000"/>
      </w:rPr>
      <w:t>2</w:t>
    </w:r>
    <w:r>
      <w:rPr>
        <w:color w:val="000000"/>
      </w:rPr>
      <w:fldChar w:fldCharType="end"/>
    </w:r>
  </w:p>
  <w:p w14:paraId="3EC6ADEF" w14:textId="77777777" w:rsidR="00DB61F4" w:rsidRDefault="00DB61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4547A" w14:textId="77777777" w:rsidR="00B66F16" w:rsidRDefault="00B66F16">
      <w:pPr>
        <w:spacing w:after="0" w:line="240" w:lineRule="auto"/>
      </w:pPr>
      <w:r>
        <w:separator/>
      </w:r>
    </w:p>
  </w:footnote>
  <w:footnote w:type="continuationSeparator" w:id="0">
    <w:p w14:paraId="6182E018" w14:textId="77777777" w:rsidR="00B66F16" w:rsidRDefault="00B66F16">
      <w:pPr>
        <w:spacing w:after="0" w:line="240" w:lineRule="auto"/>
      </w:pPr>
      <w:r>
        <w:continuationSeparator/>
      </w:r>
    </w:p>
  </w:footnote>
  <w:footnote w:id="1">
    <w:p w14:paraId="010DA088" w14:textId="129483DB" w:rsidR="00BE4C2B" w:rsidRPr="00C965BB" w:rsidRDefault="00BE4C2B" w:rsidP="00C965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965BB">
        <w:rPr>
          <w:rFonts w:ascii="Arial" w:hAnsi="Arial" w:cs="Arial"/>
          <w:sz w:val="18"/>
          <w:szCs w:val="18"/>
          <w:vertAlign w:val="superscript"/>
        </w:rPr>
        <w:footnoteRef/>
      </w:r>
      <w:r w:rsidRPr="00C965BB">
        <w:rPr>
          <w:rFonts w:ascii="Arial" w:eastAsia="Arial" w:hAnsi="Arial" w:cs="Arial"/>
          <w:color w:val="000000"/>
          <w:sz w:val="18"/>
          <w:szCs w:val="18"/>
        </w:rPr>
        <w:t xml:space="preserve">Mestre em História pela UFRN. Doutorando em Ciências das Religiões pela UFPB. Professor da Educação Básica do Município de </w:t>
      </w:r>
      <w:proofErr w:type="spellStart"/>
      <w:r w:rsidRPr="00C965BB">
        <w:rPr>
          <w:rFonts w:ascii="Arial" w:eastAsia="Arial" w:hAnsi="Arial" w:cs="Arial"/>
          <w:color w:val="000000"/>
          <w:sz w:val="18"/>
          <w:szCs w:val="18"/>
        </w:rPr>
        <w:t>Pilõezinhos</w:t>
      </w:r>
      <w:proofErr w:type="spellEnd"/>
      <w:r w:rsidRPr="00C965BB">
        <w:rPr>
          <w:rFonts w:ascii="Arial" w:eastAsia="Arial" w:hAnsi="Arial" w:cs="Arial"/>
          <w:color w:val="000000"/>
          <w:sz w:val="18"/>
          <w:szCs w:val="18"/>
        </w:rPr>
        <w:t xml:space="preserve">/PB. Contato: </w:t>
      </w:r>
      <w:hyperlink r:id="rId1" w:history="1">
        <w:r w:rsidR="004A1606" w:rsidRPr="00C965BB">
          <w:rPr>
            <w:rStyle w:val="Hyperlink"/>
            <w:rFonts w:ascii="Arial" w:eastAsia="Arial" w:hAnsi="Arial" w:cs="Arial"/>
            <w:sz w:val="18"/>
            <w:szCs w:val="18"/>
          </w:rPr>
          <w:t>felipe_kdo@yahoo.com.br</w:t>
        </w:r>
      </w:hyperlink>
    </w:p>
  </w:footnote>
  <w:footnote w:id="2">
    <w:p w14:paraId="5E13BE55" w14:textId="277B5E18" w:rsidR="00555967" w:rsidRPr="00C965BB" w:rsidRDefault="00555967" w:rsidP="00C965BB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C965BB">
        <w:rPr>
          <w:rStyle w:val="Refdenotaderodap"/>
          <w:rFonts w:ascii="Arial" w:hAnsi="Arial" w:cs="Arial"/>
          <w:sz w:val="18"/>
          <w:szCs w:val="18"/>
        </w:rPr>
        <w:footnoteRef/>
      </w:r>
      <w:r w:rsidRPr="00C965BB">
        <w:rPr>
          <w:rFonts w:ascii="Arial" w:hAnsi="Arial" w:cs="Arial"/>
          <w:sz w:val="18"/>
          <w:szCs w:val="18"/>
        </w:rPr>
        <w:t xml:space="preserve"> Como define Jorge Luiz Gutiérrez: “o conceito de caos é quase tão antigo quanto a literatura. Os primeiros textos escritos, entre 2500 e 4000 anos atrás, falavam de caos. Esse conceito era pensado mitológica e </w:t>
      </w:r>
      <w:proofErr w:type="spellStart"/>
      <w:r w:rsidRPr="00C965BB">
        <w:rPr>
          <w:rFonts w:ascii="Arial" w:hAnsi="Arial" w:cs="Arial"/>
          <w:sz w:val="18"/>
          <w:szCs w:val="18"/>
        </w:rPr>
        <w:t>cosmogoniamente</w:t>
      </w:r>
      <w:proofErr w:type="spellEnd"/>
      <w:r w:rsidRPr="00C965BB">
        <w:rPr>
          <w:rFonts w:ascii="Arial" w:hAnsi="Arial" w:cs="Arial"/>
          <w:sz w:val="18"/>
          <w:szCs w:val="18"/>
        </w:rPr>
        <w:t>, com o propósito de imaginar como tinha sido a origem do mundo.”. (GUTIÉRREZ, 2016. p. 46). Logo, a ideia central de Tolkien é empregar esse conceito em sua obra para manter a estrutura de explicação do surgimento do mundo.</w:t>
      </w:r>
    </w:p>
  </w:footnote>
  <w:footnote w:id="3">
    <w:p w14:paraId="3AD2A3C3" w14:textId="29D8C3EA" w:rsidR="00555967" w:rsidRPr="00C965BB" w:rsidRDefault="00555967" w:rsidP="00C965BB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C965BB">
        <w:rPr>
          <w:rStyle w:val="Refdenotaderodap"/>
          <w:rFonts w:ascii="Arial" w:hAnsi="Arial" w:cs="Arial"/>
          <w:sz w:val="18"/>
          <w:szCs w:val="18"/>
        </w:rPr>
        <w:footnoteRef/>
      </w:r>
      <w:r w:rsidRPr="00C965BB">
        <w:rPr>
          <w:rFonts w:ascii="Arial" w:hAnsi="Arial" w:cs="Arial"/>
          <w:sz w:val="18"/>
          <w:szCs w:val="18"/>
        </w:rPr>
        <w:t xml:space="preserve"> No</w:t>
      </w:r>
      <w:r w:rsidR="00875044" w:rsidRPr="00C965BB">
        <w:rPr>
          <w:rFonts w:ascii="Arial" w:hAnsi="Arial" w:cs="Arial"/>
          <w:sz w:val="18"/>
          <w:szCs w:val="18"/>
        </w:rPr>
        <w:t xml:space="preserve"> cosmo </w:t>
      </w:r>
      <w:r w:rsidRPr="00C965BB">
        <w:rPr>
          <w:rFonts w:ascii="Arial" w:hAnsi="Arial" w:cs="Arial"/>
          <w:sz w:val="18"/>
          <w:szCs w:val="18"/>
        </w:rPr>
        <w:t xml:space="preserve">escrito por Tolkien, </w:t>
      </w:r>
      <w:proofErr w:type="spellStart"/>
      <w:r w:rsidRPr="00C965BB">
        <w:rPr>
          <w:rFonts w:ascii="Arial" w:hAnsi="Arial" w:cs="Arial"/>
          <w:sz w:val="18"/>
          <w:szCs w:val="18"/>
        </w:rPr>
        <w:t>Eä</w:t>
      </w:r>
      <w:proofErr w:type="spellEnd"/>
      <w:r w:rsidRPr="00C965BB">
        <w:rPr>
          <w:rFonts w:ascii="Arial" w:hAnsi="Arial" w:cs="Arial"/>
          <w:sz w:val="18"/>
          <w:szCs w:val="18"/>
        </w:rPr>
        <w:t xml:space="preserve"> é o</w:t>
      </w:r>
      <w:r w:rsidR="008162A4" w:rsidRPr="00C965BB">
        <w:rPr>
          <w:rFonts w:ascii="Arial" w:hAnsi="Arial" w:cs="Arial"/>
          <w:sz w:val="18"/>
          <w:szCs w:val="18"/>
        </w:rPr>
        <w:t xml:space="preserve"> </w:t>
      </w:r>
      <w:r w:rsidR="008716F5" w:rsidRPr="00C965BB">
        <w:rPr>
          <w:rFonts w:ascii="Arial" w:hAnsi="Arial" w:cs="Arial"/>
          <w:sz w:val="18"/>
          <w:szCs w:val="18"/>
        </w:rPr>
        <w:t>Mundo, o</w:t>
      </w:r>
      <w:r w:rsidRPr="00C965BB">
        <w:rPr>
          <w:rFonts w:ascii="Arial" w:hAnsi="Arial" w:cs="Arial"/>
          <w:sz w:val="18"/>
          <w:szCs w:val="18"/>
        </w:rPr>
        <w:t xml:space="preserve"> </w:t>
      </w:r>
      <w:r w:rsidR="001377C0" w:rsidRPr="00C965BB">
        <w:rPr>
          <w:rFonts w:ascii="Arial" w:hAnsi="Arial" w:cs="Arial"/>
          <w:sz w:val="18"/>
          <w:szCs w:val="18"/>
        </w:rPr>
        <w:t>U</w:t>
      </w:r>
      <w:r w:rsidRPr="00C965BB">
        <w:rPr>
          <w:rFonts w:ascii="Arial" w:hAnsi="Arial" w:cs="Arial"/>
          <w:sz w:val="18"/>
          <w:szCs w:val="18"/>
        </w:rPr>
        <w:t>niverso</w:t>
      </w:r>
      <w:r w:rsidR="008716F5" w:rsidRPr="00C965BB">
        <w:rPr>
          <w:rFonts w:ascii="Arial" w:hAnsi="Arial" w:cs="Arial"/>
          <w:sz w:val="18"/>
          <w:szCs w:val="18"/>
        </w:rPr>
        <w:t>,</w:t>
      </w:r>
      <w:r w:rsidRPr="00C965BB">
        <w:rPr>
          <w:rFonts w:ascii="Arial" w:hAnsi="Arial" w:cs="Arial"/>
          <w:sz w:val="18"/>
          <w:szCs w:val="18"/>
        </w:rPr>
        <w:t xml:space="preserve"> criado por Eru.</w:t>
      </w:r>
    </w:p>
  </w:footnote>
  <w:footnote w:id="4">
    <w:p w14:paraId="0EFED4A4" w14:textId="6A2C2517" w:rsidR="001D5A37" w:rsidRPr="00C965BB" w:rsidRDefault="001D5A37" w:rsidP="00C965BB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C965BB">
        <w:rPr>
          <w:rStyle w:val="Refdenotaderodap"/>
          <w:rFonts w:ascii="Arial" w:hAnsi="Arial" w:cs="Arial"/>
          <w:sz w:val="18"/>
          <w:szCs w:val="18"/>
        </w:rPr>
        <w:footnoteRef/>
      </w:r>
      <w:r w:rsidRPr="00C965BB">
        <w:rPr>
          <w:rFonts w:ascii="Arial" w:hAnsi="Arial" w:cs="Arial"/>
          <w:sz w:val="18"/>
          <w:szCs w:val="18"/>
        </w:rPr>
        <w:t xml:space="preserve"> </w:t>
      </w:r>
      <w:r w:rsidR="00D2415E" w:rsidRPr="00C965BB">
        <w:rPr>
          <w:rFonts w:ascii="Arial" w:hAnsi="Arial" w:cs="Arial"/>
          <w:sz w:val="18"/>
          <w:szCs w:val="18"/>
        </w:rPr>
        <w:t xml:space="preserve">Sobre isto, Tolkien defende o seguinte: “Outros arranjos poderiam ser criados de acordo com os gostos ou as visões daqueles que gostam de alegorias ou referências tópicas. </w:t>
      </w:r>
      <w:r w:rsidR="00560D6E" w:rsidRPr="00C965BB">
        <w:rPr>
          <w:rFonts w:ascii="Arial" w:hAnsi="Arial" w:cs="Arial"/>
          <w:sz w:val="18"/>
          <w:szCs w:val="18"/>
        </w:rPr>
        <w:t>Mas eu cordialmente desgostos de alegorias em todas as suas manifestações, e sempre foi assim desde que me tornei adulto e perspicaz o suficiente para detectar</w:t>
      </w:r>
      <w:r w:rsidR="009571F9" w:rsidRPr="00C965BB">
        <w:rPr>
          <w:rFonts w:ascii="Arial" w:hAnsi="Arial" w:cs="Arial"/>
          <w:sz w:val="18"/>
          <w:szCs w:val="18"/>
        </w:rPr>
        <w:t xml:space="preserve"> sua presença. Gosto muito mais de histórias, verdadeiras ou inventadas, com sua aplicabilidade variada ao pensamento e à experiência dos leitores. Acho que muitos confundem ‘aplicabilidade’ com ‘alegoria’</w:t>
      </w:r>
      <w:r w:rsidR="00CE77C7" w:rsidRPr="00C965BB">
        <w:rPr>
          <w:rFonts w:ascii="Arial" w:hAnsi="Arial" w:cs="Arial"/>
          <w:sz w:val="18"/>
          <w:szCs w:val="18"/>
        </w:rPr>
        <w:t xml:space="preserve">; mas a primeira reside na liberdade do leitor, e a segunda na dominação proposital do autor. (TOLKIEN, </w:t>
      </w:r>
      <w:r w:rsidR="00B817E2" w:rsidRPr="00C965BB">
        <w:rPr>
          <w:rFonts w:ascii="Arial" w:hAnsi="Arial" w:cs="Arial"/>
          <w:sz w:val="18"/>
          <w:szCs w:val="18"/>
        </w:rPr>
        <w:t xml:space="preserve">2000, p. </w:t>
      </w:r>
      <w:r w:rsidR="00E93244" w:rsidRPr="00C965BB">
        <w:rPr>
          <w:rFonts w:ascii="Arial" w:hAnsi="Arial" w:cs="Arial"/>
          <w:sz w:val="18"/>
          <w:szCs w:val="18"/>
        </w:rPr>
        <w:t>XIII)</w:t>
      </w:r>
    </w:p>
  </w:footnote>
  <w:footnote w:id="5">
    <w:p w14:paraId="3F52D7CE" w14:textId="4029617E" w:rsidR="001B717F" w:rsidRPr="00C965BB" w:rsidRDefault="001B717F" w:rsidP="00C965BB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C965BB">
        <w:rPr>
          <w:rStyle w:val="Refdenotaderodap"/>
          <w:rFonts w:ascii="Arial" w:hAnsi="Arial" w:cs="Arial"/>
          <w:sz w:val="18"/>
          <w:szCs w:val="18"/>
        </w:rPr>
        <w:footnoteRef/>
      </w:r>
      <w:r w:rsidRPr="00C965BB">
        <w:rPr>
          <w:rFonts w:ascii="Arial" w:hAnsi="Arial" w:cs="Arial"/>
          <w:sz w:val="18"/>
          <w:szCs w:val="18"/>
        </w:rPr>
        <w:t xml:space="preserve"> Os </w:t>
      </w:r>
      <w:proofErr w:type="spellStart"/>
      <w:r w:rsidRPr="00C965BB">
        <w:rPr>
          <w:rFonts w:ascii="Arial" w:hAnsi="Arial" w:cs="Arial"/>
          <w:sz w:val="18"/>
          <w:szCs w:val="18"/>
        </w:rPr>
        <w:t>Ainur</w:t>
      </w:r>
      <w:proofErr w:type="spellEnd"/>
      <w:r w:rsidRPr="00C965BB">
        <w:rPr>
          <w:rFonts w:ascii="Arial" w:hAnsi="Arial" w:cs="Arial"/>
          <w:sz w:val="18"/>
          <w:szCs w:val="18"/>
        </w:rPr>
        <w:t xml:space="preserve"> foram a primeira criação de Eru, como define o próprio Tolkien nas suas cartas: espíritos ou mentes racionais sem encarnação, criados antes do mundo fictício. (CARPENTER, 1981, p. 472).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E8B2" w14:textId="77777777" w:rsidR="00DB61F4" w:rsidRDefault="00B66F16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43FB9CEB" wp14:editId="26BFB3C5">
          <wp:extent cx="5725308" cy="17861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308" cy="1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F4"/>
    <w:rsid w:val="00004082"/>
    <w:rsid w:val="000050D5"/>
    <w:rsid w:val="00005792"/>
    <w:rsid w:val="00007AE6"/>
    <w:rsid w:val="000132EF"/>
    <w:rsid w:val="00091899"/>
    <w:rsid w:val="000D487B"/>
    <w:rsid w:val="001105F5"/>
    <w:rsid w:val="00114EDF"/>
    <w:rsid w:val="00124AEF"/>
    <w:rsid w:val="001370C0"/>
    <w:rsid w:val="001377C0"/>
    <w:rsid w:val="00162F33"/>
    <w:rsid w:val="00176241"/>
    <w:rsid w:val="001A3B06"/>
    <w:rsid w:val="001B717F"/>
    <w:rsid w:val="001D5A37"/>
    <w:rsid w:val="001E5988"/>
    <w:rsid w:val="001F08AB"/>
    <w:rsid w:val="001F5CF2"/>
    <w:rsid w:val="0024585B"/>
    <w:rsid w:val="002B4D3E"/>
    <w:rsid w:val="002E364D"/>
    <w:rsid w:val="002F5897"/>
    <w:rsid w:val="003336C2"/>
    <w:rsid w:val="00360CC0"/>
    <w:rsid w:val="00382773"/>
    <w:rsid w:val="003C5C5D"/>
    <w:rsid w:val="003C709B"/>
    <w:rsid w:val="003E47F3"/>
    <w:rsid w:val="00424C85"/>
    <w:rsid w:val="00427741"/>
    <w:rsid w:val="004401E1"/>
    <w:rsid w:val="004826F4"/>
    <w:rsid w:val="004A1606"/>
    <w:rsid w:val="004A4489"/>
    <w:rsid w:val="00530038"/>
    <w:rsid w:val="00535589"/>
    <w:rsid w:val="00555967"/>
    <w:rsid w:val="00560D6E"/>
    <w:rsid w:val="00577FA8"/>
    <w:rsid w:val="00583072"/>
    <w:rsid w:val="00597EDA"/>
    <w:rsid w:val="00657362"/>
    <w:rsid w:val="00667C7B"/>
    <w:rsid w:val="00682DEE"/>
    <w:rsid w:val="006B543B"/>
    <w:rsid w:val="006C2945"/>
    <w:rsid w:val="006D49DF"/>
    <w:rsid w:val="006E26D1"/>
    <w:rsid w:val="00715C8D"/>
    <w:rsid w:val="00720819"/>
    <w:rsid w:val="0073022F"/>
    <w:rsid w:val="007B07E2"/>
    <w:rsid w:val="007B6AB9"/>
    <w:rsid w:val="007F7DA9"/>
    <w:rsid w:val="008162A4"/>
    <w:rsid w:val="00844288"/>
    <w:rsid w:val="008716F5"/>
    <w:rsid w:val="00875044"/>
    <w:rsid w:val="008825AB"/>
    <w:rsid w:val="00924FC7"/>
    <w:rsid w:val="00937C87"/>
    <w:rsid w:val="009571F9"/>
    <w:rsid w:val="00977D16"/>
    <w:rsid w:val="00983CF8"/>
    <w:rsid w:val="009A7DD6"/>
    <w:rsid w:val="009B13E8"/>
    <w:rsid w:val="009C0C16"/>
    <w:rsid w:val="00A141AB"/>
    <w:rsid w:val="00A253D5"/>
    <w:rsid w:val="00A461E5"/>
    <w:rsid w:val="00A46EBA"/>
    <w:rsid w:val="00AB1BE0"/>
    <w:rsid w:val="00AB6A11"/>
    <w:rsid w:val="00AD1D71"/>
    <w:rsid w:val="00AF0FD9"/>
    <w:rsid w:val="00AF140B"/>
    <w:rsid w:val="00B05380"/>
    <w:rsid w:val="00B430C4"/>
    <w:rsid w:val="00B4640F"/>
    <w:rsid w:val="00B65604"/>
    <w:rsid w:val="00B66F16"/>
    <w:rsid w:val="00B758DB"/>
    <w:rsid w:val="00B817E2"/>
    <w:rsid w:val="00B86E57"/>
    <w:rsid w:val="00BA7DCF"/>
    <w:rsid w:val="00BE4C2B"/>
    <w:rsid w:val="00C135AC"/>
    <w:rsid w:val="00C46A04"/>
    <w:rsid w:val="00C70636"/>
    <w:rsid w:val="00C81F73"/>
    <w:rsid w:val="00C965BB"/>
    <w:rsid w:val="00CA0585"/>
    <w:rsid w:val="00CC1453"/>
    <w:rsid w:val="00CD1277"/>
    <w:rsid w:val="00CE77C7"/>
    <w:rsid w:val="00D2415E"/>
    <w:rsid w:val="00D407D3"/>
    <w:rsid w:val="00D54458"/>
    <w:rsid w:val="00D627B9"/>
    <w:rsid w:val="00D67DE3"/>
    <w:rsid w:val="00D73BE5"/>
    <w:rsid w:val="00D839B3"/>
    <w:rsid w:val="00DA0387"/>
    <w:rsid w:val="00DA1DCC"/>
    <w:rsid w:val="00DA23A0"/>
    <w:rsid w:val="00DB61F4"/>
    <w:rsid w:val="00DF70D9"/>
    <w:rsid w:val="00E53B88"/>
    <w:rsid w:val="00E54163"/>
    <w:rsid w:val="00E57CA9"/>
    <w:rsid w:val="00E67513"/>
    <w:rsid w:val="00E854EA"/>
    <w:rsid w:val="00E93244"/>
    <w:rsid w:val="00ED1E63"/>
    <w:rsid w:val="00EF2237"/>
    <w:rsid w:val="00F22AE1"/>
    <w:rsid w:val="00F32919"/>
    <w:rsid w:val="00F47E2E"/>
    <w:rsid w:val="00F87B00"/>
    <w:rsid w:val="00FC5C45"/>
    <w:rsid w:val="00FD6A1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CF0E"/>
  <w15:docId w15:val="{7AA1AAAB-CD4F-47C1-84E7-954BD1AB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E4C2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F5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5CF2"/>
  </w:style>
  <w:style w:type="paragraph" w:styleId="Rodap">
    <w:name w:val="footer"/>
    <w:basedOn w:val="Normal"/>
    <w:link w:val="RodapChar"/>
    <w:uiPriority w:val="99"/>
    <w:unhideWhenUsed/>
    <w:rsid w:val="001F5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5CF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4FC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4FC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24FC7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535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elipe_kdo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E16EA-DB37-4852-B704-839F1E14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7</Pages>
  <Words>2305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Felipe Cadó</dc:creator>
  <cp:lastModifiedBy>Felipe Cadó</cp:lastModifiedBy>
  <cp:revision>101</cp:revision>
  <cp:lastPrinted>2024-08-23T19:21:00Z</cp:lastPrinted>
  <dcterms:created xsi:type="dcterms:W3CDTF">2024-08-23T19:21:00Z</dcterms:created>
  <dcterms:modified xsi:type="dcterms:W3CDTF">2024-09-06T21:27:00Z</dcterms:modified>
</cp:coreProperties>
</file>