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DC59B" w14:textId="77777777" w:rsidR="00A07FB6" w:rsidRDefault="00A07FB6">
      <w:pPr>
        <w:spacing w:after="0"/>
        <w:jc w:val="center"/>
        <w:rPr>
          <w:rFonts w:ascii="Arial" w:eastAsia="Arial" w:hAnsi="Arial" w:cs="Arial"/>
          <w:b/>
          <w:sz w:val="28"/>
          <w:szCs w:val="28"/>
        </w:rPr>
      </w:pPr>
    </w:p>
    <w:p w14:paraId="2047F463" w14:textId="4C387CC5" w:rsidR="00CC3C7F" w:rsidRPr="00A3716E" w:rsidRDefault="00CC3C7F" w:rsidP="00CC3C7F">
      <w:pPr>
        <w:spacing w:before="100" w:beforeAutospacing="1" w:after="100" w:afterAutospacing="1" w:line="240" w:lineRule="auto"/>
        <w:jc w:val="center"/>
        <w:outlineLvl w:val="2"/>
        <w:rPr>
          <w:rFonts w:ascii="Arial" w:eastAsia="Times New Roman" w:hAnsi="Arial" w:cs="Arial"/>
          <w:b/>
          <w:bCs/>
          <w:sz w:val="28"/>
          <w:szCs w:val="28"/>
        </w:rPr>
      </w:pPr>
      <w:r w:rsidRPr="00A3716E">
        <w:rPr>
          <w:rFonts w:ascii="Arial" w:eastAsia="Times New Roman" w:hAnsi="Arial" w:cs="Arial"/>
          <w:b/>
          <w:bCs/>
          <w:sz w:val="28"/>
          <w:szCs w:val="28"/>
        </w:rPr>
        <w:t>O INCONDICIONAL NO ENSINO DAS NARRATIVAS MÍTICO-SIMBÓLICAS A PARTIR DA TEOLOGIA RADICAL DE JOHN D. CAPUTO</w:t>
      </w:r>
    </w:p>
    <w:p w14:paraId="093D38D6" w14:textId="77777777" w:rsidR="00A07FB6" w:rsidRDefault="00A07FB6">
      <w:pPr>
        <w:spacing w:after="0"/>
        <w:rPr>
          <w:rFonts w:ascii="Arial" w:eastAsia="Arial" w:hAnsi="Arial" w:cs="Arial"/>
          <w:sz w:val="28"/>
          <w:szCs w:val="28"/>
        </w:rPr>
      </w:pPr>
    </w:p>
    <w:p w14:paraId="0CBA1607" w14:textId="0649F79D" w:rsidR="00A07FB6" w:rsidRDefault="00CC3C7F">
      <w:pPr>
        <w:spacing w:after="0" w:line="360" w:lineRule="auto"/>
        <w:jc w:val="right"/>
        <w:rPr>
          <w:rFonts w:ascii="Arial" w:eastAsia="Arial" w:hAnsi="Arial" w:cs="Arial"/>
          <w:b/>
          <w:i/>
        </w:rPr>
      </w:pPr>
      <w:r>
        <w:rPr>
          <w:rFonts w:ascii="Arial" w:eastAsia="Arial" w:hAnsi="Arial" w:cs="Arial"/>
          <w:b/>
          <w:i/>
        </w:rPr>
        <w:t>José Antonio Santos de Olive</w:t>
      </w:r>
      <w:r w:rsidR="009A278C">
        <w:rPr>
          <w:rFonts w:ascii="Arial" w:eastAsia="Arial" w:hAnsi="Arial" w:cs="Arial"/>
          <w:b/>
          <w:i/>
        </w:rPr>
        <w:t>i</w:t>
      </w:r>
      <w:r>
        <w:rPr>
          <w:rFonts w:ascii="Arial" w:eastAsia="Arial" w:hAnsi="Arial" w:cs="Arial"/>
          <w:b/>
          <w:i/>
        </w:rPr>
        <w:t>ra</w:t>
      </w:r>
      <w:r>
        <w:rPr>
          <w:rFonts w:ascii="Arial" w:eastAsia="Arial" w:hAnsi="Arial" w:cs="Arial"/>
          <w:vertAlign w:val="superscript"/>
        </w:rPr>
        <w:footnoteReference w:id="1"/>
      </w:r>
    </w:p>
    <w:p w14:paraId="59EBCB6E" w14:textId="44550FFD" w:rsidR="00A07FB6" w:rsidRPr="003031A0" w:rsidRDefault="003031A0">
      <w:pPr>
        <w:spacing w:after="0" w:line="360" w:lineRule="auto"/>
        <w:jc w:val="right"/>
        <w:rPr>
          <w:rFonts w:ascii="Arial" w:eastAsia="Arial" w:hAnsi="Arial" w:cs="Arial"/>
          <w:b/>
          <w:i/>
        </w:rPr>
      </w:pPr>
      <w:r w:rsidRPr="003031A0">
        <w:rPr>
          <w:rFonts w:ascii="Arial" w:eastAsia="Arial" w:hAnsi="Arial" w:cs="Arial"/>
          <w:b/>
          <w:i/>
        </w:rPr>
        <w:t>Luiz Henrique Pimenta Quintela</w:t>
      </w:r>
      <w:r w:rsidR="004D7E63" w:rsidRPr="003031A0">
        <w:rPr>
          <w:rFonts w:ascii="Arial" w:eastAsia="Arial" w:hAnsi="Arial" w:cs="Arial"/>
          <w:b/>
          <w:i/>
          <w:vertAlign w:val="superscript"/>
        </w:rPr>
        <w:footnoteReference w:id="2"/>
      </w:r>
    </w:p>
    <w:p w14:paraId="481033D5" w14:textId="77777777" w:rsidR="00A07FB6" w:rsidRDefault="00A07FB6">
      <w:pPr>
        <w:spacing w:after="0" w:line="360" w:lineRule="auto"/>
        <w:jc w:val="right"/>
        <w:rPr>
          <w:rFonts w:ascii="Arial" w:eastAsia="Arial" w:hAnsi="Arial" w:cs="Arial"/>
        </w:rPr>
      </w:pPr>
    </w:p>
    <w:p w14:paraId="30A14C25" w14:textId="77777777" w:rsidR="00A07FB6" w:rsidRDefault="00A07FB6">
      <w:pPr>
        <w:spacing w:after="0"/>
        <w:jc w:val="right"/>
        <w:rPr>
          <w:rFonts w:ascii="Arial" w:eastAsia="Arial" w:hAnsi="Arial" w:cs="Arial"/>
        </w:rPr>
      </w:pPr>
    </w:p>
    <w:p w14:paraId="36F2F225" w14:textId="4CE0B4C0" w:rsidR="00A07FB6" w:rsidRDefault="004D7E63">
      <w:pPr>
        <w:spacing w:after="0"/>
        <w:rPr>
          <w:rFonts w:ascii="Arial" w:eastAsia="Arial" w:hAnsi="Arial" w:cs="Arial"/>
        </w:rPr>
      </w:pPr>
      <w:r>
        <w:rPr>
          <w:rFonts w:ascii="Arial" w:eastAsia="Arial" w:hAnsi="Arial" w:cs="Arial"/>
          <w:b/>
        </w:rPr>
        <w:t>Grupo de Trabalho (GT</w:t>
      </w:r>
      <w:proofErr w:type="gramStart"/>
      <w:r>
        <w:rPr>
          <w:rFonts w:ascii="Arial" w:eastAsia="Arial" w:hAnsi="Arial" w:cs="Arial"/>
          <w:b/>
        </w:rPr>
        <w:t>) :</w:t>
      </w:r>
      <w:proofErr w:type="gramEnd"/>
      <w:r w:rsidR="00CC3C7F" w:rsidRPr="00CC3C7F">
        <w:t xml:space="preserve"> </w:t>
      </w:r>
      <w:r w:rsidR="00CC3C7F" w:rsidRPr="00CC3C7F">
        <w:rPr>
          <w:rFonts w:ascii="Arial" w:eastAsia="Arial" w:hAnsi="Arial" w:cs="Arial"/>
        </w:rPr>
        <w:t>GT 14 - Textos Sagrados e Ensino Religioso</w:t>
      </w:r>
    </w:p>
    <w:p w14:paraId="214052F4" w14:textId="77777777" w:rsidR="00A07FB6" w:rsidRDefault="00A07FB6">
      <w:pPr>
        <w:spacing w:after="0"/>
      </w:pPr>
    </w:p>
    <w:p w14:paraId="51FA3325" w14:textId="77777777" w:rsidR="00CC3C7F" w:rsidRDefault="004D7E63" w:rsidP="00CC3C7F">
      <w:pPr>
        <w:spacing w:after="0"/>
        <w:rPr>
          <w:rFonts w:ascii="Arial" w:eastAsia="Arial" w:hAnsi="Arial" w:cs="Arial"/>
          <w:b/>
        </w:rPr>
      </w:pPr>
      <w:r>
        <w:rPr>
          <w:rFonts w:ascii="Arial" w:eastAsia="Arial" w:hAnsi="Arial" w:cs="Arial"/>
          <w:b/>
        </w:rPr>
        <w:t>Resumo</w:t>
      </w:r>
      <w:r w:rsidR="00CC3C7F">
        <w:rPr>
          <w:rFonts w:ascii="Arial" w:eastAsia="Arial" w:hAnsi="Arial" w:cs="Arial"/>
          <w:b/>
        </w:rPr>
        <w:t xml:space="preserve"> </w:t>
      </w:r>
    </w:p>
    <w:p w14:paraId="145261F2" w14:textId="151086B2" w:rsidR="00A07FB6" w:rsidRDefault="00FF2EB5" w:rsidP="00CC3C7F">
      <w:pPr>
        <w:spacing w:after="0"/>
        <w:jc w:val="both"/>
        <w:rPr>
          <w:rFonts w:ascii="Arial" w:eastAsia="Arial" w:hAnsi="Arial" w:cs="Arial"/>
          <w:b/>
        </w:rPr>
      </w:pPr>
      <w:r w:rsidRPr="00FF2EB5">
        <w:rPr>
          <w:rFonts w:ascii="Arial" w:eastAsia="Times New Roman" w:hAnsi="Arial" w:cs="Arial"/>
        </w:rPr>
        <w:t>Este estudo examina o conceito do incondicional na teologia radical de John D. Caputo e sua aplicação no ensino de narrativas mítico-simbólicas. Caputo desafia a teologia tradicional ao enfatizar a "fraqueza" e o "absurdo" de Deus, propondo uma abordagem não hierárquica e mais profunda da fé. Por meio de uma análise teórica e metodologia prática, investigamos como esses princípios podem enriquecer a compreensão e o ensino das narrativas mítico-simbólicas em contextos educacionais contemporâneos. Os resultados indicam que essa abordagem promove uma compreensão mais reflexiva e pessoal das narrativas, incentivando uma exploração aberta e crítica das crenças e valores subjacentes. Além disso, a ênfase no incondicional e na vulnerabilidade de Deus contribui para a criação de um ambiente educacional que valoriza a dúvida e a incerteza como elementos essenciais para um aprendizado livre de fundamentalismos.</w:t>
      </w:r>
    </w:p>
    <w:p w14:paraId="58B2D43D" w14:textId="77777777" w:rsidR="00CC3C7F" w:rsidRDefault="00CC3C7F" w:rsidP="00CC3C7F">
      <w:pPr>
        <w:spacing w:after="0"/>
        <w:jc w:val="both"/>
      </w:pPr>
    </w:p>
    <w:p w14:paraId="7BB0AAE7" w14:textId="77777777" w:rsidR="00FF2EB5" w:rsidRDefault="004D7E63" w:rsidP="00FF2EB5">
      <w:pPr>
        <w:spacing w:after="0" w:line="240" w:lineRule="auto"/>
        <w:jc w:val="both"/>
        <w:rPr>
          <w:rFonts w:ascii="Arial" w:eastAsia="Arial" w:hAnsi="Arial" w:cs="Arial"/>
        </w:rPr>
      </w:pPr>
      <w:r>
        <w:rPr>
          <w:rFonts w:ascii="Arial" w:eastAsia="Arial" w:hAnsi="Arial" w:cs="Arial"/>
          <w:b/>
        </w:rPr>
        <w:t xml:space="preserve">Palavras-chave: </w:t>
      </w:r>
      <w:r w:rsidR="00FF2EB5" w:rsidRPr="00FF2EB5">
        <w:rPr>
          <w:rFonts w:ascii="Arial" w:eastAsia="Arial" w:hAnsi="Arial" w:cs="Arial"/>
        </w:rPr>
        <w:t>Teologia Radical, John D. Caputo, Narrativas Míticas, Incondicional, Educação Religiosa.</w:t>
      </w:r>
    </w:p>
    <w:p w14:paraId="6CE42433" w14:textId="77777777" w:rsidR="00FF2EB5" w:rsidRDefault="00FF2EB5" w:rsidP="00FF2EB5">
      <w:pPr>
        <w:spacing w:after="0" w:line="240" w:lineRule="auto"/>
        <w:jc w:val="both"/>
        <w:rPr>
          <w:rFonts w:ascii="Arial" w:eastAsia="Arial" w:hAnsi="Arial" w:cs="Arial"/>
        </w:rPr>
      </w:pPr>
    </w:p>
    <w:p w14:paraId="3D3C7120" w14:textId="4399587A" w:rsidR="00FF2EB5" w:rsidRDefault="00FF2EB5" w:rsidP="00FF2EB5">
      <w:pPr>
        <w:spacing w:after="0" w:line="240" w:lineRule="auto"/>
        <w:jc w:val="both"/>
        <w:rPr>
          <w:rFonts w:ascii="Arial" w:eastAsia="Arial" w:hAnsi="Arial" w:cs="Arial"/>
        </w:rPr>
      </w:pPr>
      <w:r>
        <w:rPr>
          <w:rFonts w:ascii="Arial" w:eastAsia="Arial" w:hAnsi="Arial" w:cs="Arial"/>
          <w:b/>
        </w:rPr>
        <w:t>1 Introdução</w:t>
      </w:r>
    </w:p>
    <w:p w14:paraId="5173B5A8" w14:textId="77777777" w:rsidR="00FF2EB5" w:rsidRDefault="00FF2EB5" w:rsidP="00CC3C7F">
      <w:pPr>
        <w:spacing w:after="0" w:line="240" w:lineRule="auto"/>
        <w:jc w:val="both"/>
        <w:rPr>
          <w:rFonts w:ascii="Arial" w:eastAsia="Arial" w:hAnsi="Arial" w:cs="Arial"/>
        </w:rPr>
      </w:pPr>
    </w:p>
    <w:p w14:paraId="04D78553" w14:textId="77777777" w:rsidR="004B13F4" w:rsidRDefault="004B13F4" w:rsidP="004B13F4">
      <w:pPr>
        <w:spacing w:after="0" w:line="360" w:lineRule="auto"/>
        <w:ind w:firstLine="709"/>
        <w:jc w:val="both"/>
        <w:rPr>
          <w:rFonts w:ascii="Arial" w:eastAsia="Times New Roman" w:hAnsi="Arial" w:cs="Arial"/>
        </w:rPr>
      </w:pPr>
      <w:r w:rsidRPr="004B13F4">
        <w:rPr>
          <w:rFonts w:ascii="Arial" w:eastAsia="Times New Roman" w:hAnsi="Arial" w:cs="Arial"/>
        </w:rPr>
        <w:t xml:space="preserve">A comunicação é fundamental em todas as esferas da vida, incluindo o ensino de narrativas mítico-simbólicas, onde transmite significados e valores culturais profundos. Este estudo explora o conceito de "incondicional" na educação dessas narrativas a partir da teologia radical de John D. Caputo, desafiando estruturas tradicionais e propondo novas formas de engajamento com o sagrado. Organizado em quatro eixos, o trabalho abrange: uma revisão da literatura sobre as narrativas mítico-simbólicas; a teologia radical de Caputo, com foco na "fraqueza de Deus" e "teologia do talvez"; a aplicação educativa desses </w:t>
      </w:r>
      <w:r w:rsidRPr="004B13F4">
        <w:rPr>
          <w:rFonts w:ascii="Arial" w:eastAsia="Times New Roman" w:hAnsi="Arial" w:cs="Arial"/>
        </w:rPr>
        <w:lastRenderedPageBreak/>
        <w:t>conceitos; e a síntese dos achados com direções futuras para pesquisas e práticas pedagógicas inovadoras.</w:t>
      </w:r>
    </w:p>
    <w:p w14:paraId="4D132B82" w14:textId="587E6AE4" w:rsidR="004B13F4" w:rsidRDefault="004B13F4" w:rsidP="004B13F4">
      <w:pPr>
        <w:spacing w:after="0" w:line="360" w:lineRule="auto"/>
        <w:ind w:firstLine="709"/>
        <w:jc w:val="both"/>
        <w:rPr>
          <w:rFonts w:ascii="Arial" w:eastAsia="Times New Roman" w:hAnsi="Arial" w:cs="Arial"/>
        </w:rPr>
      </w:pPr>
      <w:r w:rsidRPr="004B13F4">
        <w:rPr>
          <w:rFonts w:ascii="Arial" w:eastAsia="Times New Roman" w:hAnsi="Arial" w:cs="Arial"/>
        </w:rPr>
        <w:t>O objetivo principal é integrar a noção de incondicionalidade no ensino de narrativas mítico-simbólicas, promovendo abertura ao desconhecido e potencial transformador do sagrado. A teologia radical de Caputo oferece novas ferramentas pedagógicas, desafiando abordagens dogmáticas e estimulando uma postura reflexiva nos educandos. A metodologia qualitativa e interdisciplinar inclui revisão bibliográfica, entrevistas com educadores e análise interpretativa dos dados. O estudo visa enriquecer o campo da teologia e educação, mostrando como a abordagem de Caputo pode aprimorar o ensino dessas narrativas, promovendo uma compreensão mais profunda do incondicional na experiência humana e incentivando um diálogo inter-religioso e intercultural significativo.</w:t>
      </w:r>
    </w:p>
    <w:p w14:paraId="02631FE9" w14:textId="77777777" w:rsidR="004B13F4" w:rsidRDefault="004B13F4" w:rsidP="004B13F4">
      <w:pPr>
        <w:spacing w:after="0" w:line="240" w:lineRule="auto"/>
        <w:jc w:val="both"/>
        <w:rPr>
          <w:rFonts w:ascii="Arial" w:eastAsia="Times New Roman" w:hAnsi="Arial" w:cs="Arial"/>
        </w:rPr>
      </w:pPr>
    </w:p>
    <w:p w14:paraId="46AFC96A" w14:textId="7378F530" w:rsidR="00FF2EB5" w:rsidRDefault="00632A31" w:rsidP="004B13F4">
      <w:pPr>
        <w:spacing w:after="0" w:line="240" w:lineRule="auto"/>
        <w:jc w:val="both"/>
        <w:rPr>
          <w:rFonts w:ascii="Arial" w:eastAsia="Arial" w:hAnsi="Arial" w:cs="Arial"/>
          <w:b/>
        </w:rPr>
      </w:pPr>
      <w:r>
        <w:rPr>
          <w:rFonts w:ascii="Arial" w:eastAsia="Arial" w:hAnsi="Arial" w:cs="Arial"/>
          <w:b/>
        </w:rPr>
        <w:t>2</w:t>
      </w:r>
      <w:r w:rsidR="00FF2EB5">
        <w:rPr>
          <w:rFonts w:ascii="Arial" w:eastAsia="Arial" w:hAnsi="Arial" w:cs="Arial"/>
          <w:b/>
        </w:rPr>
        <w:t xml:space="preserve"> </w:t>
      </w:r>
      <w:r>
        <w:rPr>
          <w:rFonts w:ascii="Arial" w:eastAsia="Arial" w:hAnsi="Arial" w:cs="Arial"/>
          <w:b/>
        </w:rPr>
        <w:t>Fundamentação Teórica</w:t>
      </w:r>
    </w:p>
    <w:p w14:paraId="15B26E4F" w14:textId="77777777" w:rsidR="00632A31" w:rsidRDefault="00632A31" w:rsidP="00FF2EB5">
      <w:pPr>
        <w:spacing w:after="0" w:line="240" w:lineRule="auto"/>
        <w:jc w:val="both"/>
        <w:rPr>
          <w:rFonts w:ascii="Arial" w:eastAsia="Arial" w:hAnsi="Arial" w:cs="Arial"/>
          <w:b/>
        </w:rPr>
      </w:pPr>
    </w:p>
    <w:p w14:paraId="15DF3B15" w14:textId="77777777" w:rsidR="0094296B" w:rsidRDefault="00632A31" w:rsidP="0094296B">
      <w:pPr>
        <w:spacing w:after="0" w:line="360" w:lineRule="auto"/>
        <w:ind w:firstLine="709"/>
        <w:jc w:val="both"/>
        <w:rPr>
          <w:rFonts w:ascii="Arial" w:eastAsia="Arial" w:hAnsi="Arial" w:cs="Arial"/>
        </w:rPr>
      </w:pPr>
      <w:r w:rsidRPr="00632A31">
        <w:rPr>
          <w:rFonts w:ascii="Arial" w:eastAsia="Arial" w:hAnsi="Arial" w:cs="Arial"/>
        </w:rPr>
        <w:t>As narrativas mítico-simbólicas têm sido fundamentais ao longo da história humana, influenciando profundamente a compreensão que as sociedades têm de si mesmas e do mundo. Incluindo mitos, lendas, símbolos e rituais, essas narrativas formam a espinha dorsal da cultura e da espiritualidade, oferecendo uma tapeçaria rica de significados que moldam identidades coletivas e individuais.</w:t>
      </w:r>
      <w:r w:rsidR="002C5E2B">
        <w:rPr>
          <w:rFonts w:ascii="Arial" w:eastAsia="Arial" w:hAnsi="Arial" w:cs="Arial"/>
        </w:rPr>
        <w:t xml:space="preserve"> </w:t>
      </w:r>
      <w:r w:rsidRPr="00632A31">
        <w:rPr>
          <w:rFonts w:ascii="Arial" w:eastAsia="Arial" w:hAnsi="Arial" w:cs="Arial"/>
        </w:rPr>
        <w:t>Estudar essas narrativas é essencial para a antropologia, sociologia, psicologia</w:t>
      </w:r>
      <w:r w:rsidR="002C5E2B">
        <w:rPr>
          <w:rFonts w:ascii="Arial" w:eastAsia="Arial" w:hAnsi="Arial" w:cs="Arial"/>
        </w:rPr>
        <w:t xml:space="preserve">, </w:t>
      </w:r>
      <w:r w:rsidRPr="00632A31">
        <w:rPr>
          <w:rFonts w:ascii="Arial" w:eastAsia="Arial" w:hAnsi="Arial" w:cs="Arial"/>
        </w:rPr>
        <w:t>filosofia</w:t>
      </w:r>
      <w:r w:rsidR="002C5E2B">
        <w:rPr>
          <w:rFonts w:ascii="Arial" w:eastAsia="Arial" w:hAnsi="Arial" w:cs="Arial"/>
        </w:rPr>
        <w:t xml:space="preserve"> e a(s) Ciência(s) da(s) Religião(s). </w:t>
      </w:r>
      <w:r w:rsidRPr="00632A31">
        <w:rPr>
          <w:rFonts w:ascii="Arial" w:eastAsia="Arial" w:hAnsi="Arial" w:cs="Arial"/>
        </w:rPr>
        <w:t xml:space="preserve">Mircea Eliade, Joseph Campbell e Carl Jung dedicaram </w:t>
      </w:r>
      <w:r w:rsidR="002C5E2B">
        <w:rPr>
          <w:rFonts w:ascii="Arial" w:eastAsia="Arial" w:hAnsi="Arial" w:cs="Arial"/>
        </w:rPr>
        <w:t>a</w:t>
      </w:r>
      <w:r w:rsidRPr="00632A31">
        <w:rPr>
          <w:rFonts w:ascii="Arial" w:eastAsia="Arial" w:hAnsi="Arial" w:cs="Arial"/>
        </w:rPr>
        <w:t xml:space="preserve"> analisar ess</w:t>
      </w:r>
      <w:r w:rsidR="002C5E2B">
        <w:rPr>
          <w:rFonts w:ascii="Arial" w:eastAsia="Arial" w:hAnsi="Arial" w:cs="Arial"/>
        </w:rPr>
        <w:t>as narrativas</w:t>
      </w:r>
      <w:r w:rsidRPr="00632A31">
        <w:rPr>
          <w:rFonts w:ascii="Arial" w:eastAsia="Arial" w:hAnsi="Arial" w:cs="Arial"/>
        </w:rPr>
        <w:t>, reconhecendo-</w:t>
      </w:r>
      <w:r w:rsidR="002C5E2B">
        <w:rPr>
          <w:rFonts w:ascii="Arial" w:eastAsia="Arial" w:hAnsi="Arial" w:cs="Arial"/>
        </w:rPr>
        <w:t>a</w:t>
      </w:r>
      <w:r w:rsidRPr="00632A31">
        <w:rPr>
          <w:rFonts w:ascii="Arial" w:eastAsia="Arial" w:hAnsi="Arial" w:cs="Arial"/>
        </w:rPr>
        <w:t xml:space="preserve">s como fontes inesgotáveis de sabedoria sobre a condição humana. </w:t>
      </w:r>
    </w:p>
    <w:p w14:paraId="24B640F3" w14:textId="49502BD1" w:rsidR="00632A31" w:rsidRDefault="00632A31" w:rsidP="0094296B">
      <w:pPr>
        <w:spacing w:after="0" w:line="360" w:lineRule="auto"/>
        <w:ind w:firstLine="709"/>
        <w:jc w:val="both"/>
        <w:rPr>
          <w:rFonts w:ascii="Arial" w:eastAsia="Arial" w:hAnsi="Arial" w:cs="Arial"/>
        </w:rPr>
      </w:pPr>
      <w:r w:rsidRPr="00632A31">
        <w:rPr>
          <w:rFonts w:ascii="Arial" w:eastAsia="Arial" w:hAnsi="Arial" w:cs="Arial"/>
        </w:rPr>
        <w:t>Para Eliade (1989), mitos não são meras fábulas, mas narrativas sagradas que revelam verdades profundas sobre a existência.</w:t>
      </w:r>
      <w:r w:rsidR="0094296B">
        <w:rPr>
          <w:rFonts w:ascii="Arial" w:eastAsia="Arial" w:hAnsi="Arial" w:cs="Arial"/>
        </w:rPr>
        <w:t xml:space="preserve"> </w:t>
      </w:r>
      <w:r w:rsidRPr="00632A31">
        <w:rPr>
          <w:rFonts w:ascii="Arial" w:eastAsia="Arial" w:hAnsi="Arial" w:cs="Arial"/>
        </w:rPr>
        <w:t xml:space="preserve">Mitos explicam fenômenos naturais e eventos históricos, além de desempenharem um papel crucial na formação da identidade cultural e espiritual. Eles são ferramentas de socialização que transmitem valores, normas e crenças. </w:t>
      </w:r>
      <w:r w:rsidR="0094296B">
        <w:rPr>
          <w:rFonts w:ascii="Arial" w:eastAsia="Arial" w:hAnsi="Arial" w:cs="Arial"/>
        </w:rPr>
        <w:t xml:space="preserve"> </w:t>
      </w:r>
      <w:r w:rsidRPr="00632A31">
        <w:rPr>
          <w:rFonts w:ascii="Arial" w:eastAsia="Arial" w:hAnsi="Arial" w:cs="Arial"/>
        </w:rPr>
        <w:t>Paul Ricoeur (2013) argumenta que mitos são narrativas fundantes, saturadas de significado, que reconfiguram a subjetividade humana. Max Müller (1856), pioneiro no estudo das religiões comparadas, destacou a importância da mitologia na formação das religiões e na busca pela origem da linguagem.</w:t>
      </w:r>
      <w:r w:rsidR="0094296B">
        <w:rPr>
          <w:rFonts w:ascii="Arial" w:eastAsia="Arial" w:hAnsi="Arial" w:cs="Arial"/>
        </w:rPr>
        <w:t xml:space="preserve"> </w:t>
      </w:r>
      <w:r w:rsidRPr="00632A31">
        <w:rPr>
          <w:rFonts w:ascii="Arial" w:eastAsia="Arial" w:hAnsi="Arial" w:cs="Arial"/>
        </w:rPr>
        <w:t>As narrativas mítico-simbólicas possuem várias características marcantes, como:</w:t>
      </w:r>
    </w:p>
    <w:p w14:paraId="49D13D61" w14:textId="77777777" w:rsidR="00A31650" w:rsidRPr="00632A31" w:rsidRDefault="00A31650" w:rsidP="0094296B">
      <w:pPr>
        <w:spacing w:after="0" w:line="360" w:lineRule="auto"/>
        <w:ind w:firstLine="709"/>
        <w:jc w:val="both"/>
        <w:rPr>
          <w:rFonts w:ascii="Arial" w:eastAsia="Arial" w:hAnsi="Arial" w:cs="Arial"/>
        </w:rPr>
      </w:pPr>
    </w:p>
    <w:p w14:paraId="7EE667B7" w14:textId="77777777" w:rsidR="00632A31" w:rsidRPr="00632A31" w:rsidRDefault="00632A31" w:rsidP="00E0050D">
      <w:pPr>
        <w:numPr>
          <w:ilvl w:val="0"/>
          <w:numId w:val="1"/>
        </w:numPr>
        <w:spacing w:after="0" w:line="360" w:lineRule="auto"/>
        <w:jc w:val="both"/>
        <w:rPr>
          <w:rFonts w:ascii="Arial" w:eastAsia="Arial" w:hAnsi="Arial" w:cs="Arial"/>
        </w:rPr>
      </w:pPr>
      <w:r w:rsidRPr="00632A31">
        <w:rPr>
          <w:rFonts w:ascii="Arial" w:eastAsia="Arial" w:hAnsi="Arial" w:cs="Arial"/>
          <w:b/>
          <w:bCs/>
        </w:rPr>
        <w:t>Simbolismo Profundo</w:t>
      </w:r>
      <w:r w:rsidRPr="00632A31">
        <w:rPr>
          <w:rFonts w:ascii="Arial" w:eastAsia="Arial" w:hAnsi="Arial" w:cs="Arial"/>
        </w:rPr>
        <w:t>: Símbolos carregam múltiplos significados, permitindo uma comunicação que transcende o literal (Ricoeur, 2013).</w:t>
      </w:r>
    </w:p>
    <w:p w14:paraId="6825D595" w14:textId="77777777" w:rsidR="00632A31" w:rsidRPr="00632A31" w:rsidRDefault="00632A31" w:rsidP="00E0050D">
      <w:pPr>
        <w:numPr>
          <w:ilvl w:val="0"/>
          <w:numId w:val="1"/>
        </w:numPr>
        <w:spacing w:after="0" w:line="360" w:lineRule="auto"/>
        <w:jc w:val="both"/>
        <w:rPr>
          <w:rFonts w:ascii="Arial" w:eastAsia="Arial" w:hAnsi="Arial" w:cs="Arial"/>
        </w:rPr>
      </w:pPr>
      <w:r w:rsidRPr="00632A31">
        <w:rPr>
          <w:rFonts w:ascii="Arial" w:eastAsia="Arial" w:hAnsi="Arial" w:cs="Arial"/>
          <w:b/>
          <w:bCs/>
        </w:rPr>
        <w:t>Metáforas e Alegorias</w:t>
      </w:r>
      <w:r w:rsidRPr="00632A31">
        <w:rPr>
          <w:rFonts w:ascii="Arial" w:eastAsia="Arial" w:hAnsi="Arial" w:cs="Arial"/>
        </w:rPr>
        <w:t>: Facilitam a compreensão de conceitos complexos de maneira acessível e envolvente.</w:t>
      </w:r>
    </w:p>
    <w:p w14:paraId="0E7FA9F2" w14:textId="77777777" w:rsidR="00632A31" w:rsidRPr="00632A31" w:rsidRDefault="00632A31" w:rsidP="00E0050D">
      <w:pPr>
        <w:numPr>
          <w:ilvl w:val="0"/>
          <w:numId w:val="1"/>
        </w:numPr>
        <w:spacing w:after="0" w:line="360" w:lineRule="auto"/>
        <w:jc w:val="both"/>
        <w:rPr>
          <w:rFonts w:ascii="Arial" w:eastAsia="Arial" w:hAnsi="Arial" w:cs="Arial"/>
        </w:rPr>
      </w:pPr>
      <w:r w:rsidRPr="00632A31">
        <w:rPr>
          <w:rFonts w:ascii="Arial" w:eastAsia="Arial" w:hAnsi="Arial" w:cs="Arial"/>
          <w:b/>
          <w:bCs/>
        </w:rPr>
        <w:lastRenderedPageBreak/>
        <w:t>Temporalidade Mítica</w:t>
      </w:r>
      <w:r w:rsidRPr="00632A31">
        <w:rPr>
          <w:rFonts w:ascii="Arial" w:eastAsia="Arial" w:hAnsi="Arial" w:cs="Arial"/>
        </w:rPr>
        <w:t>: Mitos operam em um "tempo mítico", cíclico e eterno, diferente do tempo cronológico, reforçando a coesão cultural e espiritual (Eliade, 1989).</w:t>
      </w:r>
    </w:p>
    <w:p w14:paraId="52A76335" w14:textId="77777777" w:rsidR="00632A31" w:rsidRPr="00632A31" w:rsidRDefault="00632A31" w:rsidP="00E0050D">
      <w:pPr>
        <w:numPr>
          <w:ilvl w:val="0"/>
          <w:numId w:val="1"/>
        </w:numPr>
        <w:spacing w:after="0" w:line="360" w:lineRule="auto"/>
        <w:jc w:val="both"/>
        <w:rPr>
          <w:rFonts w:ascii="Arial" w:eastAsia="Arial" w:hAnsi="Arial" w:cs="Arial"/>
        </w:rPr>
      </w:pPr>
      <w:r w:rsidRPr="00632A31">
        <w:rPr>
          <w:rFonts w:ascii="Arial" w:eastAsia="Arial" w:hAnsi="Arial" w:cs="Arial"/>
          <w:b/>
          <w:bCs/>
        </w:rPr>
        <w:t>Relação com o Sagrado</w:t>
      </w:r>
      <w:r w:rsidRPr="00632A31">
        <w:rPr>
          <w:rFonts w:ascii="Arial" w:eastAsia="Arial" w:hAnsi="Arial" w:cs="Arial"/>
        </w:rPr>
        <w:t>: Mitos são intrinsecamente ligados ao sagrado, oferecendo um modelo para o comportamento humano (Eliade, 1989).</w:t>
      </w:r>
    </w:p>
    <w:p w14:paraId="5452CBBA" w14:textId="77777777" w:rsidR="00E0050D" w:rsidRDefault="00E0050D" w:rsidP="00E0050D">
      <w:pPr>
        <w:spacing w:after="0" w:line="360" w:lineRule="auto"/>
        <w:jc w:val="both"/>
        <w:rPr>
          <w:rFonts w:ascii="Arial" w:eastAsia="Arial" w:hAnsi="Arial" w:cs="Arial"/>
        </w:rPr>
      </w:pPr>
    </w:p>
    <w:p w14:paraId="7A95CE3A" w14:textId="18385B46" w:rsidR="00632A31" w:rsidRDefault="0094296B" w:rsidP="0094296B">
      <w:pPr>
        <w:spacing w:after="0" w:line="360" w:lineRule="auto"/>
        <w:ind w:firstLine="709"/>
        <w:jc w:val="both"/>
        <w:rPr>
          <w:rFonts w:ascii="Arial" w:eastAsia="Arial" w:hAnsi="Arial" w:cs="Arial"/>
        </w:rPr>
      </w:pPr>
      <w:r>
        <w:rPr>
          <w:rFonts w:ascii="Arial" w:eastAsia="Arial" w:hAnsi="Arial" w:cs="Arial"/>
        </w:rPr>
        <w:t>As</w:t>
      </w:r>
      <w:r w:rsidR="00632A31" w:rsidRPr="00632A31">
        <w:rPr>
          <w:rFonts w:ascii="Arial" w:eastAsia="Arial" w:hAnsi="Arial" w:cs="Arial"/>
        </w:rPr>
        <w:t xml:space="preserve"> narrativas mítico-simbólicas</w:t>
      </w:r>
      <w:r>
        <w:rPr>
          <w:rFonts w:ascii="Arial" w:eastAsia="Arial" w:hAnsi="Arial" w:cs="Arial"/>
        </w:rPr>
        <w:t>, assumem funções</w:t>
      </w:r>
      <w:r w:rsidR="00632A31" w:rsidRPr="00632A31">
        <w:rPr>
          <w:rFonts w:ascii="Arial" w:eastAsia="Arial" w:hAnsi="Arial" w:cs="Arial"/>
        </w:rPr>
        <w:t xml:space="preserve"> na formação da identidade cultural</w:t>
      </w:r>
      <w:r>
        <w:rPr>
          <w:rFonts w:ascii="Arial" w:eastAsia="Arial" w:hAnsi="Arial" w:cs="Arial"/>
        </w:rPr>
        <w:t xml:space="preserve">: </w:t>
      </w:r>
    </w:p>
    <w:p w14:paraId="5123C473" w14:textId="77777777" w:rsidR="00E0050D" w:rsidRPr="00632A31" w:rsidRDefault="00E0050D" w:rsidP="00E0050D">
      <w:pPr>
        <w:spacing w:after="0" w:line="360" w:lineRule="auto"/>
        <w:jc w:val="both"/>
        <w:rPr>
          <w:rFonts w:ascii="Arial" w:eastAsia="Arial" w:hAnsi="Arial" w:cs="Arial"/>
        </w:rPr>
      </w:pPr>
    </w:p>
    <w:p w14:paraId="60158F70"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Transmissão de Conhecimento e Valores</w:t>
      </w:r>
      <w:r w:rsidRPr="00632A31">
        <w:rPr>
          <w:rFonts w:ascii="Arial" w:eastAsia="Arial" w:hAnsi="Arial" w:cs="Arial"/>
        </w:rPr>
        <w:t>: Encapsulam crenças, normas e valores de uma sociedade, preservando a memória coletiva e reforçando coesão social.</w:t>
      </w:r>
    </w:p>
    <w:p w14:paraId="362CAC02"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Interpretação da Experiência Humana</w:t>
      </w:r>
      <w:r w:rsidRPr="00632A31">
        <w:rPr>
          <w:rFonts w:ascii="Arial" w:eastAsia="Arial" w:hAnsi="Arial" w:cs="Arial"/>
        </w:rPr>
        <w:t>: Ajudam a lidar com questões existenciais e a encontrar sentido na vida (Eliade, 1989).</w:t>
      </w:r>
    </w:p>
    <w:p w14:paraId="6ACF86EA"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Construção da Identidade Individual e Coletiva</w:t>
      </w:r>
      <w:r w:rsidRPr="00632A31">
        <w:rPr>
          <w:rFonts w:ascii="Arial" w:eastAsia="Arial" w:hAnsi="Arial" w:cs="Arial"/>
        </w:rPr>
        <w:t>: Oferecem modelos de comportamento e criam um senso de pertencimento e continuidade (Jung, 2011).</w:t>
      </w:r>
    </w:p>
    <w:p w14:paraId="3677B612"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Função Terapêutica</w:t>
      </w:r>
      <w:r w:rsidRPr="00632A31">
        <w:rPr>
          <w:rFonts w:ascii="Arial" w:eastAsia="Arial" w:hAnsi="Arial" w:cs="Arial"/>
        </w:rPr>
        <w:t>: Facilitam a expressão e o processamento de emoções profundas e conflitos internos (Jung, 2011).</w:t>
      </w:r>
    </w:p>
    <w:p w14:paraId="29909C25"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Orientação Moral e Ética</w:t>
      </w:r>
      <w:r w:rsidRPr="00632A31">
        <w:rPr>
          <w:rFonts w:ascii="Arial" w:eastAsia="Arial" w:hAnsi="Arial" w:cs="Arial"/>
        </w:rPr>
        <w:t>: Articulam normas e valores que orientam o comportamento humano.</w:t>
      </w:r>
    </w:p>
    <w:p w14:paraId="2BC2F57C" w14:textId="77777777" w:rsidR="00632A31" w:rsidRPr="00632A31" w:rsidRDefault="00632A31" w:rsidP="00E0050D">
      <w:pPr>
        <w:numPr>
          <w:ilvl w:val="0"/>
          <w:numId w:val="2"/>
        </w:numPr>
        <w:spacing w:after="0" w:line="360" w:lineRule="auto"/>
        <w:jc w:val="both"/>
        <w:rPr>
          <w:rFonts w:ascii="Arial" w:eastAsia="Arial" w:hAnsi="Arial" w:cs="Arial"/>
        </w:rPr>
      </w:pPr>
      <w:r w:rsidRPr="00632A31">
        <w:rPr>
          <w:rFonts w:ascii="Arial" w:eastAsia="Arial" w:hAnsi="Arial" w:cs="Arial"/>
          <w:b/>
          <w:bCs/>
        </w:rPr>
        <w:t>Inspiração Artística e Criativa</w:t>
      </w:r>
      <w:r w:rsidRPr="00632A31">
        <w:rPr>
          <w:rFonts w:ascii="Arial" w:eastAsia="Arial" w:hAnsi="Arial" w:cs="Arial"/>
        </w:rPr>
        <w:t>: Inspiram obras de arte, literatura, música e teatro, mantendo os mitos vivos e relevantes.</w:t>
      </w:r>
    </w:p>
    <w:p w14:paraId="19245E71" w14:textId="77777777" w:rsidR="00E0050D" w:rsidRDefault="00E0050D" w:rsidP="00E0050D">
      <w:pPr>
        <w:spacing w:after="0" w:line="360" w:lineRule="auto"/>
        <w:ind w:firstLine="709"/>
        <w:jc w:val="both"/>
        <w:rPr>
          <w:rFonts w:ascii="Arial" w:eastAsia="Arial" w:hAnsi="Arial" w:cs="Arial"/>
        </w:rPr>
      </w:pPr>
    </w:p>
    <w:p w14:paraId="715058CE" w14:textId="0E16BB84" w:rsidR="00632A31" w:rsidRPr="00632A31" w:rsidRDefault="00632A31" w:rsidP="00E0050D">
      <w:pPr>
        <w:spacing w:after="0" w:line="360" w:lineRule="auto"/>
        <w:ind w:firstLine="709"/>
        <w:jc w:val="both"/>
        <w:rPr>
          <w:rFonts w:ascii="Arial" w:eastAsia="Arial" w:hAnsi="Arial" w:cs="Arial"/>
        </w:rPr>
      </w:pPr>
      <w:r w:rsidRPr="00632A31">
        <w:rPr>
          <w:rFonts w:ascii="Arial" w:eastAsia="Arial" w:hAnsi="Arial" w:cs="Arial"/>
        </w:rPr>
        <w:t>Assim, as narrativas mítico-simbólicas são mais do que histórias antigas: são pilares da experiência humana, oferecendo um horizonte de sentido para a busca de significado na existência.</w:t>
      </w:r>
    </w:p>
    <w:p w14:paraId="180F24BD" w14:textId="77777777" w:rsidR="00E0050D" w:rsidRDefault="00E0050D" w:rsidP="00E0050D">
      <w:pPr>
        <w:spacing w:after="0" w:line="360" w:lineRule="auto"/>
        <w:jc w:val="both"/>
        <w:rPr>
          <w:rFonts w:ascii="Arial" w:eastAsia="Arial" w:hAnsi="Arial" w:cs="Arial"/>
        </w:rPr>
      </w:pPr>
    </w:p>
    <w:p w14:paraId="25515880" w14:textId="2347E454" w:rsidR="00632A31" w:rsidRPr="0094296B" w:rsidRDefault="00632A31" w:rsidP="00E0050D">
      <w:pPr>
        <w:spacing w:after="0" w:line="360" w:lineRule="auto"/>
        <w:jc w:val="both"/>
        <w:rPr>
          <w:rFonts w:ascii="Arial" w:eastAsia="Arial" w:hAnsi="Arial" w:cs="Arial"/>
          <w:bCs/>
          <w:i/>
          <w:iCs/>
        </w:rPr>
      </w:pPr>
      <w:r w:rsidRPr="0094296B">
        <w:rPr>
          <w:rFonts w:ascii="Arial" w:eastAsia="Arial" w:hAnsi="Arial" w:cs="Arial"/>
          <w:bCs/>
          <w:i/>
          <w:iCs/>
        </w:rPr>
        <w:t>Hermenêutica das Narrativas Mítico-Simbólicas</w:t>
      </w:r>
    </w:p>
    <w:p w14:paraId="7E1AD976" w14:textId="77777777" w:rsidR="00E0050D" w:rsidRPr="00E0050D" w:rsidRDefault="00E0050D" w:rsidP="00E0050D">
      <w:pPr>
        <w:spacing w:after="0" w:line="360" w:lineRule="auto"/>
        <w:jc w:val="both"/>
        <w:rPr>
          <w:rFonts w:ascii="Arial" w:eastAsia="Arial" w:hAnsi="Arial" w:cs="Arial"/>
          <w:bCs/>
        </w:rPr>
      </w:pPr>
    </w:p>
    <w:p w14:paraId="258B00A2" w14:textId="77777777" w:rsidR="00A77AAF" w:rsidRPr="00A77AAF" w:rsidRDefault="00A77AAF" w:rsidP="00A77AAF">
      <w:pPr>
        <w:spacing w:after="0" w:line="360" w:lineRule="auto"/>
        <w:ind w:firstLine="709"/>
        <w:jc w:val="both"/>
        <w:rPr>
          <w:rFonts w:ascii="Arial" w:eastAsia="Arial" w:hAnsi="Arial" w:cs="Arial"/>
          <w:bCs/>
        </w:rPr>
      </w:pPr>
      <w:r w:rsidRPr="00A77AAF">
        <w:rPr>
          <w:rFonts w:ascii="Arial" w:eastAsia="Arial" w:hAnsi="Arial" w:cs="Arial"/>
          <w:bCs/>
        </w:rPr>
        <w:t xml:space="preserve">A hermenêutica das narrativas mítico-simbólicas busca desvendar os significados profundos contidos nos mitos, indo além de uma leitura literal para explorar suas camadas simbólicas e metafóricas. Teóricos como Mircea Eliade e Paul Ricoeur contribuíram significativamente para essa abordagem. Eliade (1989).  via os mitos como "histórias sagradas" que revelam uma realidade transcendente e oferecem modelos exemplares de comportamento e estrutura social, permitindo a reintegração do sagrado na vida cotidiana. Ricoeur (2013). por sua vez, aplicou a hermenêutica filosófica para entender os mitos como narrativas que reconfiguram a percepção da realidade através de metáforas e símbolos, </w:t>
      </w:r>
      <w:r w:rsidRPr="00A77AAF">
        <w:rPr>
          <w:rFonts w:ascii="Arial" w:eastAsia="Arial" w:hAnsi="Arial" w:cs="Arial"/>
          <w:bCs/>
        </w:rPr>
        <w:lastRenderedPageBreak/>
        <w:t>oferecendo novas possibilidades de sentido e transformando a visão de mundo dos indivíduos.</w:t>
      </w:r>
    </w:p>
    <w:p w14:paraId="60A3FBC0" w14:textId="03CEDED1" w:rsidR="00A77AAF" w:rsidRPr="00A77AAF" w:rsidRDefault="00A77AAF" w:rsidP="00A77AAF">
      <w:pPr>
        <w:spacing w:after="0" w:line="360" w:lineRule="auto"/>
        <w:ind w:firstLine="709"/>
        <w:jc w:val="both"/>
        <w:rPr>
          <w:rFonts w:ascii="Arial" w:eastAsia="Arial" w:hAnsi="Arial" w:cs="Arial"/>
          <w:bCs/>
        </w:rPr>
      </w:pPr>
      <w:r w:rsidRPr="00A77AAF">
        <w:rPr>
          <w:rFonts w:ascii="Arial" w:eastAsia="Arial" w:hAnsi="Arial" w:cs="Arial"/>
          <w:bCs/>
        </w:rPr>
        <w:t>Essa abordagem também se estende à psicologia, especialmente na obra de Carl Jung, que via os mitos como expressões do inconsciente coletivo, contendo arquétipos universais que estruturam a experiência psicológica humana. Jung (2005), argumentava que a interpretação dos símbolos míticos poderia ajudar os indivíduos a integrar aspectos inconscientes de sua psique, promovendo um maior senso de totalidade e harmonia interior. Além disso, a análise histórica e contextual dos mitos permite entender como essas narrativas refletem as preocupações e valores das culturas que os produziram, adaptando-se ao longo do tempo para enfrentar novos desafios sociais e culturais.</w:t>
      </w:r>
    </w:p>
    <w:p w14:paraId="07218A2B" w14:textId="0DFDD7BC" w:rsidR="00632A31" w:rsidRDefault="00A77AAF" w:rsidP="00A77AAF">
      <w:pPr>
        <w:spacing w:after="0" w:line="360" w:lineRule="auto"/>
        <w:ind w:firstLine="709"/>
        <w:jc w:val="both"/>
        <w:rPr>
          <w:rFonts w:ascii="Arial" w:eastAsia="Arial" w:hAnsi="Arial" w:cs="Arial"/>
          <w:bCs/>
        </w:rPr>
      </w:pPr>
      <w:r w:rsidRPr="00A77AAF">
        <w:rPr>
          <w:rFonts w:ascii="Arial" w:eastAsia="Arial" w:hAnsi="Arial" w:cs="Arial"/>
          <w:bCs/>
        </w:rPr>
        <w:t>A hermenêutica das narrativas mítico-simbólicas, ao integrar contribuições de diversos campos como filosofia, psicologia e estudos comparativos, revela a complexidade e a importância dessas narrativas na formação da identidade cultural e espiritual. Elas não são meramente relíquias do passado, mas continuam a influenciar nossas vidas e nossa compreensão do mundo. Ao interpretar essas narrativas de forma rica e multifacetada, somos convidados a uma jornada contínua de autoconhecimento, integrando o sagrado e o profano em um diálogo que enriquece nossa compreensão da existência.</w:t>
      </w:r>
    </w:p>
    <w:p w14:paraId="39285415" w14:textId="77777777" w:rsidR="00E0050D" w:rsidRPr="00632A31" w:rsidRDefault="00E0050D" w:rsidP="00E0050D">
      <w:pPr>
        <w:spacing w:after="0" w:line="360" w:lineRule="auto"/>
        <w:jc w:val="both"/>
        <w:rPr>
          <w:rFonts w:ascii="Arial" w:eastAsia="Arial" w:hAnsi="Arial" w:cs="Arial"/>
          <w:bCs/>
        </w:rPr>
      </w:pPr>
    </w:p>
    <w:p w14:paraId="569DDCC1" w14:textId="77777777" w:rsidR="00632A31" w:rsidRDefault="00632A31" w:rsidP="00E0050D">
      <w:pPr>
        <w:spacing w:after="0" w:line="360" w:lineRule="auto"/>
        <w:jc w:val="both"/>
        <w:rPr>
          <w:rFonts w:ascii="Arial" w:eastAsia="Arial" w:hAnsi="Arial" w:cs="Arial"/>
          <w:bCs/>
          <w:i/>
          <w:iCs/>
        </w:rPr>
      </w:pPr>
      <w:r w:rsidRPr="0094296B">
        <w:rPr>
          <w:rFonts w:ascii="Arial" w:eastAsia="Arial" w:hAnsi="Arial" w:cs="Arial"/>
          <w:bCs/>
          <w:i/>
          <w:iCs/>
        </w:rPr>
        <w:t>A teologia radical de John D. Caputo</w:t>
      </w:r>
    </w:p>
    <w:p w14:paraId="5B3CCDB6" w14:textId="77777777" w:rsidR="00511092" w:rsidRPr="0094296B" w:rsidRDefault="00511092" w:rsidP="00E0050D">
      <w:pPr>
        <w:spacing w:after="0" w:line="360" w:lineRule="auto"/>
        <w:jc w:val="both"/>
        <w:rPr>
          <w:rFonts w:ascii="Arial" w:eastAsia="Arial" w:hAnsi="Arial" w:cs="Arial"/>
          <w:bCs/>
          <w:i/>
          <w:iCs/>
        </w:rPr>
      </w:pPr>
    </w:p>
    <w:p w14:paraId="51353DF9" w14:textId="77777777" w:rsidR="00511092" w:rsidRPr="00511092" w:rsidRDefault="00511092" w:rsidP="00511092">
      <w:pPr>
        <w:spacing w:after="0" w:line="360" w:lineRule="auto"/>
        <w:ind w:firstLine="993"/>
        <w:jc w:val="both"/>
        <w:rPr>
          <w:rFonts w:ascii="Arial" w:eastAsia="Arial" w:hAnsi="Arial" w:cs="Arial"/>
          <w:bCs/>
        </w:rPr>
      </w:pPr>
      <w:r w:rsidRPr="00511092">
        <w:rPr>
          <w:rFonts w:ascii="Arial" w:eastAsia="Arial" w:hAnsi="Arial" w:cs="Arial"/>
          <w:bCs/>
        </w:rPr>
        <w:t xml:space="preserve">John D. Caputo, Professor Emérito de Religião na Universidade de Syracuse (NY, Estados Unidos), e anteriormente professor de Filosofia na Universidade de Villanova (PA, Estados Unidos), é um destacado filósofo americano da filosofia continental. Seu interesse particular reside em Jacques Derrida (1930 – 2004), a quem dedicou a obra </w:t>
      </w:r>
      <w:r w:rsidRPr="00511092">
        <w:rPr>
          <w:rFonts w:ascii="Arial" w:eastAsia="Arial" w:hAnsi="Arial" w:cs="Arial"/>
          <w:bCs/>
          <w:i/>
          <w:iCs/>
        </w:rPr>
        <w:t xml:space="preserve">The </w:t>
      </w:r>
      <w:proofErr w:type="spellStart"/>
      <w:r w:rsidRPr="00511092">
        <w:rPr>
          <w:rFonts w:ascii="Arial" w:eastAsia="Arial" w:hAnsi="Arial" w:cs="Arial"/>
          <w:bCs/>
          <w:i/>
          <w:iCs/>
        </w:rPr>
        <w:t>Prayers</w:t>
      </w:r>
      <w:proofErr w:type="spellEnd"/>
      <w:r w:rsidRPr="00511092">
        <w:rPr>
          <w:rFonts w:ascii="Arial" w:eastAsia="Arial" w:hAnsi="Arial" w:cs="Arial"/>
          <w:bCs/>
          <w:i/>
          <w:iCs/>
        </w:rPr>
        <w:t xml:space="preserve"> </w:t>
      </w:r>
      <w:proofErr w:type="spellStart"/>
      <w:r w:rsidRPr="00511092">
        <w:rPr>
          <w:rFonts w:ascii="Arial" w:eastAsia="Arial" w:hAnsi="Arial" w:cs="Arial"/>
          <w:bCs/>
          <w:i/>
          <w:iCs/>
        </w:rPr>
        <w:t>and</w:t>
      </w:r>
      <w:proofErr w:type="spellEnd"/>
      <w:r w:rsidRPr="00511092">
        <w:rPr>
          <w:rFonts w:ascii="Arial" w:eastAsia="Arial" w:hAnsi="Arial" w:cs="Arial"/>
          <w:bCs/>
          <w:i/>
          <w:iCs/>
        </w:rPr>
        <w:t xml:space="preserve"> </w:t>
      </w:r>
      <w:proofErr w:type="spellStart"/>
      <w:r w:rsidRPr="00511092">
        <w:rPr>
          <w:rFonts w:ascii="Arial" w:eastAsia="Arial" w:hAnsi="Arial" w:cs="Arial"/>
          <w:bCs/>
          <w:i/>
          <w:iCs/>
        </w:rPr>
        <w:t>Tears</w:t>
      </w:r>
      <w:proofErr w:type="spellEnd"/>
      <w:r w:rsidRPr="00511092">
        <w:rPr>
          <w:rFonts w:ascii="Arial" w:eastAsia="Arial" w:hAnsi="Arial" w:cs="Arial"/>
          <w:bCs/>
          <w:i/>
          <w:iCs/>
        </w:rPr>
        <w:t xml:space="preserve"> </w:t>
      </w:r>
      <w:proofErr w:type="spellStart"/>
      <w:r w:rsidRPr="00511092">
        <w:rPr>
          <w:rFonts w:ascii="Arial" w:eastAsia="Arial" w:hAnsi="Arial" w:cs="Arial"/>
          <w:bCs/>
          <w:i/>
          <w:iCs/>
        </w:rPr>
        <w:t>of</w:t>
      </w:r>
      <w:proofErr w:type="spellEnd"/>
      <w:r w:rsidRPr="00511092">
        <w:rPr>
          <w:rFonts w:ascii="Arial" w:eastAsia="Arial" w:hAnsi="Arial" w:cs="Arial"/>
          <w:bCs/>
          <w:i/>
          <w:iCs/>
        </w:rPr>
        <w:t xml:space="preserve"> Jacques Derrida: </w:t>
      </w:r>
      <w:proofErr w:type="spellStart"/>
      <w:r w:rsidRPr="00511092">
        <w:rPr>
          <w:rFonts w:ascii="Arial" w:eastAsia="Arial" w:hAnsi="Arial" w:cs="Arial"/>
          <w:bCs/>
          <w:i/>
          <w:iCs/>
        </w:rPr>
        <w:t>Religion</w:t>
      </w:r>
      <w:proofErr w:type="spellEnd"/>
      <w:r w:rsidRPr="00511092">
        <w:rPr>
          <w:rFonts w:ascii="Arial" w:eastAsia="Arial" w:hAnsi="Arial" w:cs="Arial"/>
          <w:bCs/>
          <w:i/>
          <w:iCs/>
        </w:rPr>
        <w:t xml:space="preserve"> </w:t>
      </w:r>
      <w:proofErr w:type="spellStart"/>
      <w:r w:rsidRPr="00511092">
        <w:rPr>
          <w:rFonts w:ascii="Arial" w:eastAsia="Arial" w:hAnsi="Arial" w:cs="Arial"/>
          <w:bCs/>
          <w:i/>
          <w:iCs/>
        </w:rPr>
        <w:t>Without</w:t>
      </w:r>
      <w:proofErr w:type="spellEnd"/>
      <w:r w:rsidRPr="00511092">
        <w:rPr>
          <w:rFonts w:ascii="Arial" w:eastAsia="Arial" w:hAnsi="Arial" w:cs="Arial"/>
          <w:bCs/>
          <w:i/>
          <w:iCs/>
        </w:rPr>
        <w:t xml:space="preserve"> </w:t>
      </w:r>
      <w:proofErr w:type="spellStart"/>
      <w:r w:rsidRPr="00511092">
        <w:rPr>
          <w:rFonts w:ascii="Arial" w:eastAsia="Arial" w:hAnsi="Arial" w:cs="Arial"/>
          <w:bCs/>
          <w:i/>
          <w:iCs/>
        </w:rPr>
        <w:t>Religion</w:t>
      </w:r>
      <w:proofErr w:type="spellEnd"/>
      <w:r w:rsidRPr="00511092">
        <w:rPr>
          <w:rFonts w:ascii="Arial" w:eastAsia="Arial" w:hAnsi="Arial" w:cs="Arial"/>
          <w:bCs/>
        </w:rPr>
        <w:t xml:space="preserve"> (1997). Caputo desenvolveu uma hermenêutica desconstrutivista e é reconhecido como o proponente do conceito de Teologia débil. Apesar de não ser amplamente conhecido no Brasil, pesquisas têm se desdobrado seguindo sua linha de pensamento, especialmente em torno da ‘debilidade de Deus’ (1 Cor 1:25) e de uma ‘Teologia radical da cruz’, originada de uma leitura pioneira de </w:t>
      </w:r>
      <w:r w:rsidRPr="00511092">
        <w:rPr>
          <w:rFonts w:ascii="Arial" w:eastAsia="Arial" w:hAnsi="Arial" w:cs="Arial"/>
          <w:bCs/>
          <w:i/>
          <w:iCs/>
        </w:rPr>
        <w:t>1 Coríntios</w:t>
      </w:r>
      <w:r w:rsidRPr="00511092">
        <w:rPr>
          <w:rFonts w:ascii="Arial" w:eastAsia="Arial" w:hAnsi="Arial" w:cs="Arial"/>
          <w:bCs/>
        </w:rPr>
        <w:t>.</w:t>
      </w:r>
    </w:p>
    <w:p w14:paraId="3FF24A78" w14:textId="77777777" w:rsidR="004124BE" w:rsidRDefault="00511092" w:rsidP="004124BE">
      <w:pPr>
        <w:spacing w:after="0" w:line="360" w:lineRule="auto"/>
        <w:ind w:firstLine="993"/>
        <w:jc w:val="both"/>
        <w:rPr>
          <w:rFonts w:ascii="Arial" w:eastAsia="Arial" w:hAnsi="Arial" w:cs="Arial"/>
          <w:bCs/>
        </w:rPr>
      </w:pPr>
      <w:r w:rsidRPr="00511092">
        <w:rPr>
          <w:rFonts w:ascii="Arial" w:eastAsia="Arial" w:hAnsi="Arial" w:cs="Arial"/>
          <w:bCs/>
        </w:rPr>
        <w:t xml:space="preserve">As questões abordadas por Caputo são centrais tanto para a teologia quanto para a filosofia, englobando o conceito de acontecimento e expectativa (devir), a relação com as Escrituras e sua interconexão com o discurso teológico, além de abordar temas como educação, universidade e as violências oriundas de uma teologia dogmática e excludente. Pode-se considerar a hermenêutica radical delineada por Caputo como o ápice desse empreendimento de dessacralização, representando um ponto de inflexão que exige uma reconsideração de nossas categorias, ou melhor, como um desvio: a afirmação ainda mais </w:t>
      </w:r>
      <w:r w:rsidRPr="00511092">
        <w:rPr>
          <w:rFonts w:ascii="Arial" w:eastAsia="Arial" w:hAnsi="Arial" w:cs="Arial"/>
          <w:bCs/>
        </w:rPr>
        <w:lastRenderedPageBreak/>
        <w:t>extrema de que a sacralidade do mundo implica em dessacralizar Deus como Absoluto e concebê-lo como um ‘acontecimento’ livre.</w:t>
      </w:r>
    </w:p>
    <w:p w14:paraId="3B08A44F" w14:textId="77777777" w:rsidR="004124BE" w:rsidRDefault="004124BE" w:rsidP="004124BE">
      <w:pPr>
        <w:spacing w:after="0" w:line="360" w:lineRule="auto"/>
        <w:ind w:firstLine="993"/>
        <w:jc w:val="both"/>
        <w:rPr>
          <w:rFonts w:ascii="Arial" w:eastAsia="Arial" w:hAnsi="Arial" w:cs="Arial"/>
          <w:bCs/>
        </w:rPr>
      </w:pPr>
      <w:r w:rsidRPr="004124BE">
        <w:rPr>
          <w:rFonts w:ascii="Arial" w:eastAsia="Arial" w:hAnsi="Arial" w:cs="Arial"/>
          <w:bCs/>
        </w:rPr>
        <w:t>A teologia radical desafia conceitos tradicionais de Deus e religião, introduzindo a ideia de um Deus "fraco" e uma "teologia do talvez." Caputo argumenta que Deus não é uma entidade onipotente, mas uma força frágil e vulnerável, alinhada com os fracos e marginalizados, como descrito em passagens bíblicas como 1 Coríntios 1:18-31. Ele sugere que a verdadeira força está na vulnerabilidade e na "loucura da cruz," criticando a imagem tradicional de Deus como um ser poderoso e glorioso. Em vez disso, Caputo propõe uma teologia que rejeita a lógica do poder e abraça uma ética da hospitalidade, fundamentada no acolhimento do outro e na solidariedade com os marginalizados.</w:t>
      </w:r>
    </w:p>
    <w:p w14:paraId="1D11FBC9" w14:textId="77777777" w:rsidR="004124BE" w:rsidRDefault="004124BE" w:rsidP="004124BE">
      <w:pPr>
        <w:spacing w:after="0" w:line="360" w:lineRule="auto"/>
        <w:ind w:firstLine="993"/>
        <w:jc w:val="both"/>
        <w:rPr>
          <w:rFonts w:ascii="Arial" w:eastAsia="Arial" w:hAnsi="Arial" w:cs="Arial"/>
          <w:bCs/>
        </w:rPr>
      </w:pPr>
      <w:r w:rsidRPr="004124BE">
        <w:rPr>
          <w:rFonts w:ascii="Arial" w:eastAsia="Arial" w:hAnsi="Arial" w:cs="Arial"/>
          <w:bCs/>
        </w:rPr>
        <w:t>Desenvolvendo a "teologia do talvez," Caputo adota uma postura de abertura radical ao futuro e à incerteza, sem garantias de salvação. Ele defende que a fraqueza de Deus é uma expressão autêntica de vulnerabilidade e proximidade com os marginalizados, promovendo uma forma de crer que desafia convenções religiosas e convida a uma prática de fé inclusiva e fundamentada no amor e na justiça incondicionais. A "teologia do talvez" implica viver na incerteza, mantendo a esperança no que está por vir, mesmo sem a certeza de como ou quando se manifestará.</w:t>
      </w:r>
    </w:p>
    <w:p w14:paraId="3B04D040" w14:textId="0760866F" w:rsidR="005E64B1" w:rsidRDefault="004124BE" w:rsidP="004124BE">
      <w:pPr>
        <w:spacing w:after="0" w:line="360" w:lineRule="auto"/>
        <w:ind w:firstLine="993"/>
        <w:jc w:val="both"/>
        <w:rPr>
          <w:rFonts w:ascii="Arial" w:eastAsia="Arial" w:hAnsi="Arial" w:cs="Arial"/>
          <w:bCs/>
        </w:rPr>
      </w:pPr>
      <w:r w:rsidRPr="004124BE">
        <w:rPr>
          <w:rFonts w:ascii="Arial" w:eastAsia="Arial" w:hAnsi="Arial" w:cs="Arial"/>
          <w:bCs/>
        </w:rPr>
        <w:t>Caputo dialoga com correntes filosóficas como o pós-estruturalismo e a desconstrução para questionar as estruturas da teologia tradicional. Ele enfatiza que a fé deve estar aberta ao futuro e à possibilidade do impossível, valorizando as perguntas mais do que as respostas definitivas. Caputo propõe que a teologia seja um campo de exploração contínua, onde a verdadeira justiça está na misericórdia e no perdão incondicionais. Sua visão desafia as noções tradicionais de poder e autoridade, sugerindo que a verdadeira espiritualidade reside na humildade, vulnerabilidade e na entrega à incerteza e ao mistério divino.</w:t>
      </w:r>
    </w:p>
    <w:p w14:paraId="354C9F88" w14:textId="77777777" w:rsidR="004124BE" w:rsidRPr="005E64B1" w:rsidRDefault="004124BE" w:rsidP="004124BE">
      <w:pPr>
        <w:spacing w:after="0" w:line="360" w:lineRule="auto"/>
        <w:ind w:firstLine="993"/>
        <w:jc w:val="both"/>
        <w:rPr>
          <w:rFonts w:ascii="Arial" w:eastAsia="Arial" w:hAnsi="Arial" w:cs="Arial"/>
          <w:bCs/>
        </w:rPr>
      </w:pPr>
    </w:p>
    <w:p w14:paraId="6ECA551A" w14:textId="1325C3CE" w:rsidR="00E0050D" w:rsidRPr="0094296B" w:rsidRDefault="00E0050D" w:rsidP="00E0050D">
      <w:pPr>
        <w:spacing w:after="0" w:line="360" w:lineRule="auto"/>
        <w:jc w:val="both"/>
        <w:rPr>
          <w:rFonts w:ascii="Arial" w:eastAsia="Arial" w:hAnsi="Arial" w:cs="Arial"/>
          <w:i/>
          <w:iCs/>
        </w:rPr>
      </w:pPr>
      <w:r w:rsidRPr="00E0050D">
        <w:rPr>
          <w:rFonts w:ascii="Arial" w:eastAsia="Arial" w:hAnsi="Arial" w:cs="Arial"/>
          <w:i/>
          <w:iCs/>
        </w:rPr>
        <w:t>Aplicação de Conceitos da Teologia Radical no Contexto Educativo</w:t>
      </w:r>
    </w:p>
    <w:p w14:paraId="04E4AC0B" w14:textId="77777777" w:rsidR="00793EB0" w:rsidRPr="00E0050D" w:rsidRDefault="00793EB0" w:rsidP="00E0050D">
      <w:pPr>
        <w:spacing w:after="0" w:line="360" w:lineRule="auto"/>
        <w:jc w:val="both"/>
        <w:rPr>
          <w:rFonts w:ascii="Arial" w:eastAsia="Arial" w:hAnsi="Arial" w:cs="Arial"/>
        </w:rPr>
      </w:pPr>
    </w:p>
    <w:p w14:paraId="3B7CF91F" w14:textId="42646787" w:rsidR="00E0050D" w:rsidRDefault="00E0050D" w:rsidP="00E0050D">
      <w:pPr>
        <w:spacing w:after="0" w:line="360" w:lineRule="auto"/>
        <w:jc w:val="both"/>
        <w:rPr>
          <w:rFonts w:ascii="Arial" w:eastAsia="Arial" w:hAnsi="Arial" w:cs="Arial"/>
          <w:bCs/>
        </w:rPr>
      </w:pPr>
      <w:r w:rsidRPr="00E0050D">
        <w:rPr>
          <w:rFonts w:ascii="Arial" w:eastAsia="Arial" w:hAnsi="Arial" w:cs="Arial"/>
          <w:i/>
          <w:iCs/>
          <w:u w:val="single"/>
        </w:rPr>
        <w:t>Fraqueza de Deus</w:t>
      </w:r>
      <w:r w:rsidR="00793EB0" w:rsidRPr="00793EB0">
        <w:rPr>
          <w:rFonts w:ascii="Arial" w:eastAsia="Arial" w:hAnsi="Arial" w:cs="Arial"/>
          <w:i/>
          <w:iCs/>
          <w:u w:val="single"/>
        </w:rPr>
        <w:t>:</w:t>
      </w:r>
      <w:r w:rsidR="00292307" w:rsidRPr="00292307">
        <w:rPr>
          <w:rFonts w:ascii="Arial" w:eastAsia="Arial" w:hAnsi="Arial" w:cs="Arial"/>
          <w:bCs/>
        </w:rPr>
        <w:t xml:space="preserve"> conforme Paulo em 1 Coríntios 1:18-31, subverte a sabedoria e o poder humanos pela insensatez e fraqueza divinas, escolhendo o que é fraco e insensato para confundir os poderosos e sábios. Na educação, esse conceito pode ser aplicado por meio de metodologias que valorizam a vulnerabilidade e a abertura, promovendo um ambiente de aprendizado onde os alunos são incentivados a questionar e explorar o conhecimento de forma crítica e humilde.</w:t>
      </w:r>
    </w:p>
    <w:p w14:paraId="58642D55" w14:textId="77777777" w:rsidR="00793EB0" w:rsidRPr="00E0050D" w:rsidRDefault="00793EB0" w:rsidP="00E0050D">
      <w:pPr>
        <w:spacing w:after="0" w:line="360" w:lineRule="auto"/>
        <w:jc w:val="both"/>
        <w:rPr>
          <w:rFonts w:ascii="Arial" w:eastAsia="Arial" w:hAnsi="Arial" w:cs="Arial"/>
          <w:b/>
          <w:bCs/>
        </w:rPr>
      </w:pPr>
    </w:p>
    <w:p w14:paraId="32276E85" w14:textId="6733675F" w:rsidR="00793EB0" w:rsidRDefault="00E0050D" w:rsidP="00E0050D">
      <w:pPr>
        <w:spacing w:after="0" w:line="360" w:lineRule="auto"/>
        <w:jc w:val="both"/>
        <w:rPr>
          <w:rFonts w:ascii="Arial" w:eastAsia="Arial" w:hAnsi="Arial" w:cs="Arial"/>
          <w:bCs/>
        </w:rPr>
      </w:pPr>
      <w:r w:rsidRPr="00E0050D">
        <w:rPr>
          <w:rFonts w:ascii="Arial" w:eastAsia="Arial" w:hAnsi="Arial" w:cs="Arial"/>
          <w:i/>
          <w:iCs/>
          <w:u w:val="single"/>
        </w:rPr>
        <w:lastRenderedPageBreak/>
        <w:t>Teologia do Talvez</w:t>
      </w:r>
      <w:r w:rsidR="00793EB0" w:rsidRPr="00793EB0">
        <w:rPr>
          <w:rFonts w:ascii="Arial" w:eastAsia="Arial" w:hAnsi="Arial" w:cs="Arial"/>
          <w:i/>
          <w:iCs/>
          <w:u w:val="single"/>
        </w:rPr>
        <w:t>:</w:t>
      </w:r>
      <w:r w:rsidR="00793EB0">
        <w:rPr>
          <w:rFonts w:ascii="Arial" w:eastAsia="Arial" w:hAnsi="Arial" w:cs="Arial"/>
          <w:b/>
          <w:bCs/>
        </w:rPr>
        <w:t xml:space="preserve"> </w:t>
      </w:r>
      <w:r w:rsidR="00292307" w:rsidRPr="00292307">
        <w:rPr>
          <w:rFonts w:ascii="Arial" w:eastAsia="Arial" w:hAnsi="Arial" w:cs="Arial"/>
          <w:bCs/>
        </w:rPr>
        <w:t>propõe que a incondicionalidade não se restringe a uma entidade suprema ou a certezas absolutas. Baseando-se em Derrida, argumenta-se que a verdadeira justiça ou incondicionalidade não pode ser totalmente definida ou antecipada. Em um contexto educativo, essa perspectiva valoriza a incerteza, criando um ambiente que promove o crescimento e a criatividade. Isso permite que os estudantes explorem diversas possibilidades, sem a necessidade de alcançar uma única verdade absoluta, favorecendo uma abordagem aberta e pluralista ao conhecimento.</w:t>
      </w:r>
    </w:p>
    <w:p w14:paraId="76B05ED7" w14:textId="77777777" w:rsidR="00292307" w:rsidRPr="00E0050D" w:rsidRDefault="00292307" w:rsidP="00E0050D">
      <w:pPr>
        <w:spacing w:after="0" w:line="360" w:lineRule="auto"/>
        <w:jc w:val="both"/>
        <w:rPr>
          <w:rFonts w:ascii="Arial" w:eastAsia="Arial" w:hAnsi="Arial" w:cs="Arial"/>
          <w:b/>
          <w:bCs/>
        </w:rPr>
      </w:pPr>
    </w:p>
    <w:p w14:paraId="6E789EB9" w14:textId="6A88A801" w:rsidR="00E0050D" w:rsidRDefault="00E0050D" w:rsidP="00E0050D">
      <w:pPr>
        <w:spacing w:after="0" w:line="360" w:lineRule="auto"/>
        <w:jc w:val="both"/>
        <w:rPr>
          <w:rFonts w:ascii="Arial" w:eastAsia="Arial" w:hAnsi="Arial" w:cs="Arial"/>
          <w:bCs/>
        </w:rPr>
      </w:pPr>
      <w:r w:rsidRPr="00E0050D">
        <w:rPr>
          <w:rFonts w:ascii="Arial" w:eastAsia="Arial" w:hAnsi="Arial" w:cs="Arial"/>
          <w:i/>
          <w:iCs/>
          <w:u w:val="single"/>
        </w:rPr>
        <w:t>Ideia de Incondicionalidade</w:t>
      </w:r>
      <w:r w:rsidR="00793EB0" w:rsidRPr="00793EB0">
        <w:rPr>
          <w:rFonts w:ascii="Arial" w:eastAsia="Arial" w:hAnsi="Arial" w:cs="Arial"/>
          <w:i/>
          <w:iCs/>
          <w:u w:val="single"/>
        </w:rPr>
        <w:t>:</w:t>
      </w:r>
      <w:r w:rsidR="00793EB0">
        <w:rPr>
          <w:rFonts w:ascii="Arial" w:eastAsia="Arial" w:hAnsi="Arial" w:cs="Arial"/>
          <w:b/>
          <w:bCs/>
        </w:rPr>
        <w:t xml:space="preserve"> </w:t>
      </w:r>
      <w:r w:rsidRPr="00E0050D">
        <w:rPr>
          <w:rFonts w:ascii="Arial" w:eastAsia="Arial" w:hAnsi="Arial" w:cs="Arial"/>
          <w:bCs/>
        </w:rPr>
        <w:t>A incondicionalidade refere-se a um chamado puro que não depende da existência ou condições pré-estabelecidas. Este chamado é uma insistência sem existência, uma pureza hermenêutica que não pode ser decomposta em termos condicionalmente existentes. Na educação, isso pode ser traduzido em práticas pedagógicas que incentivam a aprendizagem e a busca pelo conhecimento sem pré-julgamentos ou expectativas rígidas, permitindo que os alunos se envolvam com o material de maneira mais livre e aberta.</w:t>
      </w:r>
    </w:p>
    <w:p w14:paraId="42EA0D78" w14:textId="77777777" w:rsidR="00793EB0" w:rsidRPr="00E0050D" w:rsidRDefault="00793EB0" w:rsidP="00E0050D">
      <w:pPr>
        <w:spacing w:after="0" w:line="360" w:lineRule="auto"/>
        <w:jc w:val="both"/>
        <w:rPr>
          <w:rFonts w:ascii="Arial" w:eastAsia="Arial" w:hAnsi="Arial" w:cs="Arial"/>
          <w:b/>
          <w:bCs/>
        </w:rPr>
      </w:pPr>
    </w:p>
    <w:p w14:paraId="246E16A5" w14:textId="77777777" w:rsidR="00E0050D" w:rsidRPr="0094296B" w:rsidRDefault="00E0050D" w:rsidP="00E0050D">
      <w:pPr>
        <w:spacing w:after="0" w:line="360" w:lineRule="auto"/>
        <w:jc w:val="both"/>
        <w:rPr>
          <w:rFonts w:ascii="Arial" w:eastAsia="Arial" w:hAnsi="Arial" w:cs="Arial"/>
          <w:i/>
          <w:iCs/>
        </w:rPr>
      </w:pPr>
      <w:r w:rsidRPr="00E0050D">
        <w:rPr>
          <w:rFonts w:ascii="Arial" w:eastAsia="Arial" w:hAnsi="Arial" w:cs="Arial"/>
          <w:i/>
          <w:iCs/>
        </w:rPr>
        <w:t>Metodologias Pedagógicas Incorporando a Teologia Radical</w:t>
      </w:r>
    </w:p>
    <w:p w14:paraId="12997AFF" w14:textId="77777777" w:rsidR="00793EB0" w:rsidRPr="00E0050D" w:rsidRDefault="00793EB0" w:rsidP="00E0050D">
      <w:pPr>
        <w:spacing w:after="0" w:line="360" w:lineRule="auto"/>
        <w:jc w:val="both"/>
        <w:rPr>
          <w:rFonts w:ascii="Arial" w:eastAsia="Arial" w:hAnsi="Arial" w:cs="Arial"/>
        </w:rPr>
      </w:pPr>
    </w:p>
    <w:p w14:paraId="53AA15D9" w14:textId="24DBD720" w:rsidR="00E0050D" w:rsidRDefault="00E0050D" w:rsidP="00E0050D">
      <w:pPr>
        <w:spacing w:after="0" w:line="360" w:lineRule="auto"/>
        <w:jc w:val="both"/>
        <w:rPr>
          <w:rFonts w:ascii="Arial" w:eastAsia="Arial" w:hAnsi="Arial" w:cs="Arial"/>
          <w:bCs/>
        </w:rPr>
      </w:pPr>
      <w:r w:rsidRPr="00E0050D">
        <w:rPr>
          <w:rFonts w:ascii="Arial" w:eastAsia="Arial" w:hAnsi="Arial" w:cs="Arial"/>
          <w:u w:val="single"/>
        </w:rPr>
        <w:t>Educação Baseada na Vulnerabilidade</w:t>
      </w:r>
      <w:r w:rsidR="00793EB0">
        <w:rPr>
          <w:rFonts w:ascii="Arial" w:eastAsia="Arial" w:hAnsi="Arial" w:cs="Arial"/>
        </w:rPr>
        <w:t xml:space="preserve">: </w:t>
      </w:r>
      <w:r w:rsidRPr="00E0050D">
        <w:rPr>
          <w:rFonts w:ascii="Arial" w:eastAsia="Arial" w:hAnsi="Arial" w:cs="Arial"/>
          <w:bCs/>
        </w:rPr>
        <w:t>A abordagem da fraqueza de Deus pode ser aplicada na educação através da criação de espaços de aprendizado que reconheçam e valorizem a vulnerabilidade. Isso pode incluir discussões abertas onde os estudantes se sintam seguros para expressar dúvidas e incertezas, promovendo uma cultura de apoio mútuo e respeito às diversas perspectivas. A pedagogia da vulnerabilidade pode ajudar a quebrar hierarquias tradicionais em sala de aula, promovendo um ambiente mais democrático e inclusivo.</w:t>
      </w:r>
    </w:p>
    <w:p w14:paraId="328B12E0" w14:textId="77777777" w:rsidR="00793EB0" w:rsidRPr="00E0050D" w:rsidRDefault="00793EB0" w:rsidP="00E0050D">
      <w:pPr>
        <w:spacing w:after="0" w:line="360" w:lineRule="auto"/>
        <w:jc w:val="both"/>
        <w:rPr>
          <w:rFonts w:ascii="Arial" w:eastAsia="Arial" w:hAnsi="Arial" w:cs="Arial"/>
        </w:rPr>
      </w:pPr>
    </w:p>
    <w:p w14:paraId="259564A8" w14:textId="4B7B4764" w:rsidR="00E0050D" w:rsidRDefault="00E0050D" w:rsidP="00E0050D">
      <w:pPr>
        <w:spacing w:after="0" w:line="360" w:lineRule="auto"/>
        <w:jc w:val="both"/>
        <w:rPr>
          <w:rFonts w:ascii="Arial" w:eastAsia="Arial" w:hAnsi="Arial" w:cs="Arial"/>
          <w:bCs/>
        </w:rPr>
      </w:pPr>
      <w:r w:rsidRPr="00E0050D">
        <w:rPr>
          <w:rFonts w:ascii="Arial" w:eastAsia="Arial" w:hAnsi="Arial" w:cs="Arial"/>
          <w:i/>
          <w:iCs/>
          <w:u w:val="single"/>
        </w:rPr>
        <w:t>Aprendizagem Dialógica</w:t>
      </w:r>
      <w:r w:rsidR="00793EB0" w:rsidRPr="00793EB0">
        <w:rPr>
          <w:rFonts w:ascii="Arial" w:eastAsia="Arial" w:hAnsi="Arial" w:cs="Arial"/>
          <w:i/>
          <w:iCs/>
          <w:u w:val="single"/>
        </w:rPr>
        <w:t>:</w:t>
      </w:r>
      <w:r w:rsidR="00793EB0">
        <w:rPr>
          <w:rFonts w:ascii="Arial" w:eastAsia="Arial" w:hAnsi="Arial" w:cs="Arial"/>
          <w:b/>
          <w:bCs/>
        </w:rPr>
        <w:t xml:space="preserve"> </w:t>
      </w:r>
      <w:r w:rsidRPr="00E0050D">
        <w:rPr>
          <w:rFonts w:ascii="Arial" w:eastAsia="Arial" w:hAnsi="Arial" w:cs="Arial"/>
          <w:bCs/>
        </w:rPr>
        <w:t>Inspirada pela teologia do talvez, a aprendizagem dialógica enfatiza a importância do diálogo e da co-criação do conhecimento. Em vez de uma transmissão unilateral de informações, os professores atuam como facilitadores que incentivam os estudantes a questionar, debater e refletir sobre diferentes pontos de vista. Essa metodologia valoriza a incerteza e a multiplicidade de perspectivas, permitindo um aprendizado mais rico e dinâmico.</w:t>
      </w:r>
    </w:p>
    <w:p w14:paraId="57A24F5A" w14:textId="77777777" w:rsidR="00793EB0" w:rsidRPr="00E0050D" w:rsidRDefault="00793EB0" w:rsidP="00E0050D">
      <w:pPr>
        <w:spacing w:after="0" w:line="360" w:lineRule="auto"/>
        <w:jc w:val="both"/>
        <w:rPr>
          <w:rFonts w:ascii="Arial" w:eastAsia="Arial" w:hAnsi="Arial" w:cs="Arial"/>
          <w:b/>
          <w:bCs/>
        </w:rPr>
      </w:pPr>
    </w:p>
    <w:p w14:paraId="01F71D3F" w14:textId="67AC6524" w:rsidR="00E0050D" w:rsidRPr="00E0050D" w:rsidRDefault="00E0050D" w:rsidP="00E0050D">
      <w:pPr>
        <w:spacing w:after="0" w:line="360" w:lineRule="auto"/>
        <w:jc w:val="both"/>
        <w:rPr>
          <w:rFonts w:ascii="Arial" w:eastAsia="Arial" w:hAnsi="Arial" w:cs="Arial"/>
          <w:b/>
          <w:bCs/>
        </w:rPr>
      </w:pPr>
      <w:r w:rsidRPr="00E0050D">
        <w:rPr>
          <w:rFonts w:ascii="Arial" w:eastAsia="Arial" w:hAnsi="Arial" w:cs="Arial"/>
          <w:i/>
          <w:iCs/>
          <w:u w:val="single"/>
        </w:rPr>
        <w:t>Educação Transformadora</w:t>
      </w:r>
      <w:r w:rsidR="00793EB0" w:rsidRPr="00793EB0">
        <w:rPr>
          <w:rFonts w:ascii="Arial" w:eastAsia="Arial" w:hAnsi="Arial" w:cs="Arial"/>
          <w:i/>
          <w:iCs/>
          <w:u w:val="single"/>
        </w:rPr>
        <w:t>:</w:t>
      </w:r>
      <w:r w:rsidR="00793EB0">
        <w:rPr>
          <w:rFonts w:ascii="Arial" w:eastAsia="Arial" w:hAnsi="Arial" w:cs="Arial"/>
          <w:b/>
          <w:bCs/>
        </w:rPr>
        <w:t xml:space="preserve"> </w:t>
      </w:r>
      <w:r w:rsidRPr="00E0050D">
        <w:rPr>
          <w:rFonts w:ascii="Arial" w:eastAsia="Arial" w:hAnsi="Arial" w:cs="Arial"/>
          <w:bCs/>
        </w:rPr>
        <w:t xml:space="preserve">A ideia de incondicionalidade pode ser incorporada através de uma educação transformadora que busca não apenas transmitir conhecimentos, mas também provocar mudanças significativas nos alunos e na sociedade. Isso envolve práticas </w:t>
      </w:r>
      <w:r w:rsidRPr="00E0050D">
        <w:rPr>
          <w:rFonts w:ascii="Arial" w:eastAsia="Arial" w:hAnsi="Arial" w:cs="Arial"/>
          <w:bCs/>
        </w:rPr>
        <w:lastRenderedPageBreak/>
        <w:t>pedagógicas que incentivam a reflexão crítica, o engajamento com questões sociais e a ação coletiva. Os estudantes são encorajados a se verem como agentes de mudança, comprometidos com a justiça e a igualdade de maneira incondicional.</w:t>
      </w:r>
    </w:p>
    <w:p w14:paraId="2F8EC96C" w14:textId="77777777" w:rsidR="00793EB0" w:rsidRDefault="00793EB0" w:rsidP="00E0050D">
      <w:pPr>
        <w:spacing w:after="0" w:line="360" w:lineRule="auto"/>
        <w:jc w:val="both"/>
        <w:rPr>
          <w:rFonts w:ascii="Arial" w:eastAsia="Arial" w:hAnsi="Arial" w:cs="Arial"/>
          <w:b/>
          <w:bCs/>
        </w:rPr>
      </w:pPr>
    </w:p>
    <w:p w14:paraId="19FAFBCA" w14:textId="77777777" w:rsidR="005D38D4" w:rsidRDefault="00E0050D" w:rsidP="005D38D4">
      <w:pPr>
        <w:spacing w:after="0" w:line="360" w:lineRule="auto"/>
        <w:jc w:val="both"/>
        <w:rPr>
          <w:rFonts w:ascii="Arial" w:eastAsia="Arial" w:hAnsi="Arial" w:cs="Arial"/>
          <w:bCs/>
        </w:rPr>
      </w:pPr>
      <w:r w:rsidRPr="00E0050D">
        <w:rPr>
          <w:rFonts w:ascii="Arial" w:eastAsia="Arial" w:hAnsi="Arial" w:cs="Arial"/>
          <w:u w:val="single"/>
        </w:rPr>
        <w:t>Ensino de Narrativas Mítico-Simbólicas</w:t>
      </w:r>
      <w:r w:rsidR="00793EB0" w:rsidRPr="00793EB0">
        <w:rPr>
          <w:rFonts w:ascii="Arial" w:eastAsia="Arial" w:hAnsi="Arial" w:cs="Arial"/>
          <w:u w:val="single"/>
        </w:rPr>
        <w:t>:</w:t>
      </w:r>
      <w:r w:rsidR="00793EB0">
        <w:rPr>
          <w:rFonts w:ascii="Arial" w:eastAsia="Arial" w:hAnsi="Arial" w:cs="Arial"/>
          <w:b/>
          <w:bCs/>
        </w:rPr>
        <w:t xml:space="preserve"> </w:t>
      </w:r>
      <w:r w:rsidR="005D38D4" w:rsidRPr="005D38D4">
        <w:rPr>
          <w:rFonts w:ascii="Arial" w:eastAsia="Arial" w:hAnsi="Arial" w:cs="Arial"/>
          <w:bCs/>
        </w:rPr>
        <w:t xml:space="preserve">O ensino de narrativas mítico-simbólicas é essencial para a formação da identidade e a compreensão do mundo, podendo ser enriquecido pela incorporação da teologia radical, que desafia interpretações tradicionais e abre novas possibilidades. Isso envolve uma reinterpretação crítica dos mitos e símbolos, incentivando os alunos a explorar conceitos como fraqueza, talvez </w:t>
      </w:r>
      <w:proofErr w:type="gramStart"/>
      <w:r w:rsidR="005D38D4" w:rsidRPr="005D38D4">
        <w:rPr>
          <w:rFonts w:ascii="Arial" w:eastAsia="Arial" w:hAnsi="Arial" w:cs="Arial"/>
          <w:bCs/>
        </w:rPr>
        <w:t>e</w:t>
      </w:r>
      <w:proofErr w:type="gramEnd"/>
      <w:r w:rsidR="005D38D4" w:rsidRPr="005D38D4">
        <w:rPr>
          <w:rFonts w:ascii="Arial" w:eastAsia="Arial" w:hAnsi="Arial" w:cs="Arial"/>
          <w:bCs/>
        </w:rPr>
        <w:t xml:space="preserve"> incondicionalidade, permitindo uma ressignificação contemporânea das narrativas. Além disso, o uso de atividades criativas como escrita, teatro e arte promove uma conexão pessoal e profunda com o material, enquanto o diálogo inter-religioso amplia a compreensão inclusiva e global das diferentes tradições míticas e simbólicas.</w:t>
      </w:r>
    </w:p>
    <w:p w14:paraId="16B52E19" w14:textId="1D9937B6" w:rsidR="00E0050D" w:rsidRDefault="00E0050D" w:rsidP="005D38D4">
      <w:pPr>
        <w:spacing w:after="0" w:line="360" w:lineRule="auto"/>
        <w:ind w:firstLine="709"/>
        <w:jc w:val="both"/>
        <w:rPr>
          <w:rFonts w:ascii="Arial" w:eastAsia="Arial" w:hAnsi="Arial" w:cs="Arial"/>
          <w:bCs/>
        </w:rPr>
      </w:pPr>
      <w:r w:rsidRPr="00E0050D">
        <w:rPr>
          <w:rFonts w:ascii="Arial" w:eastAsia="Arial" w:hAnsi="Arial" w:cs="Arial"/>
          <w:bCs/>
        </w:rPr>
        <w:t>Incorporar os conceitos da teologia radical no contexto educativo pode transformar a maneira como abordamos o ensino e a aprendizagem. Ao valorizar a fraqueza, a incerteza e a incondicionalidade, podemos criar ambientes de aprendizado mais abertos, inclusivos e críticos, onde os alunos são encorajados a questionar, explorar e se envolver de maneira significativa com o conhecimento e com o mundo ao seu redor. Essas metodologias pedagógicas não apenas enriquecem a experiência educacional, mas também preparam os alunos para serem pensadores críticos e agentes de mudança em suas comunidades e além.</w:t>
      </w:r>
    </w:p>
    <w:p w14:paraId="380F5B10" w14:textId="77777777" w:rsidR="00793EB0" w:rsidRPr="00E0050D" w:rsidRDefault="00793EB0" w:rsidP="00793EB0">
      <w:pPr>
        <w:spacing w:after="0" w:line="360" w:lineRule="auto"/>
        <w:ind w:firstLine="709"/>
        <w:jc w:val="both"/>
        <w:rPr>
          <w:rFonts w:ascii="Arial" w:eastAsia="Arial" w:hAnsi="Arial" w:cs="Arial"/>
          <w:bCs/>
        </w:rPr>
      </w:pPr>
    </w:p>
    <w:p w14:paraId="09D71647" w14:textId="5385D6CF" w:rsidR="00E0050D" w:rsidRDefault="00E0050D" w:rsidP="00E0050D">
      <w:pPr>
        <w:spacing w:after="0" w:line="360" w:lineRule="auto"/>
        <w:jc w:val="both"/>
        <w:rPr>
          <w:rFonts w:ascii="Arial" w:eastAsia="Arial" w:hAnsi="Arial" w:cs="Arial"/>
          <w:b/>
        </w:rPr>
      </w:pPr>
      <w:r w:rsidRPr="00E0050D">
        <w:rPr>
          <w:rFonts w:ascii="Arial" w:eastAsia="Arial" w:hAnsi="Arial" w:cs="Arial"/>
          <w:b/>
        </w:rPr>
        <w:t>3 Resultados e Discussão</w:t>
      </w:r>
    </w:p>
    <w:p w14:paraId="72444E77" w14:textId="77777777" w:rsidR="00793EB0" w:rsidRPr="00E0050D" w:rsidRDefault="00793EB0" w:rsidP="00E0050D">
      <w:pPr>
        <w:spacing w:after="0" w:line="360" w:lineRule="auto"/>
        <w:jc w:val="both"/>
        <w:rPr>
          <w:rFonts w:ascii="Arial" w:eastAsia="Arial" w:hAnsi="Arial" w:cs="Arial"/>
          <w:b/>
        </w:rPr>
      </w:pPr>
    </w:p>
    <w:p w14:paraId="0C1F83CE" w14:textId="1E9AF991" w:rsidR="00E0050D" w:rsidRDefault="005D38D4" w:rsidP="005D38D4">
      <w:pPr>
        <w:spacing w:after="0" w:line="360" w:lineRule="auto"/>
        <w:ind w:firstLine="709"/>
        <w:jc w:val="both"/>
        <w:rPr>
          <w:rFonts w:ascii="Arial" w:eastAsia="Arial" w:hAnsi="Arial" w:cs="Arial"/>
          <w:bCs/>
        </w:rPr>
      </w:pPr>
      <w:r w:rsidRPr="005D38D4">
        <w:rPr>
          <w:rFonts w:ascii="Arial" w:eastAsia="Arial" w:hAnsi="Arial" w:cs="Arial"/>
          <w:bCs/>
        </w:rPr>
        <w:t>A aplicação dos princípios da teologia radical de John D. Caputo no ensino de narrativas mítico-simbólicas mostrou-se promissora ao oferecer um espaço aberto e reflexivo, onde alunos puderam explorar essas narrativas à luz da ênfase no incondicional e na vulnerabilidade de Deus. Essa abordagem incentivou a reflexão crítica, a abertura ao outro, e o questionamento das próprias crenças, promovendo uma compreensão mais profunda e pessoal das histórias e contribuindo para uma consciência ética e cultural mais robusta. No entanto, desafios como a resistência inicial à desconstrução de concepções tradicionais de Deus e a complexidade dos conceitos de Caputo, que exigem esforço adicional para serem compreendidos, foram identificados. A pesquisa ainda está em andamento e busca avaliar o impacto a longo prazo dessa metodologia na percepção dos alunos.</w:t>
      </w:r>
    </w:p>
    <w:p w14:paraId="5572D051" w14:textId="77777777" w:rsidR="005D38D4" w:rsidRPr="00E0050D" w:rsidRDefault="005D38D4" w:rsidP="00E0050D">
      <w:pPr>
        <w:spacing w:after="0" w:line="360" w:lineRule="auto"/>
        <w:jc w:val="both"/>
        <w:rPr>
          <w:rFonts w:ascii="Arial" w:eastAsia="Arial" w:hAnsi="Arial" w:cs="Arial"/>
          <w:b/>
        </w:rPr>
      </w:pPr>
    </w:p>
    <w:p w14:paraId="1B7E6216" w14:textId="77777777" w:rsidR="00E0050D" w:rsidRDefault="00E0050D" w:rsidP="00E0050D">
      <w:pPr>
        <w:spacing w:after="0" w:line="360" w:lineRule="auto"/>
        <w:jc w:val="both"/>
        <w:rPr>
          <w:rFonts w:ascii="Arial" w:eastAsia="Arial" w:hAnsi="Arial" w:cs="Arial"/>
          <w:b/>
        </w:rPr>
      </w:pPr>
      <w:r w:rsidRPr="00E0050D">
        <w:rPr>
          <w:rFonts w:ascii="Arial" w:eastAsia="Arial" w:hAnsi="Arial" w:cs="Arial"/>
          <w:b/>
        </w:rPr>
        <w:lastRenderedPageBreak/>
        <w:t>5 Considerações Finais</w:t>
      </w:r>
    </w:p>
    <w:p w14:paraId="47E89397" w14:textId="77777777" w:rsidR="00793EB0" w:rsidRPr="00E0050D" w:rsidRDefault="00793EB0" w:rsidP="00E0050D">
      <w:pPr>
        <w:spacing w:after="0" w:line="360" w:lineRule="auto"/>
        <w:jc w:val="both"/>
        <w:rPr>
          <w:rFonts w:ascii="Arial" w:eastAsia="Arial" w:hAnsi="Arial" w:cs="Arial"/>
        </w:rPr>
      </w:pPr>
    </w:p>
    <w:p w14:paraId="05DDB40F" w14:textId="0135247F" w:rsidR="00632A31" w:rsidRDefault="005D38D4" w:rsidP="005D38D4">
      <w:pPr>
        <w:spacing w:after="0" w:line="360" w:lineRule="auto"/>
        <w:ind w:firstLine="709"/>
        <w:jc w:val="both"/>
        <w:rPr>
          <w:rFonts w:ascii="Arial" w:eastAsia="Arial" w:hAnsi="Arial" w:cs="Arial"/>
          <w:bCs/>
        </w:rPr>
      </w:pPr>
      <w:r w:rsidRPr="005D38D4">
        <w:rPr>
          <w:rFonts w:ascii="Arial" w:eastAsia="Arial" w:hAnsi="Arial" w:cs="Arial"/>
          <w:bCs/>
        </w:rPr>
        <w:t xml:space="preserve">A integração da teologia radical de John D. Caputo no ensino de narrativas mítico-simbólicas propõe uma revitalização da educação religiosa contemporânea ao enfatizar a incondicionalidade e a vulnerabilidade, desafiando abordagens tradicionais e promovendo uma compreensão mais profunda das experiências religiosas. </w:t>
      </w:r>
      <w:proofErr w:type="spellStart"/>
      <w:r w:rsidRPr="005D38D4">
        <w:rPr>
          <w:rFonts w:ascii="Arial" w:eastAsia="Arial" w:hAnsi="Arial" w:cs="Arial"/>
          <w:bCs/>
        </w:rPr>
        <w:t>Recontextualizadas</w:t>
      </w:r>
      <w:proofErr w:type="spellEnd"/>
      <w:r w:rsidRPr="005D38D4">
        <w:rPr>
          <w:rFonts w:ascii="Arial" w:eastAsia="Arial" w:hAnsi="Arial" w:cs="Arial"/>
          <w:bCs/>
        </w:rPr>
        <w:t xml:space="preserve"> pela perspectiva de Caputo, essas narrativas tornam-se ferramentas para explorar questões existenciais e éticas, incentivando reflexões sobre identidade e crenças pessoais. No entanto, essa abordagem exige educadores preparados para lidar com a incerteza e o paradoxo do processo educativo, além de criar ambientes de aprendizado que fomentem o diálogo e a reflexão crítica, visando não apenas a transmissão de conhecimento, mas também a formação de sujeitos críticos e reflexivos.</w:t>
      </w:r>
    </w:p>
    <w:p w14:paraId="77C2D438" w14:textId="77777777" w:rsidR="00793EB0" w:rsidRDefault="00793EB0" w:rsidP="00FF2EB5">
      <w:pPr>
        <w:spacing w:after="0" w:line="240" w:lineRule="auto"/>
        <w:jc w:val="both"/>
        <w:rPr>
          <w:rFonts w:ascii="Arial" w:eastAsia="Arial" w:hAnsi="Arial" w:cs="Arial"/>
        </w:rPr>
      </w:pPr>
    </w:p>
    <w:p w14:paraId="596400D5" w14:textId="77777777" w:rsidR="00E0050D" w:rsidRDefault="00E0050D" w:rsidP="00E0050D">
      <w:pPr>
        <w:spacing w:after="0" w:line="360" w:lineRule="auto"/>
        <w:jc w:val="both"/>
        <w:rPr>
          <w:rFonts w:ascii="Arial" w:eastAsia="Arial" w:hAnsi="Arial" w:cs="Arial"/>
          <w:b/>
        </w:rPr>
      </w:pPr>
      <w:r>
        <w:rPr>
          <w:rFonts w:ascii="Arial" w:eastAsia="Arial" w:hAnsi="Arial" w:cs="Arial"/>
          <w:b/>
        </w:rPr>
        <w:t>Referências</w:t>
      </w:r>
    </w:p>
    <w:p w14:paraId="10481E09" w14:textId="77777777" w:rsidR="00092CFD" w:rsidRDefault="00092CFD" w:rsidP="00092CFD">
      <w:pPr>
        <w:spacing w:after="0" w:line="240" w:lineRule="auto"/>
        <w:jc w:val="both"/>
        <w:rPr>
          <w:rFonts w:ascii="Arial" w:eastAsia="Arial" w:hAnsi="Arial" w:cs="Arial"/>
        </w:rPr>
      </w:pPr>
    </w:p>
    <w:p w14:paraId="349F1F70" w14:textId="2AAB7F87" w:rsidR="00092CFD" w:rsidRDefault="00092CFD" w:rsidP="00092CFD">
      <w:pPr>
        <w:spacing w:after="0" w:line="240" w:lineRule="auto"/>
        <w:jc w:val="both"/>
        <w:rPr>
          <w:rFonts w:ascii="Arial" w:hAnsi="Arial" w:cs="Arial"/>
        </w:rPr>
      </w:pPr>
      <w:r w:rsidRPr="002602A6">
        <w:rPr>
          <w:rFonts w:ascii="Arial" w:hAnsi="Arial" w:cs="Arial"/>
        </w:rPr>
        <w:t xml:space="preserve">CAMPBELL, Joseph. </w:t>
      </w:r>
      <w:r w:rsidRPr="00092CFD">
        <w:rPr>
          <w:rFonts w:ascii="Arial" w:hAnsi="Arial" w:cs="Arial"/>
          <w:i/>
          <w:iCs/>
        </w:rPr>
        <w:t>O herói de mil faces.</w:t>
      </w:r>
      <w:r w:rsidRPr="002602A6">
        <w:rPr>
          <w:rFonts w:ascii="Arial" w:hAnsi="Arial" w:cs="Arial"/>
        </w:rPr>
        <w:t xml:space="preserve"> 10. ed. São Paulo: Cultrix/Pensamento, 2005.</w:t>
      </w:r>
    </w:p>
    <w:p w14:paraId="6E83930A" w14:textId="77777777" w:rsidR="00092CFD" w:rsidRDefault="00092CFD" w:rsidP="00092CFD">
      <w:pPr>
        <w:spacing w:after="0" w:line="240" w:lineRule="auto"/>
        <w:jc w:val="both"/>
        <w:rPr>
          <w:rFonts w:ascii="Arial" w:hAnsi="Arial" w:cs="Arial"/>
        </w:rPr>
      </w:pPr>
    </w:p>
    <w:p w14:paraId="5785DE7B" w14:textId="77777777" w:rsidR="00092CFD" w:rsidRDefault="00092CFD" w:rsidP="00092CFD">
      <w:pPr>
        <w:spacing w:after="0" w:line="240" w:lineRule="auto"/>
        <w:jc w:val="both"/>
        <w:rPr>
          <w:rFonts w:ascii="Arial" w:hAnsi="Arial" w:cs="Arial"/>
        </w:rPr>
      </w:pPr>
      <w:r w:rsidRPr="002602A6">
        <w:rPr>
          <w:rFonts w:ascii="Arial" w:hAnsi="Arial" w:cs="Arial"/>
        </w:rPr>
        <w:t xml:space="preserve">CAPUTO, John. D. </w:t>
      </w:r>
      <w:r w:rsidRPr="002602A6">
        <w:rPr>
          <w:rFonts w:ascii="Arial" w:hAnsi="Arial" w:cs="Arial"/>
          <w:i/>
          <w:iCs/>
        </w:rPr>
        <w:t xml:space="preserve">The </w:t>
      </w:r>
      <w:proofErr w:type="spellStart"/>
      <w:r w:rsidRPr="002602A6">
        <w:rPr>
          <w:rFonts w:ascii="Arial" w:hAnsi="Arial" w:cs="Arial"/>
          <w:i/>
          <w:iCs/>
        </w:rPr>
        <w:t>Folly</w:t>
      </w:r>
      <w:proofErr w:type="spellEnd"/>
      <w:r w:rsidRPr="002602A6">
        <w:rPr>
          <w:rFonts w:ascii="Arial" w:hAnsi="Arial" w:cs="Arial"/>
          <w:i/>
          <w:iCs/>
        </w:rPr>
        <w:t xml:space="preserve"> </w:t>
      </w:r>
      <w:proofErr w:type="spellStart"/>
      <w:r w:rsidRPr="002602A6">
        <w:rPr>
          <w:rFonts w:ascii="Arial" w:hAnsi="Arial" w:cs="Arial"/>
          <w:i/>
          <w:iCs/>
        </w:rPr>
        <w:t>of</w:t>
      </w:r>
      <w:proofErr w:type="spellEnd"/>
      <w:r w:rsidRPr="002602A6">
        <w:rPr>
          <w:rFonts w:ascii="Arial" w:hAnsi="Arial" w:cs="Arial"/>
          <w:i/>
          <w:iCs/>
        </w:rPr>
        <w:t xml:space="preserve"> </w:t>
      </w:r>
      <w:proofErr w:type="spellStart"/>
      <w:r w:rsidRPr="002602A6">
        <w:rPr>
          <w:rFonts w:ascii="Arial" w:hAnsi="Arial" w:cs="Arial"/>
          <w:i/>
          <w:iCs/>
        </w:rPr>
        <w:t>God</w:t>
      </w:r>
      <w:proofErr w:type="spellEnd"/>
      <w:r w:rsidRPr="002602A6">
        <w:rPr>
          <w:rFonts w:ascii="Arial" w:hAnsi="Arial" w:cs="Arial"/>
          <w:i/>
          <w:iCs/>
        </w:rPr>
        <w:t xml:space="preserve">: A </w:t>
      </w:r>
      <w:proofErr w:type="spellStart"/>
      <w:r w:rsidRPr="002602A6">
        <w:rPr>
          <w:rFonts w:ascii="Arial" w:hAnsi="Arial" w:cs="Arial"/>
          <w:i/>
          <w:iCs/>
        </w:rPr>
        <w:t>Theology</w:t>
      </w:r>
      <w:proofErr w:type="spellEnd"/>
      <w:r w:rsidRPr="002602A6">
        <w:rPr>
          <w:rFonts w:ascii="Arial" w:hAnsi="Arial" w:cs="Arial"/>
          <w:i/>
          <w:iCs/>
        </w:rPr>
        <w:t xml:space="preserve"> </w:t>
      </w:r>
      <w:proofErr w:type="spellStart"/>
      <w:r w:rsidRPr="002602A6">
        <w:rPr>
          <w:rFonts w:ascii="Arial" w:hAnsi="Arial" w:cs="Arial"/>
          <w:i/>
          <w:iCs/>
        </w:rPr>
        <w:t>of</w:t>
      </w:r>
      <w:proofErr w:type="spellEnd"/>
      <w:r w:rsidRPr="002602A6">
        <w:rPr>
          <w:rFonts w:ascii="Arial" w:hAnsi="Arial" w:cs="Arial"/>
          <w:i/>
          <w:iCs/>
        </w:rPr>
        <w:t xml:space="preserve"> </w:t>
      </w:r>
      <w:proofErr w:type="spellStart"/>
      <w:r w:rsidRPr="002602A6">
        <w:rPr>
          <w:rFonts w:ascii="Arial" w:hAnsi="Arial" w:cs="Arial"/>
          <w:i/>
          <w:iCs/>
        </w:rPr>
        <w:t>the</w:t>
      </w:r>
      <w:proofErr w:type="spellEnd"/>
      <w:r w:rsidRPr="002602A6">
        <w:rPr>
          <w:rFonts w:ascii="Arial" w:hAnsi="Arial" w:cs="Arial"/>
          <w:i/>
          <w:iCs/>
        </w:rPr>
        <w:t xml:space="preserve"> </w:t>
      </w:r>
      <w:proofErr w:type="spellStart"/>
      <w:r w:rsidRPr="002602A6">
        <w:rPr>
          <w:rFonts w:ascii="Arial" w:hAnsi="Arial" w:cs="Arial"/>
          <w:i/>
          <w:iCs/>
        </w:rPr>
        <w:t>Unconditional</w:t>
      </w:r>
      <w:proofErr w:type="spellEnd"/>
      <w:r w:rsidRPr="002602A6">
        <w:rPr>
          <w:rFonts w:ascii="Arial" w:hAnsi="Arial" w:cs="Arial"/>
        </w:rPr>
        <w:t xml:space="preserve">. </w:t>
      </w:r>
      <w:proofErr w:type="spellStart"/>
      <w:r w:rsidRPr="002602A6">
        <w:rPr>
          <w:rFonts w:ascii="Arial" w:hAnsi="Arial" w:cs="Arial"/>
        </w:rPr>
        <w:t>Polebridge</w:t>
      </w:r>
      <w:proofErr w:type="spellEnd"/>
      <w:r w:rsidRPr="002602A6">
        <w:rPr>
          <w:rFonts w:ascii="Arial" w:hAnsi="Arial" w:cs="Arial"/>
        </w:rPr>
        <w:t xml:space="preserve"> Press</w:t>
      </w:r>
      <w:r>
        <w:rPr>
          <w:rFonts w:ascii="Arial" w:hAnsi="Arial" w:cs="Arial"/>
        </w:rPr>
        <w:t>, 2016.</w:t>
      </w:r>
    </w:p>
    <w:p w14:paraId="28439DFB" w14:textId="77777777" w:rsidR="00092CFD" w:rsidRDefault="00092CFD" w:rsidP="00092CFD">
      <w:pPr>
        <w:spacing w:after="0" w:line="240" w:lineRule="auto"/>
        <w:jc w:val="both"/>
        <w:rPr>
          <w:rFonts w:ascii="Arial" w:hAnsi="Arial" w:cs="Arial"/>
        </w:rPr>
      </w:pPr>
    </w:p>
    <w:p w14:paraId="45B509DF"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CROATTO, J</w:t>
      </w:r>
      <w:r>
        <w:rPr>
          <w:rFonts w:ascii="Arial" w:eastAsia="Arial" w:hAnsi="Arial" w:cs="Arial"/>
        </w:rPr>
        <w:t>osé</w:t>
      </w:r>
      <w:r w:rsidRPr="002602A6">
        <w:rPr>
          <w:rFonts w:ascii="Arial" w:eastAsia="Arial" w:hAnsi="Arial" w:cs="Arial"/>
        </w:rPr>
        <w:t>. S</w:t>
      </w:r>
      <w:r>
        <w:rPr>
          <w:rFonts w:ascii="Arial" w:eastAsia="Arial" w:hAnsi="Arial" w:cs="Arial"/>
        </w:rPr>
        <w:t>everino</w:t>
      </w:r>
      <w:r w:rsidRPr="002602A6">
        <w:rPr>
          <w:rFonts w:ascii="Arial" w:eastAsia="Arial" w:hAnsi="Arial" w:cs="Arial"/>
        </w:rPr>
        <w:t xml:space="preserve">. </w:t>
      </w:r>
      <w:r w:rsidRPr="00092CFD">
        <w:rPr>
          <w:rFonts w:ascii="Arial" w:eastAsia="Arial" w:hAnsi="Arial" w:cs="Arial"/>
          <w:i/>
          <w:iCs/>
        </w:rPr>
        <w:t>As Linguagens da Experiência Religiosa: uma introdução à fenomenologia da religião</w:t>
      </w:r>
      <w:r w:rsidRPr="002602A6">
        <w:rPr>
          <w:rFonts w:ascii="Arial" w:eastAsia="Arial" w:hAnsi="Arial" w:cs="Arial"/>
        </w:rPr>
        <w:t>. São Paulo:</w:t>
      </w:r>
      <w:r>
        <w:rPr>
          <w:rFonts w:ascii="Arial" w:eastAsia="Arial" w:hAnsi="Arial" w:cs="Arial"/>
        </w:rPr>
        <w:t xml:space="preserve"> </w:t>
      </w:r>
      <w:r w:rsidRPr="002602A6">
        <w:rPr>
          <w:rFonts w:ascii="Arial" w:eastAsia="Arial" w:hAnsi="Arial" w:cs="Arial"/>
        </w:rPr>
        <w:t>Paulinas, 2010.</w:t>
      </w:r>
    </w:p>
    <w:p w14:paraId="200191EC" w14:textId="77777777" w:rsidR="00092CFD" w:rsidRDefault="00092CFD" w:rsidP="00092CFD">
      <w:pPr>
        <w:spacing w:after="0" w:line="240" w:lineRule="auto"/>
        <w:jc w:val="both"/>
        <w:rPr>
          <w:rFonts w:ascii="Arial" w:eastAsia="Arial" w:hAnsi="Arial" w:cs="Arial"/>
        </w:rPr>
      </w:pPr>
    </w:p>
    <w:p w14:paraId="4D488D26" w14:textId="64CF73E5" w:rsidR="00092CFD" w:rsidRDefault="00092CFD" w:rsidP="00092CFD">
      <w:pPr>
        <w:spacing w:after="0" w:line="240" w:lineRule="auto"/>
        <w:jc w:val="both"/>
        <w:rPr>
          <w:rFonts w:ascii="Arial" w:eastAsia="Arial" w:hAnsi="Arial" w:cs="Arial"/>
        </w:rPr>
      </w:pPr>
      <w:r w:rsidRPr="002602A6">
        <w:rPr>
          <w:rFonts w:ascii="Arial" w:eastAsia="Arial" w:hAnsi="Arial" w:cs="Arial"/>
        </w:rPr>
        <w:t xml:space="preserve">ELIADE, </w:t>
      </w:r>
      <w:r>
        <w:rPr>
          <w:rFonts w:ascii="Arial" w:eastAsia="Arial" w:hAnsi="Arial" w:cs="Arial"/>
        </w:rPr>
        <w:t xml:space="preserve">Mircea. </w:t>
      </w:r>
      <w:r w:rsidRPr="00092CFD">
        <w:rPr>
          <w:rFonts w:ascii="Arial" w:eastAsia="Arial" w:hAnsi="Arial" w:cs="Arial"/>
          <w:i/>
          <w:iCs/>
        </w:rPr>
        <w:t>Tratado de História das Religiões</w:t>
      </w:r>
      <w:r w:rsidRPr="002602A6">
        <w:rPr>
          <w:rFonts w:ascii="Arial" w:eastAsia="Arial" w:hAnsi="Arial" w:cs="Arial"/>
        </w:rPr>
        <w:t>. São Paulo: Martins Fontes, 2002.</w:t>
      </w:r>
    </w:p>
    <w:p w14:paraId="1B1B0363" w14:textId="77777777" w:rsidR="00092CFD" w:rsidRDefault="00092CFD" w:rsidP="00092CFD">
      <w:pPr>
        <w:spacing w:after="0" w:line="240" w:lineRule="auto"/>
        <w:jc w:val="both"/>
        <w:rPr>
          <w:rFonts w:ascii="Arial" w:eastAsia="Arial" w:hAnsi="Arial" w:cs="Arial"/>
        </w:rPr>
      </w:pPr>
    </w:p>
    <w:p w14:paraId="214EEE3B"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 xml:space="preserve">ELIADE, </w:t>
      </w:r>
      <w:r>
        <w:rPr>
          <w:rFonts w:ascii="Arial" w:eastAsia="Arial" w:hAnsi="Arial" w:cs="Arial"/>
        </w:rPr>
        <w:t>Mircea.</w:t>
      </w:r>
      <w:r w:rsidRPr="002602A6">
        <w:rPr>
          <w:rFonts w:ascii="Arial" w:eastAsia="Arial" w:hAnsi="Arial" w:cs="Arial"/>
        </w:rPr>
        <w:t xml:space="preserve"> </w:t>
      </w:r>
      <w:r w:rsidRPr="00092CFD">
        <w:rPr>
          <w:rFonts w:ascii="Arial" w:eastAsia="Arial" w:hAnsi="Arial" w:cs="Arial"/>
          <w:i/>
          <w:iCs/>
        </w:rPr>
        <w:t>Mitos, sonhos e mistérios</w:t>
      </w:r>
      <w:r w:rsidRPr="002602A6">
        <w:rPr>
          <w:rFonts w:ascii="Arial" w:eastAsia="Arial" w:hAnsi="Arial" w:cs="Arial"/>
        </w:rPr>
        <w:t>. Lisboa: Edições 70, 1957.</w:t>
      </w:r>
    </w:p>
    <w:p w14:paraId="0181D97C" w14:textId="77777777" w:rsidR="00092CFD" w:rsidRDefault="00092CFD" w:rsidP="00092CFD">
      <w:pPr>
        <w:spacing w:after="0" w:line="240" w:lineRule="auto"/>
        <w:jc w:val="both"/>
        <w:rPr>
          <w:rFonts w:ascii="Arial" w:eastAsia="Arial" w:hAnsi="Arial" w:cs="Arial"/>
        </w:rPr>
      </w:pPr>
    </w:p>
    <w:p w14:paraId="6C1605DA"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 xml:space="preserve">ELIADE, </w:t>
      </w:r>
      <w:r>
        <w:rPr>
          <w:rFonts w:ascii="Arial" w:eastAsia="Arial" w:hAnsi="Arial" w:cs="Arial"/>
        </w:rPr>
        <w:t>Mircea</w:t>
      </w:r>
      <w:r w:rsidRPr="00092CFD">
        <w:rPr>
          <w:rFonts w:ascii="Arial" w:eastAsia="Arial" w:hAnsi="Arial" w:cs="Arial"/>
          <w:i/>
          <w:iCs/>
        </w:rPr>
        <w:t>. O mito do eterno retorno</w:t>
      </w:r>
      <w:r w:rsidRPr="002602A6">
        <w:rPr>
          <w:rFonts w:ascii="Arial" w:eastAsia="Arial" w:hAnsi="Arial" w:cs="Arial"/>
        </w:rPr>
        <w:t>. Lisboa: Edições 70, 1969.</w:t>
      </w:r>
    </w:p>
    <w:p w14:paraId="0D33F0E8" w14:textId="77777777" w:rsidR="00092CFD" w:rsidRDefault="00092CFD" w:rsidP="00092CFD">
      <w:pPr>
        <w:spacing w:after="0" w:line="240" w:lineRule="auto"/>
        <w:jc w:val="both"/>
        <w:rPr>
          <w:rFonts w:ascii="Arial" w:eastAsia="Arial" w:hAnsi="Arial" w:cs="Arial"/>
        </w:rPr>
      </w:pPr>
    </w:p>
    <w:p w14:paraId="2908F589" w14:textId="0813BFA3" w:rsidR="00092CFD" w:rsidRDefault="00092CFD" w:rsidP="00092CFD">
      <w:pPr>
        <w:spacing w:after="0" w:line="240" w:lineRule="auto"/>
        <w:jc w:val="both"/>
        <w:rPr>
          <w:rFonts w:ascii="Arial" w:hAnsi="Arial" w:cs="Arial"/>
        </w:rPr>
      </w:pPr>
      <w:r w:rsidRPr="002602A6">
        <w:rPr>
          <w:rFonts w:ascii="Arial" w:hAnsi="Arial" w:cs="Arial"/>
        </w:rPr>
        <w:t xml:space="preserve">JUNG, Carl Gustav. Os arquétipos e o inconsciente coletivo. In: </w:t>
      </w:r>
      <w:r w:rsidRPr="00092CFD">
        <w:rPr>
          <w:rFonts w:ascii="Arial" w:hAnsi="Arial" w:cs="Arial"/>
          <w:i/>
          <w:iCs/>
        </w:rPr>
        <w:t>Obras Completas de C. G.</w:t>
      </w:r>
      <w:r w:rsidRPr="002602A6">
        <w:rPr>
          <w:rFonts w:ascii="Arial" w:hAnsi="Arial" w:cs="Arial"/>
        </w:rPr>
        <w:t xml:space="preserve"> Jung, vol. IX/1. Petrópolis: Vozes, 2011</w:t>
      </w:r>
      <w:r>
        <w:rPr>
          <w:rFonts w:ascii="Arial" w:hAnsi="Arial" w:cs="Arial"/>
        </w:rPr>
        <w:t>.</w:t>
      </w:r>
    </w:p>
    <w:p w14:paraId="20DE37EA" w14:textId="77777777" w:rsidR="00092CFD" w:rsidRDefault="00092CFD" w:rsidP="00092CFD">
      <w:pPr>
        <w:spacing w:after="0" w:line="240" w:lineRule="auto"/>
        <w:jc w:val="both"/>
        <w:rPr>
          <w:rFonts w:ascii="Arial" w:hAnsi="Arial" w:cs="Arial"/>
        </w:rPr>
      </w:pPr>
    </w:p>
    <w:p w14:paraId="57C05246" w14:textId="77777777" w:rsidR="00092CFD" w:rsidRDefault="00092CFD" w:rsidP="00092CFD">
      <w:pPr>
        <w:spacing w:after="0" w:line="240" w:lineRule="auto"/>
        <w:jc w:val="both"/>
        <w:rPr>
          <w:rFonts w:ascii="Arial" w:hAnsi="Arial" w:cs="Arial"/>
        </w:rPr>
      </w:pPr>
      <w:r w:rsidRPr="002602A6">
        <w:rPr>
          <w:rFonts w:ascii="Arial" w:hAnsi="Arial" w:cs="Arial"/>
        </w:rPr>
        <w:t xml:space="preserve">MÜLLER, Friedrich Max. </w:t>
      </w:r>
      <w:proofErr w:type="spellStart"/>
      <w:r w:rsidRPr="00092CFD">
        <w:rPr>
          <w:rFonts w:ascii="Arial" w:hAnsi="Arial" w:cs="Arial"/>
          <w:i/>
          <w:iCs/>
        </w:rPr>
        <w:t>Comparative</w:t>
      </w:r>
      <w:proofErr w:type="spellEnd"/>
      <w:r w:rsidRPr="00092CFD">
        <w:rPr>
          <w:rFonts w:ascii="Arial" w:hAnsi="Arial" w:cs="Arial"/>
          <w:i/>
          <w:iCs/>
        </w:rPr>
        <w:t xml:space="preserve"> </w:t>
      </w:r>
      <w:proofErr w:type="spellStart"/>
      <w:r w:rsidRPr="00092CFD">
        <w:rPr>
          <w:rFonts w:ascii="Arial" w:hAnsi="Arial" w:cs="Arial"/>
          <w:i/>
          <w:iCs/>
        </w:rPr>
        <w:t>Mythology</w:t>
      </w:r>
      <w:proofErr w:type="spellEnd"/>
      <w:r w:rsidRPr="00092CFD">
        <w:rPr>
          <w:rFonts w:ascii="Arial" w:hAnsi="Arial" w:cs="Arial"/>
          <w:i/>
          <w:iCs/>
        </w:rPr>
        <w:t xml:space="preserve"> In </w:t>
      </w:r>
      <w:proofErr w:type="spellStart"/>
      <w:r w:rsidRPr="00092CFD">
        <w:rPr>
          <w:rFonts w:ascii="Arial" w:hAnsi="Arial" w:cs="Arial"/>
          <w:i/>
          <w:iCs/>
        </w:rPr>
        <w:t>Selected</w:t>
      </w:r>
      <w:proofErr w:type="spellEnd"/>
      <w:r w:rsidRPr="00092CFD">
        <w:rPr>
          <w:rFonts w:ascii="Arial" w:hAnsi="Arial" w:cs="Arial"/>
          <w:i/>
          <w:iCs/>
        </w:rPr>
        <w:t xml:space="preserve"> </w:t>
      </w:r>
      <w:proofErr w:type="spellStart"/>
      <w:r w:rsidRPr="00092CFD">
        <w:rPr>
          <w:rFonts w:ascii="Arial" w:hAnsi="Arial" w:cs="Arial"/>
          <w:i/>
          <w:iCs/>
        </w:rPr>
        <w:t>Essays</w:t>
      </w:r>
      <w:proofErr w:type="spellEnd"/>
      <w:r w:rsidRPr="00092CFD">
        <w:rPr>
          <w:rFonts w:ascii="Arial" w:hAnsi="Arial" w:cs="Arial"/>
          <w:i/>
          <w:iCs/>
        </w:rPr>
        <w:t xml:space="preserve"> </w:t>
      </w:r>
      <w:proofErr w:type="spellStart"/>
      <w:r w:rsidRPr="00092CFD">
        <w:rPr>
          <w:rFonts w:ascii="Arial" w:hAnsi="Arial" w:cs="Arial"/>
          <w:i/>
          <w:iCs/>
        </w:rPr>
        <w:t>on</w:t>
      </w:r>
      <w:proofErr w:type="spellEnd"/>
      <w:r w:rsidRPr="00092CFD">
        <w:rPr>
          <w:rFonts w:ascii="Arial" w:hAnsi="Arial" w:cs="Arial"/>
          <w:i/>
          <w:iCs/>
        </w:rPr>
        <w:br/>
      </w:r>
      <w:proofErr w:type="spellStart"/>
      <w:r w:rsidRPr="00092CFD">
        <w:rPr>
          <w:rFonts w:ascii="Arial" w:hAnsi="Arial" w:cs="Arial"/>
          <w:i/>
          <w:iCs/>
        </w:rPr>
        <w:t>Language</w:t>
      </w:r>
      <w:proofErr w:type="spellEnd"/>
      <w:r w:rsidRPr="00092CFD">
        <w:rPr>
          <w:rFonts w:ascii="Arial" w:hAnsi="Arial" w:cs="Arial"/>
          <w:i/>
          <w:iCs/>
        </w:rPr>
        <w:t xml:space="preserve">, </w:t>
      </w:r>
      <w:proofErr w:type="spellStart"/>
      <w:r w:rsidRPr="00092CFD">
        <w:rPr>
          <w:rFonts w:ascii="Arial" w:hAnsi="Arial" w:cs="Arial"/>
          <w:i/>
          <w:iCs/>
        </w:rPr>
        <w:t>Mythology</w:t>
      </w:r>
      <w:proofErr w:type="spellEnd"/>
      <w:r w:rsidRPr="00092CFD">
        <w:rPr>
          <w:rFonts w:ascii="Arial" w:hAnsi="Arial" w:cs="Arial"/>
          <w:i/>
          <w:iCs/>
        </w:rPr>
        <w:t xml:space="preserve"> </w:t>
      </w:r>
      <w:proofErr w:type="spellStart"/>
      <w:r w:rsidRPr="00092CFD">
        <w:rPr>
          <w:rFonts w:ascii="Arial" w:hAnsi="Arial" w:cs="Arial"/>
          <w:i/>
          <w:iCs/>
        </w:rPr>
        <w:t>and</w:t>
      </w:r>
      <w:proofErr w:type="spellEnd"/>
      <w:r w:rsidRPr="00092CFD">
        <w:rPr>
          <w:rFonts w:ascii="Arial" w:hAnsi="Arial" w:cs="Arial"/>
          <w:i/>
          <w:iCs/>
        </w:rPr>
        <w:t xml:space="preserve"> </w:t>
      </w:r>
      <w:proofErr w:type="spellStart"/>
      <w:r w:rsidRPr="00092CFD">
        <w:rPr>
          <w:rFonts w:ascii="Arial" w:hAnsi="Arial" w:cs="Arial"/>
          <w:i/>
          <w:iCs/>
        </w:rPr>
        <w:t>Religion</w:t>
      </w:r>
      <w:proofErr w:type="spellEnd"/>
      <w:r w:rsidRPr="00092CFD">
        <w:rPr>
          <w:rFonts w:ascii="Arial" w:hAnsi="Arial" w:cs="Arial"/>
          <w:i/>
          <w:iCs/>
        </w:rPr>
        <w:t>,</w:t>
      </w:r>
      <w:r w:rsidRPr="002602A6">
        <w:rPr>
          <w:rFonts w:ascii="Arial" w:hAnsi="Arial" w:cs="Arial"/>
        </w:rPr>
        <w:t xml:space="preserve"> vol. 1. London: </w:t>
      </w:r>
      <w:proofErr w:type="spellStart"/>
      <w:r w:rsidRPr="002602A6">
        <w:rPr>
          <w:rFonts w:ascii="Arial" w:hAnsi="Arial" w:cs="Arial"/>
        </w:rPr>
        <w:t>Longmans</w:t>
      </w:r>
      <w:proofErr w:type="spellEnd"/>
      <w:r w:rsidRPr="002602A6">
        <w:rPr>
          <w:rFonts w:ascii="Arial" w:hAnsi="Arial" w:cs="Arial"/>
        </w:rPr>
        <w:t>, Green &amp; Co</w:t>
      </w:r>
      <w:r>
        <w:rPr>
          <w:rFonts w:ascii="Arial" w:hAnsi="Arial" w:cs="Arial"/>
        </w:rPr>
        <w:t>, 1856</w:t>
      </w:r>
    </w:p>
    <w:p w14:paraId="67C54503" w14:textId="77777777" w:rsidR="00092CFD" w:rsidRDefault="00092CFD" w:rsidP="00092CFD">
      <w:pPr>
        <w:spacing w:after="0" w:line="240" w:lineRule="auto"/>
        <w:jc w:val="both"/>
        <w:rPr>
          <w:rFonts w:ascii="Arial" w:hAnsi="Arial" w:cs="Arial"/>
        </w:rPr>
      </w:pPr>
    </w:p>
    <w:p w14:paraId="0821288A"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 xml:space="preserve">Ricoeur, P. </w:t>
      </w:r>
      <w:r w:rsidRPr="00092CFD">
        <w:rPr>
          <w:rFonts w:ascii="Arial" w:eastAsia="Arial" w:hAnsi="Arial" w:cs="Arial"/>
          <w:i/>
          <w:iCs/>
        </w:rPr>
        <w:t>A Crítica e a convicção</w:t>
      </w:r>
      <w:r w:rsidRPr="002602A6">
        <w:rPr>
          <w:rFonts w:ascii="Arial" w:eastAsia="Arial" w:hAnsi="Arial" w:cs="Arial"/>
        </w:rPr>
        <w:t>. Lisboa: Edições 70, 2009.</w:t>
      </w:r>
    </w:p>
    <w:p w14:paraId="0543158B" w14:textId="77777777" w:rsidR="00092CFD" w:rsidRDefault="00092CFD" w:rsidP="00092CFD">
      <w:pPr>
        <w:spacing w:after="0" w:line="240" w:lineRule="auto"/>
        <w:jc w:val="both"/>
        <w:rPr>
          <w:rFonts w:ascii="Arial" w:eastAsia="Arial" w:hAnsi="Arial" w:cs="Arial"/>
        </w:rPr>
      </w:pPr>
    </w:p>
    <w:p w14:paraId="7B1CF931" w14:textId="3B42DFE9" w:rsidR="00092CFD" w:rsidRDefault="00092CFD" w:rsidP="00092CFD">
      <w:pPr>
        <w:spacing w:after="0" w:line="240" w:lineRule="auto"/>
        <w:jc w:val="both"/>
        <w:rPr>
          <w:rFonts w:ascii="Arial" w:eastAsia="Arial" w:hAnsi="Arial" w:cs="Arial"/>
        </w:rPr>
      </w:pPr>
      <w:r w:rsidRPr="002602A6">
        <w:rPr>
          <w:rFonts w:ascii="Arial" w:eastAsia="Arial" w:hAnsi="Arial" w:cs="Arial"/>
        </w:rPr>
        <w:t>RICOEUR, P</w:t>
      </w:r>
      <w:r>
        <w:rPr>
          <w:rFonts w:ascii="Arial" w:eastAsia="Arial" w:hAnsi="Arial" w:cs="Arial"/>
        </w:rPr>
        <w:t>aul</w:t>
      </w:r>
      <w:r w:rsidRPr="002602A6">
        <w:rPr>
          <w:rFonts w:ascii="Arial" w:eastAsia="Arial" w:hAnsi="Arial" w:cs="Arial"/>
        </w:rPr>
        <w:t xml:space="preserve">. </w:t>
      </w:r>
      <w:r w:rsidRPr="00092CFD">
        <w:rPr>
          <w:rFonts w:ascii="Arial" w:eastAsia="Arial" w:hAnsi="Arial" w:cs="Arial"/>
          <w:i/>
          <w:iCs/>
        </w:rPr>
        <w:t>A Simbólica do mal</w:t>
      </w:r>
      <w:r w:rsidRPr="002602A6">
        <w:rPr>
          <w:rFonts w:ascii="Arial" w:eastAsia="Arial" w:hAnsi="Arial" w:cs="Arial"/>
        </w:rPr>
        <w:t>. São Paulo: Martins Fontes, 2013.</w:t>
      </w:r>
    </w:p>
    <w:p w14:paraId="660C6304" w14:textId="77777777" w:rsidR="00092CFD" w:rsidRDefault="00092CFD" w:rsidP="00092CFD">
      <w:pPr>
        <w:spacing w:after="0" w:line="240" w:lineRule="auto"/>
        <w:jc w:val="both"/>
        <w:rPr>
          <w:rFonts w:ascii="Arial" w:eastAsia="Arial" w:hAnsi="Arial" w:cs="Arial"/>
        </w:rPr>
      </w:pPr>
    </w:p>
    <w:p w14:paraId="2190BC72" w14:textId="043F9036" w:rsidR="00092CFD" w:rsidRDefault="00092CFD" w:rsidP="00092CFD">
      <w:pPr>
        <w:spacing w:after="0" w:line="240" w:lineRule="auto"/>
        <w:jc w:val="both"/>
        <w:rPr>
          <w:rFonts w:ascii="Arial" w:eastAsia="Arial" w:hAnsi="Arial" w:cs="Arial"/>
        </w:rPr>
      </w:pPr>
      <w:r w:rsidRPr="002602A6">
        <w:rPr>
          <w:rFonts w:ascii="Arial" w:eastAsia="Arial" w:hAnsi="Arial" w:cs="Arial"/>
        </w:rPr>
        <w:t>RICOEUR, P</w:t>
      </w:r>
      <w:r>
        <w:rPr>
          <w:rFonts w:ascii="Arial" w:eastAsia="Arial" w:hAnsi="Arial" w:cs="Arial"/>
        </w:rPr>
        <w:t>aul</w:t>
      </w:r>
      <w:r w:rsidRPr="00092CFD">
        <w:rPr>
          <w:rFonts w:ascii="Arial" w:eastAsia="Arial" w:hAnsi="Arial" w:cs="Arial"/>
          <w:i/>
          <w:iCs/>
        </w:rPr>
        <w:t>. Conflito das Interpretações: ensaios de hermenêutica</w:t>
      </w:r>
      <w:r w:rsidRPr="002602A6">
        <w:rPr>
          <w:rFonts w:ascii="Arial" w:eastAsia="Arial" w:hAnsi="Arial" w:cs="Arial"/>
        </w:rPr>
        <w:t>. Porto: Rés Editora, 1988.</w:t>
      </w:r>
    </w:p>
    <w:p w14:paraId="489A2DC4" w14:textId="2E081581" w:rsidR="00092CFD" w:rsidRDefault="00092CFD" w:rsidP="00092CFD">
      <w:pPr>
        <w:spacing w:after="0" w:line="240" w:lineRule="auto"/>
        <w:jc w:val="both"/>
        <w:rPr>
          <w:rFonts w:ascii="Arial" w:eastAsia="Arial" w:hAnsi="Arial" w:cs="Arial"/>
        </w:rPr>
      </w:pPr>
      <w:r w:rsidRPr="002602A6">
        <w:rPr>
          <w:rFonts w:ascii="Arial" w:eastAsia="Arial" w:hAnsi="Arial" w:cs="Arial"/>
        </w:rPr>
        <w:t>RICOEUR, P</w:t>
      </w:r>
      <w:r>
        <w:rPr>
          <w:rFonts w:ascii="Arial" w:eastAsia="Arial" w:hAnsi="Arial" w:cs="Arial"/>
        </w:rPr>
        <w:t>aul</w:t>
      </w:r>
      <w:r w:rsidRPr="002602A6">
        <w:rPr>
          <w:rFonts w:ascii="Arial" w:eastAsia="Arial" w:hAnsi="Arial" w:cs="Arial"/>
        </w:rPr>
        <w:t xml:space="preserve">. </w:t>
      </w:r>
      <w:proofErr w:type="spellStart"/>
      <w:r w:rsidRPr="00092CFD">
        <w:rPr>
          <w:rFonts w:ascii="Arial" w:eastAsia="Arial" w:hAnsi="Arial" w:cs="Arial"/>
          <w:i/>
          <w:iCs/>
        </w:rPr>
        <w:t>Philosophy</w:t>
      </w:r>
      <w:proofErr w:type="spellEnd"/>
      <w:r w:rsidRPr="00092CFD">
        <w:rPr>
          <w:rFonts w:ascii="Arial" w:eastAsia="Arial" w:hAnsi="Arial" w:cs="Arial"/>
          <w:i/>
          <w:iCs/>
        </w:rPr>
        <w:t xml:space="preserve"> </w:t>
      </w:r>
      <w:proofErr w:type="spellStart"/>
      <w:r w:rsidRPr="00092CFD">
        <w:rPr>
          <w:rFonts w:ascii="Arial" w:eastAsia="Arial" w:hAnsi="Arial" w:cs="Arial"/>
          <w:i/>
          <w:iCs/>
        </w:rPr>
        <w:t>and</w:t>
      </w:r>
      <w:proofErr w:type="spellEnd"/>
      <w:r w:rsidRPr="00092CFD">
        <w:rPr>
          <w:rFonts w:ascii="Arial" w:eastAsia="Arial" w:hAnsi="Arial" w:cs="Arial"/>
          <w:i/>
          <w:iCs/>
        </w:rPr>
        <w:t xml:space="preserve"> </w:t>
      </w:r>
      <w:proofErr w:type="spellStart"/>
      <w:r w:rsidRPr="00092CFD">
        <w:rPr>
          <w:rFonts w:ascii="Arial" w:eastAsia="Arial" w:hAnsi="Arial" w:cs="Arial"/>
          <w:i/>
          <w:iCs/>
        </w:rPr>
        <w:t>Religious</w:t>
      </w:r>
      <w:proofErr w:type="spellEnd"/>
      <w:r w:rsidRPr="00092CFD">
        <w:rPr>
          <w:rFonts w:ascii="Arial" w:eastAsia="Arial" w:hAnsi="Arial" w:cs="Arial"/>
          <w:i/>
          <w:iCs/>
        </w:rPr>
        <w:t xml:space="preserve"> </w:t>
      </w:r>
      <w:proofErr w:type="spellStart"/>
      <w:r w:rsidRPr="00092CFD">
        <w:rPr>
          <w:rFonts w:ascii="Arial" w:eastAsia="Arial" w:hAnsi="Arial" w:cs="Arial"/>
          <w:i/>
          <w:iCs/>
        </w:rPr>
        <w:t>Language</w:t>
      </w:r>
      <w:proofErr w:type="spellEnd"/>
      <w:r w:rsidRPr="00092CFD">
        <w:rPr>
          <w:rFonts w:ascii="Arial" w:eastAsia="Arial" w:hAnsi="Arial" w:cs="Arial"/>
          <w:i/>
          <w:iCs/>
        </w:rPr>
        <w:t xml:space="preserve">. </w:t>
      </w:r>
      <w:proofErr w:type="spellStart"/>
      <w:r w:rsidRPr="00092CFD">
        <w:rPr>
          <w:rFonts w:ascii="Arial" w:eastAsia="Arial" w:hAnsi="Arial" w:cs="Arial"/>
          <w:i/>
          <w:iCs/>
        </w:rPr>
        <w:t>Journal</w:t>
      </w:r>
      <w:proofErr w:type="spellEnd"/>
      <w:r w:rsidRPr="00092CFD">
        <w:rPr>
          <w:rFonts w:ascii="Arial" w:eastAsia="Arial" w:hAnsi="Arial" w:cs="Arial"/>
          <w:i/>
          <w:iCs/>
        </w:rPr>
        <w:t xml:space="preserve"> of </w:t>
      </w:r>
      <w:proofErr w:type="spellStart"/>
      <w:r w:rsidRPr="00092CFD">
        <w:rPr>
          <w:rFonts w:ascii="Arial" w:eastAsia="Arial" w:hAnsi="Arial" w:cs="Arial"/>
          <w:i/>
          <w:iCs/>
        </w:rPr>
        <w:t>Religion</w:t>
      </w:r>
      <w:proofErr w:type="spellEnd"/>
      <w:r w:rsidRPr="002602A6">
        <w:rPr>
          <w:rFonts w:ascii="Arial" w:eastAsia="Arial" w:hAnsi="Arial" w:cs="Arial"/>
        </w:rPr>
        <w:t>, v. 54, n. 1, 1974.</w:t>
      </w:r>
    </w:p>
    <w:p w14:paraId="3AF279A6" w14:textId="77777777" w:rsidR="00092CFD" w:rsidRPr="002602A6" w:rsidRDefault="00092CFD" w:rsidP="00092CFD">
      <w:pPr>
        <w:spacing w:after="0" w:line="240" w:lineRule="auto"/>
        <w:jc w:val="both"/>
        <w:rPr>
          <w:rFonts w:ascii="Arial" w:eastAsia="Arial" w:hAnsi="Arial" w:cs="Arial"/>
        </w:rPr>
      </w:pPr>
    </w:p>
    <w:p w14:paraId="5DDA9590" w14:textId="037A7E95" w:rsidR="00092CFD" w:rsidRDefault="00092CFD" w:rsidP="00092CFD">
      <w:pPr>
        <w:spacing w:after="0" w:line="240" w:lineRule="auto"/>
        <w:jc w:val="both"/>
        <w:rPr>
          <w:rFonts w:ascii="Arial" w:eastAsia="Arial" w:hAnsi="Arial" w:cs="Arial"/>
        </w:rPr>
      </w:pPr>
      <w:r w:rsidRPr="002602A6">
        <w:rPr>
          <w:rFonts w:ascii="Arial" w:eastAsia="Arial" w:hAnsi="Arial" w:cs="Arial"/>
        </w:rPr>
        <w:t>RICOEUR, P</w:t>
      </w:r>
      <w:r>
        <w:rPr>
          <w:rFonts w:ascii="Arial" w:eastAsia="Arial" w:hAnsi="Arial" w:cs="Arial"/>
        </w:rPr>
        <w:t>aul</w:t>
      </w:r>
      <w:r w:rsidRPr="002602A6">
        <w:rPr>
          <w:rFonts w:ascii="Arial" w:eastAsia="Arial" w:hAnsi="Arial" w:cs="Arial"/>
        </w:rPr>
        <w:t xml:space="preserve">. </w:t>
      </w:r>
      <w:r w:rsidRPr="00092CFD">
        <w:rPr>
          <w:rFonts w:ascii="Arial" w:eastAsia="Arial" w:hAnsi="Arial" w:cs="Arial"/>
          <w:i/>
          <w:iCs/>
        </w:rPr>
        <w:t xml:space="preserve">The </w:t>
      </w:r>
      <w:proofErr w:type="spellStart"/>
      <w:r w:rsidRPr="00092CFD">
        <w:rPr>
          <w:rFonts w:ascii="Arial" w:eastAsia="Arial" w:hAnsi="Arial" w:cs="Arial"/>
          <w:i/>
          <w:iCs/>
        </w:rPr>
        <w:t>Religious</w:t>
      </w:r>
      <w:proofErr w:type="spellEnd"/>
      <w:r w:rsidRPr="00092CFD">
        <w:rPr>
          <w:rFonts w:ascii="Arial" w:eastAsia="Arial" w:hAnsi="Arial" w:cs="Arial"/>
          <w:i/>
          <w:iCs/>
        </w:rPr>
        <w:t xml:space="preserve"> </w:t>
      </w:r>
      <w:proofErr w:type="spellStart"/>
      <w:r w:rsidRPr="00092CFD">
        <w:rPr>
          <w:rFonts w:ascii="Arial" w:eastAsia="Arial" w:hAnsi="Arial" w:cs="Arial"/>
          <w:i/>
          <w:iCs/>
        </w:rPr>
        <w:t>significance</w:t>
      </w:r>
      <w:proofErr w:type="spellEnd"/>
      <w:r w:rsidRPr="00092CFD">
        <w:rPr>
          <w:rFonts w:ascii="Arial" w:eastAsia="Arial" w:hAnsi="Arial" w:cs="Arial"/>
          <w:i/>
          <w:iCs/>
        </w:rPr>
        <w:t xml:space="preserve"> </w:t>
      </w:r>
      <w:proofErr w:type="spellStart"/>
      <w:r w:rsidRPr="00092CFD">
        <w:rPr>
          <w:rFonts w:ascii="Arial" w:eastAsia="Arial" w:hAnsi="Arial" w:cs="Arial"/>
          <w:i/>
          <w:iCs/>
        </w:rPr>
        <w:t>of</w:t>
      </w:r>
      <w:proofErr w:type="spellEnd"/>
      <w:r w:rsidRPr="00092CFD">
        <w:rPr>
          <w:rFonts w:ascii="Arial" w:eastAsia="Arial" w:hAnsi="Arial" w:cs="Arial"/>
          <w:i/>
          <w:iCs/>
        </w:rPr>
        <w:t xml:space="preserve"> </w:t>
      </w:r>
      <w:proofErr w:type="spellStart"/>
      <w:r w:rsidRPr="00092CFD">
        <w:rPr>
          <w:rFonts w:ascii="Arial" w:eastAsia="Arial" w:hAnsi="Arial" w:cs="Arial"/>
          <w:i/>
          <w:iCs/>
        </w:rPr>
        <w:t>atheism</w:t>
      </w:r>
      <w:proofErr w:type="spellEnd"/>
      <w:r w:rsidRPr="00092CFD">
        <w:rPr>
          <w:rFonts w:ascii="Arial" w:eastAsia="Arial" w:hAnsi="Arial" w:cs="Arial"/>
          <w:i/>
          <w:iCs/>
        </w:rPr>
        <w:t>.</w:t>
      </w:r>
      <w:r w:rsidRPr="002602A6">
        <w:rPr>
          <w:rFonts w:ascii="Arial" w:eastAsia="Arial" w:hAnsi="Arial" w:cs="Arial"/>
        </w:rPr>
        <w:t xml:space="preserve"> New York: Columbia </w:t>
      </w:r>
      <w:proofErr w:type="spellStart"/>
      <w:r w:rsidRPr="002602A6">
        <w:rPr>
          <w:rFonts w:ascii="Arial" w:eastAsia="Arial" w:hAnsi="Arial" w:cs="Arial"/>
        </w:rPr>
        <w:t>University</w:t>
      </w:r>
      <w:proofErr w:type="spellEnd"/>
      <w:r w:rsidRPr="002602A6">
        <w:rPr>
          <w:rFonts w:ascii="Arial" w:eastAsia="Arial" w:hAnsi="Arial" w:cs="Arial"/>
        </w:rPr>
        <w:t xml:space="preserve"> Press, 1969.</w:t>
      </w:r>
    </w:p>
    <w:p w14:paraId="2543E2AA" w14:textId="77777777" w:rsidR="00092CFD" w:rsidRDefault="00092CFD" w:rsidP="00092CFD">
      <w:pPr>
        <w:spacing w:after="0" w:line="240" w:lineRule="auto"/>
        <w:jc w:val="both"/>
        <w:rPr>
          <w:rFonts w:ascii="Arial" w:eastAsia="Arial" w:hAnsi="Arial" w:cs="Arial"/>
        </w:rPr>
      </w:pPr>
    </w:p>
    <w:p w14:paraId="25A89B97" w14:textId="5881A94E" w:rsidR="00092CFD" w:rsidRDefault="00092CFD" w:rsidP="00092CFD">
      <w:pPr>
        <w:spacing w:after="0" w:line="240" w:lineRule="auto"/>
        <w:jc w:val="both"/>
        <w:rPr>
          <w:rFonts w:ascii="Arial" w:eastAsia="Arial" w:hAnsi="Arial" w:cs="Arial"/>
        </w:rPr>
      </w:pPr>
      <w:r w:rsidRPr="002602A6">
        <w:rPr>
          <w:rFonts w:ascii="Arial" w:eastAsia="Arial" w:hAnsi="Arial" w:cs="Arial"/>
        </w:rPr>
        <w:t xml:space="preserve">RICOEUR, </w:t>
      </w:r>
      <w:proofErr w:type="gramStart"/>
      <w:r w:rsidRPr="002602A6">
        <w:rPr>
          <w:rFonts w:ascii="Arial" w:eastAsia="Arial" w:hAnsi="Arial" w:cs="Arial"/>
        </w:rPr>
        <w:t>P</w:t>
      </w:r>
      <w:r>
        <w:rPr>
          <w:rFonts w:ascii="Arial" w:eastAsia="Arial" w:hAnsi="Arial" w:cs="Arial"/>
        </w:rPr>
        <w:t>aul</w:t>
      </w:r>
      <w:r w:rsidRPr="002602A6">
        <w:rPr>
          <w:rFonts w:ascii="Arial" w:eastAsia="Arial" w:hAnsi="Arial" w:cs="Arial"/>
        </w:rPr>
        <w:t>..</w:t>
      </w:r>
      <w:proofErr w:type="gramEnd"/>
      <w:r w:rsidRPr="002602A6">
        <w:rPr>
          <w:rFonts w:ascii="Arial" w:eastAsia="Arial" w:hAnsi="Arial" w:cs="Arial"/>
        </w:rPr>
        <w:t xml:space="preserve"> </w:t>
      </w:r>
      <w:proofErr w:type="spellStart"/>
      <w:r w:rsidRPr="002602A6">
        <w:rPr>
          <w:rFonts w:ascii="Arial" w:eastAsia="Arial" w:hAnsi="Arial" w:cs="Arial"/>
        </w:rPr>
        <w:t>L’imagination</w:t>
      </w:r>
      <w:proofErr w:type="spellEnd"/>
      <w:r w:rsidRPr="002602A6">
        <w:rPr>
          <w:rFonts w:ascii="Arial" w:eastAsia="Arial" w:hAnsi="Arial" w:cs="Arial"/>
        </w:rPr>
        <w:t xml:space="preserve"> </w:t>
      </w:r>
      <w:proofErr w:type="spellStart"/>
      <w:r w:rsidRPr="002602A6">
        <w:rPr>
          <w:rFonts w:ascii="Arial" w:eastAsia="Arial" w:hAnsi="Arial" w:cs="Arial"/>
        </w:rPr>
        <w:t>dans</w:t>
      </w:r>
      <w:proofErr w:type="spellEnd"/>
      <w:r w:rsidRPr="002602A6">
        <w:rPr>
          <w:rFonts w:ascii="Arial" w:eastAsia="Arial" w:hAnsi="Arial" w:cs="Arial"/>
        </w:rPr>
        <w:t xml:space="preserve"> </w:t>
      </w:r>
      <w:proofErr w:type="spellStart"/>
      <w:r w:rsidRPr="002602A6">
        <w:rPr>
          <w:rFonts w:ascii="Arial" w:eastAsia="Arial" w:hAnsi="Arial" w:cs="Arial"/>
        </w:rPr>
        <w:t>le</w:t>
      </w:r>
      <w:proofErr w:type="spellEnd"/>
      <w:r w:rsidRPr="002602A6">
        <w:rPr>
          <w:rFonts w:ascii="Arial" w:eastAsia="Arial" w:hAnsi="Arial" w:cs="Arial"/>
        </w:rPr>
        <w:t xml:space="preserve"> </w:t>
      </w:r>
      <w:proofErr w:type="spellStart"/>
      <w:r w:rsidRPr="002602A6">
        <w:rPr>
          <w:rFonts w:ascii="Arial" w:eastAsia="Arial" w:hAnsi="Arial" w:cs="Arial"/>
        </w:rPr>
        <w:t>discours</w:t>
      </w:r>
      <w:proofErr w:type="spellEnd"/>
      <w:r w:rsidRPr="002602A6">
        <w:rPr>
          <w:rFonts w:ascii="Arial" w:eastAsia="Arial" w:hAnsi="Arial" w:cs="Arial"/>
        </w:rPr>
        <w:t xml:space="preserve"> et </w:t>
      </w:r>
      <w:proofErr w:type="spellStart"/>
      <w:r w:rsidRPr="002602A6">
        <w:rPr>
          <w:rFonts w:ascii="Arial" w:eastAsia="Arial" w:hAnsi="Arial" w:cs="Arial"/>
        </w:rPr>
        <w:t>dans</w:t>
      </w:r>
      <w:proofErr w:type="spellEnd"/>
      <w:r w:rsidRPr="002602A6">
        <w:rPr>
          <w:rFonts w:ascii="Arial" w:eastAsia="Arial" w:hAnsi="Arial" w:cs="Arial"/>
        </w:rPr>
        <w:t xml:space="preserve"> </w:t>
      </w:r>
      <w:proofErr w:type="spellStart"/>
      <w:r w:rsidRPr="002602A6">
        <w:rPr>
          <w:rFonts w:ascii="Arial" w:eastAsia="Arial" w:hAnsi="Arial" w:cs="Arial"/>
        </w:rPr>
        <w:t>l’action</w:t>
      </w:r>
      <w:proofErr w:type="spellEnd"/>
      <w:r w:rsidRPr="002602A6">
        <w:rPr>
          <w:rFonts w:ascii="Arial" w:eastAsia="Arial" w:hAnsi="Arial" w:cs="Arial"/>
        </w:rPr>
        <w:t xml:space="preserve">. In: </w:t>
      </w:r>
      <w:r w:rsidRPr="00092CFD">
        <w:rPr>
          <w:rFonts w:ascii="Arial" w:eastAsia="Arial" w:hAnsi="Arial" w:cs="Arial"/>
          <w:i/>
          <w:iCs/>
        </w:rPr>
        <w:t xml:space="preserve">Du </w:t>
      </w:r>
      <w:proofErr w:type="spellStart"/>
      <w:r w:rsidRPr="00092CFD">
        <w:rPr>
          <w:rFonts w:ascii="Arial" w:eastAsia="Arial" w:hAnsi="Arial" w:cs="Arial"/>
          <w:i/>
          <w:iCs/>
        </w:rPr>
        <w:t>texte</w:t>
      </w:r>
      <w:proofErr w:type="spellEnd"/>
      <w:r w:rsidRPr="00092CFD">
        <w:rPr>
          <w:rFonts w:ascii="Arial" w:eastAsia="Arial" w:hAnsi="Arial" w:cs="Arial"/>
          <w:i/>
          <w:iCs/>
        </w:rPr>
        <w:t xml:space="preserve"> à </w:t>
      </w:r>
      <w:proofErr w:type="spellStart"/>
      <w:r w:rsidRPr="00092CFD">
        <w:rPr>
          <w:rFonts w:ascii="Arial" w:eastAsia="Arial" w:hAnsi="Arial" w:cs="Arial"/>
          <w:i/>
          <w:iCs/>
        </w:rPr>
        <w:t>l’action</w:t>
      </w:r>
      <w:proofErr w:type="spellEnd"/>
      <w:r w:rsidRPr="00092CFD">
        <w:rPr>
          <w:rFonts w:ascii="Arial" w:eastAsia="Arial" w:hAnsi="Arial" w:cs="Arial"/>
          <w:i/>
          <w:iCs/>
        </w:rPr>
        <w:t xml:space="preserve">. </w:t>
      </w:r>
      <w:r w:rsidRPr="002602A6">
        <w:rPr>
          <w:rFonts w:ascii="Arial" w:eastAsia="Arial" w:hAnsi="Arial" w:cs="Arial"/>
        </w:rPr>
        <w:t xml:space="preserve">Paris: </w:t>
      </w:r>
      <w:proofErr w:type="spellStart"/>
      <w:r w:rsidRPr="002602A6">
        <w:rPr>
          <w:rFonts w:ascii="Arial" w:eastAsia="Arial" w:hAnsi="Arial" w:cs="Arial"/>
        </w:rPr>
        <w:t>Éditions</w:t>
      </w:r>
      <w:proofErr w:type="spellEnd"/>
      <w:r w:rsidRPr="002602A6">
        <w:rPr>
          <w:rFonts w:ascii="Arial" w:eastAsia="Arial" w:hAnsi="Arial" w:cs="Arial"/>
        </w:rPr>
        <w:t xml:space="preserve"> du Seuil, 1986.</w:t>
      </w:r>
    </w:p>
    <w:p w14:paraId="257A3B6A" w14:textId="77777777" w:rsidR="00092CFD" w:rsidRDefault="00092CFD" w:rsidP="00092CFD">
      <w:pPr>
        <w:spacing w:after="0" w:line="240" w:lineRule="auto"/>
        <w:jc w:val="both"/>
        <w:rPr>
          <w:rFonts w:ascii="Arial" w:eastAsia="Arial" w:hAnsi="Arial" w:cs="Arial"/>
        </w:rPr>
      </w:pPr>
    </w:p>
    <w:p w14:paraId="671C70F6"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RICOEUR, P</w:t>
      </w:r>
      <w:r>
        <w:rPr>
          <w:rFonts w:ascii="Arial" w:eastAsia="Arial" w:hAnsi="Arial" w:cs="Arial"/>
        </w:rPr>
        <w:t>aul</w:t>
      </w:r>
      <w:r w:rsidRPr="002602A6">
        <w:rPr>
          <w:rFonts w:ascii="Arial" w:eastAsia="Arial" w:hAnsi="Arial" w:cs="Arial"/>
        </w:rPr>
        <w:t xml:space="preserve">. </w:t>
      </w:r>
      <w:proofErr w:type="spellStart"/>
      <w:r w:rsidRPr="002602A6">
        <w:rPr>
          <w:rFonts w:ascii="Arial" w:eastAsia="Arial" w:hAnsi="Arial" w:cs="Arial"/>
        </w:rPr>
        <w:t>Mythe</w:t>
      </w:r>
      <w:proofErr w:type="spellEnd"/>
      <w:r w:rsidRPr="002602A6">
        <w:rPr>
          <w:rFonts w:ascii="Arial" w:eastAsia="Arial" w:hAnsi="Arial" w:cs="Arial"/>
        </w:rPr>
        <w:t xml:space="preserve"> 3. </w:t>
      </w:r>
      <w:proofErr w:type="spellStart"/>
      <w:r w:rsidRPr="002602A6">
        <w:rPr>
          <w:rFonts w:ascii="Arial" w:eastAsia="Arial" w:hAnsi="Arial" w:cs="Arial"/>
        </w:rPr>
        <w:t>L’interprétation</w:t>
      </w:r>
      <w:proofErr w:type="spellEnd"/>
      <w:r w:rsidRPr="002602A6">
        <w:rPr>
          <w:rFonts w:ascii="Arial" w:eastAsia="Arial" w:hAnsi="Arial" w:cs="Arial"/>
        </w:rPr>
        <w:t xml:space="preserve"> </w:t>
      </w:r>
      <w:proofErr w:type="spellStart"/>
      <w:r w:rsidRPr="002602A6">
        <w:rPr>
          <w:rFonts w:ascii="Arial" w:eastAsia="Arial" w:hAnsi="Arial" w:cs="Arial"/>
        </w:rPr>
        <w:t>philosophique</w:t>
      </w:r>
      <w:proofErr w:type="spellEnd"/>
      <w:r w:rsidRPr="002602A6">
        <w:rPr>
          <w:rFonts w:ascii="Arial" w:eastAsia="Arial" w:hAnsi="Arial" w:cs="Arial"/>
        </w:rPr>
        <w:t xml:space="preserve">, In: </w:t>
      </w:r>
      <w:proofErr w:type="spellStart"/>
      <w:r w:rsidRPr="00092CFD">
        <w:rPr>
          <w:rFonts w:ascii="Arial" w:eastAsia="Arial" w:hAnsi="Arial" w:cs="Arial"/>
          <w:i/>
          <w:iCs/>
        </w:rPr>
        <w:t>Encyclopaedia</w:t>
      </w:r>
      <w:proofErr w:type="spellEnd"/>
      <w:r w:rsidRPr="00092CFD">
        <w:rPr>
          <w:rFonts w:ascii="Arial" w:eastAsia="Arial" w:hAnsi="Arial" w:cs="Arial"/>
          <w:i/>
          <w:iCs/>
        </w:rPr>
        <w:t xml:space="preserve"> </w:t>
      </w:r>
      <w:proofErr w:type="spellStart"/>
      <w:r w:rsidRPr="00092CFD">
        <w:rPr>
          <w:rFonts w:ascii="Arial" w:eastAsia="Arial" w:hAnsi="Arial" w:cs="Arial"/>
          <w:i/>
          <w:iCs/>
        </w:rPr>
        <w:t>universalis</w:t>
      </w:r>
      <w:proofErr w:type="spellEnd"/>
      <w:r w:rsidRPr="00092CFD">
        <w:rPr>
          <w:rFonts w:ascii="Arial" w:eastAsia="Arial" w:hAnsi="Arial" w:cs="Arial"/>
          <w:i/>
          <w:iCs/>
        </w:rPr>
        <w:t>.</w:t>
      </w:r>
      <w:r w:rsidRPr="002602A6">
        <w:rPr>
          <w:rFonts w:ascii="Arial" w:eastAsia="Arial" w:hAnsi="Arial" w:cs="Arial"/>
        </w:rPr>
        <w:t xml:space="preserve"> Paris: </w:t>
      </w:r>
      <w:proofErr w:type="spellStart"/>
      <w:r w:rsidRPr="002602A6">
        <w:rPr>
          <w:rFonts w:ascii="Arial" w:eastAsia="Arial" w:hAnsi="Arial" w:cs="Arial"/>
        </w:rPr>
        <w:t>Encyclopaedia</w:t>
      </w:r>
      <w:proofErr w:type="spellEnd"/>
      <w:r w:rsidRPr="002602A6">
        <w:rPr>
          <w:rFonts w:ascii="Arial" w:eastAsia="Arial" w:hAnsi="Arial" w:cs="Arial"/>
        </w:rPr>
        <w:t xml:space="preserve"> </w:t>
      </w:r>
      <w:proofErr w:type="spellStart"/>
      <w:r w:rsidRPr="002602A6">
        <w:rPr>
          <w:rFonts w:ascii="Arial" w:eastAsia="Arial" w:hAnsi="Arial" w:cs="Arial"/>
        </w:rPr>
        <w:t>Universalis</w:t>
      </w:r>
      <w:proofErr w:type="spellEnd"/>
      <w:r>
        <w:rPr>
          <w:rFonts w:ascii="Arial" w:eastAsia="Arial" w:hAnsi="Arial" w:cs="Arial"/>
        </w:rPr>
        <w:t xml:space="preserve"> </w:t>
      </w:r>
      <w:r w:rsidRPr="002602A6">
        <w:rPr>
          <w:rFonts w:ascii="Arial" w:eastAsia="Arial" w:hAnsi="Arial" w:cs="Arial"/>
        </w:rPr>
        <w:t>France, 1971. p. 530-537</w:t>
      </w:r>
    </w:p>
    <w:p w14:paraId="5065C75F" w14:textId="5D462593" w:rsidR="00092CFD" w:rsidRDefault="00092CFD" w:rsidP="00092CFD">
      <w:pPr>
        <w:spacing w:after="0" w:line="240" w:lineRule="auto"/>
        <w:jc w:val="both"/>
        <w:rPr>
          <w:rFonts w:ascii="Arial" w:eastAsia="Arial" w:hAnsi="Arial" w:cs="Arial"/>
        </w:rPr>
      </w:pPr>
      <w:r w:rsidRPr="002602A6">
        <w:rPr>
          <w:rFonts w:ascii="Arial" w:eastAsia="Arial" w:hAnsi="Arial" w:cs="Arial"/>
        </w:rPr>
        <w:t>.</w:t>
      </w:r>
    </w:p>
    <w:p w14:paraId="6B9E6758" w14:textId="77777777" w:rsidR="00092CFD" w:rsidRDefault="00092CFD" w:rsidP="00092CFD">
      <w:pPr>
        <w:spacing w:after="0" w:line="240" w:lineRule="auto"/>
        <w:jc w:val="both"/>
        <w:rPr>
          <w:rFonts w:ascii="Arial" w:hAnsi="Arial" w:cs="Arial"/>
        </w:rPr>
      </w:pPr>
      <w:r w:rsidRPr="002602A6">
        <w:rPr>
          <w:rFonts w:ascii="Arial" w:hAnsi="Arial" w:cs="Arial"/>
        </w:rPr>
        <w:t>SOUZA, V</w:t>
      </w:r>
      <w:r>
        <w:rPr>
          <w:rFonts w:ascii="Arial" w:hAnsi="Arial" w:cs="Arial"/>
        </w:rPr>
        <w:t>ictor</w:t>
      </w:r>
      <w:r w:rsidRPr="002602A6">
        <w:rPr>
          <w:rFonts w:ascii="Arial" w:hAnsi="Arial" w:cs="Arial"/>
        </w:rPr>
        <w:t xml:space="preserve"> C</w:t>
      </w:r>
      <w:r>
        <w:rPr>
          <w:rFonts w:ascii="Arial" w:hAnsi="Arial" w:cs="Arial"/>
        </w:rPr>
        <w:t>haves</w:t>
      </w:r>
      <w:r w:rsidRPr="002602A6">
        <w:rPr>
          <w:rFonts w:ascii="Arial" w:hAnsi="Arial" w:cs="Arial"/>
        </w:rPr>
        <w:t xml:space="preserve">. A ficção do mito como uma hermenêutica da existência. </w:t>
      </w:r>
      <w:r w:rsidRPr="002602A6">
        <w:rPr>
          <w:rFonts w:ascii="Arial" w:hAnsi="Arial" w:cs="Arial"/>
          <w:i/>
          <w:iCs/>
        </w:rPr>
        <w:t>Reflexão</w:t>
      </w:r>
      <w:r w:rsidRPr="002602A6">
        <w:rPr>
          <w:rFonts w:ascii="Arial" w:hAnsi="Arial" w:cs="Arial"/>
        </w:rPr>
        <w:t xml:space="preserve">, v. 47, e226848, 2022. </w:t>
      </w:r>
      <w:hyperlink r:id="rId7" w:history="1">
        <w:r w:rsidRPr="002602A6">
          <w:rPr>
            <w:rStyle w:val="Hyperlink"/>
            <w:rFonts w:ascii="Arial" w:hAnsi="Arial" w:cs="Arial"/>
          </w:rPr>
          <w:t>https://doi.org/10.24220/2447-6803v47e2022a6848</w:t>
        </w:r>
      </w:hyperlink>
      <w:r w:rsidRPr="002602A6">
        <w:rPr>
          <w:rFonts w:ascii="Arial" w:hAnsi="Arial" w:cs="Arial"/>
        </w:rPr>
        <w:t>.</w:t>
      </w:r>
    </w:p>
    <w:p w14:paraId="62D07CB9" w14:textId="77777777" w:rsidR="00092CFD" w:rsidRDefault="00092CFD" w:rsidP="00092CFD">
      <w:pPr>
        <w:spacing w:after="0" w:line="240" w:lineRule="auto"/>
        <w:jc w:val="both"/>
        <w:rPr>
          <w:rFonts w:ascii="Arial" w:hAnsi="Arial" w:cs="Arial"/>
        </w:rPr>
      </w:pPr>
    </w:p>
    <w:p w14:paraId="36EF8106" w14:textId="77777777" w:rsidR="00092CFD" w:rsidRDefault="00092CFD" w:rsidP="00092CFD">
      <w:pPr>
        <w:spacing w:after="0" w:line="240" w:lineRule="auto"/>
        <w:jc w:val="both"/>
        <w:rPr>
          <w:rFonts w:ascii="Arial" w:hAnsi="Arial" w:cs="Arial"/>
        </w:rPr>
      </w:pPr>
      <w:r w:rsidRPr="002602A6">
        <w:rPr>
          <w:rFonts w:ascii="Arial" w:hAnsi="Arial" w:cs="Arial"/>
        </w:rPr>
        <w:t>TAYLOR, C</w:t>
      </w:r>
      <w:r>
        <w:rPr>
          <w:rFonts w:ascii="Arial" w:hAnsi="Arial" w:cs="Arial"/>
        </w:rPr>
        <w:t>harles</w:t>
      </w:r>
      <w:r w:rsidRPr="002602A6">
        <w:rPr>
          <w:rFonts w:ascii="Arial" w:hAnsi="Arial" w:cs="Arial"/>
        </w:rPr>
        <w:t xml:space="preserve">. </w:t>
      </w:r>
      <w:proofErr w:type="spellStart"/>
      <w:r w:rsidRPr="002602A6">
        <w:rPr>
          <w:rFonts w:ascii="Arial" w:hAnsi="Arial" w:cs="Arial"/>
          <w:i/>
          <w:iCs/>
        </w:rPr>
        <w:t>Sources</w:t>
      </w:r>
      <w:proofErr w:type="spellEnd"/>
      <w:r w:rsidRPr="002602A6">
        <w:rPr>
          <w:rFonts w:ascii="Arial" w:hAnsi="Arial" w:cs="Arial"/>
          <w:i/>
          <w:iCs/>
        </w:rPr>
        <w:t xml:space="preserve"> </w:t>
      </w:r>
      <w:proofErr w:type="spellStart"/>
      <w:r w:rsidRPr="002602A6">
        <w:rPr>
          <w:rFonts w:ascii="Arial" w:hAnsi="Arial" w:cs="Arial"/>
          <w:i/>
          <w:iCs/>
        </w:rPr>
        <w:t>of</w:t>
      </w:r>
      <w:proofErr w:type="spellEnd"/>
      <w:r w:rsidRPr="002602A6">
        <w:rPr>
          <w:rFonts w:ascii="Arial" w:hAnsi="Arial" w:cs="Arial"/>
          <w:i/>
          <w:iCs/>
        </w:rPr>
        <w:t xml:space="preserve"> </w:t>
      </w:r>
      <w:proofErr w:type="spellStart"/>
      <w:r w:rsidRPr="002602A6">
        <w:rPr>
          <w:rFonts w:ascii="Arial" w:hAnsi="Arial" w:cs="Arial"/>
          <w:i/>
          <w:iCs/>
        </w:rPr>
        <w:t>the</w:t>
      </w:r>
      <w:proofErr w:type="spellEnd"/>
      <w:r w:rsidRPr="002602A6">
        <w:rPr>
          <w:rFonts w:ascii="Arial" w:hAnsi="Arial" w:cs="Arial"/>
          <w:i/>
          <w:iCs/>
        </w:rPr>
        <w:t xml:space="preserve"> Self: The Making </w:t>
      </w:r>
      <w:proofErr w:type="spellStart"/>
      <w:r w:rsidRPr="002602A6">
        <w:rPr>
          <w:rFonts w:ascii="Arial" w:hAnsi="Arial" w:cs="Arial"/>
          <w:i/>
          <w:iCs/>
        </w:rPr>
        <w:t>of</w:t>
      </w:r>
      <w:proofErr w:type="spellEnd"/>
      <w:r w:rsidRPr="002602A6">
        <w:rPr>
          <w:rFonts w:ascii="Arial" w:hAnsi="Arial" w:cs="Arial"/>
          <w:i/>
          <w:iCs/>
        </w:rPr>
        <w:t xml:space="preserve"> </w:t>
      </w:r>
      <w:proofErr w:type="spellStart"/>
      <w:r w:rsidRPr="002602A6">
        <w:rPr>
          <w:rFonts w:ascii="Arial" w:hAnsi="Arial" w:cs="Arial"/>
          <w:i/>
          <w:iCs/>
        </w:rPr>
        <w:t>the</w:t>
      </w:r>
      <w:proofErr w:type="spellEnd"/>
      <w:r w:rsidRPr="002602A6">
        <w:rPr>
          <w:rFonts w:ascii="Arial" w:hAnsi="Arial" w:cs="Arial"/>
          <w:i/>
          <w:iCs/>
        </w:rPr>
        <w:t xml:space="preserve"> </w:t>
      </w:r>
      <w:proofErr w:type="spellStart"/>
      <w:r w:rsidRPr="002602A6">
        <w:rPr>
          <w:rFonts w:ascii="Arial" w:hAnsi="Arial" w:cs="Arial"/>
          <w:i/>
          <w:iCs/>
        </w:rPr>
        <w:t>Modern</w:t>
      </w:r>
      <w:proofErr w:type="spellEnd"/>
      <w:r w:rsidRPr="002602A6">
        <w:rPr>
          <w:rFonts w:ascii="Arial" w:hAnsi="Arial" w:cs="Arial"/>
          <w:i/>
          <w:iCs/>
        </w:rPr>
        <w:t xml:space="preserve"> </w:t>
      </w:r>
      <w:proofErr w:type="spellStart"/>
      <w:r w:rsidRPr="002602A6">
        <w:rPr>
          <w:rFonts w:ascii="Arial" w:hAnsi="Arial" w:cs="Arial"/>
          <w:i/>
          <w:iCs/>
        </w:rPr>
        <w:t>Identity</w:t>
      </w:r>
      <w:proofErr w:type="spellEnd"/>
      <w:r w:rsidRPr="002602A6">
        <w:rPr>
          <w:rFonts w:ascii="Arial" w:hAnsi="Arial" w:cs="Arial"/>
        </w:rPr>
        <w:t xml:space="preserve">. Harvard </w:t>
      </w:r>
      <w:proofErr w:type="spellStart"/>
      <w:r w:rsidRPr="002602A6">
        <w:rPr>
          <w:rFonts w:ascii="Arial" w:hAnsi="Arial" w:cs="Arial"/>
        </w:rPr>
        <w:t>University</w:t>
      </w:r>
      <w:proofErr w:type="spellEnd"/>
      <w:r w:rsidRPr="002602A6">
        <w:rPr>
          <w:rFonts w:ascii="Arial" w:hAnsi="Arial" w:cs="Arial"/>
        </w:rPr>
        <w:t xml:space="preserve"> Press</w:t>
      </w:r>
      <w:r>
        <w:rPr>
          <w:rFonts w:ascii="Arial" w:hAnsi="Arial" w:cs="Arial"/>
        </w:rPr>
        <w:t>, 1989</w:t>
      </w:r>
    </w:p>
    <w:p w14:paraId="07E3529B" w14:textId="77777777" w:rsidR="00092CFD" w:rsidRDefault="00092CFD" w:rsidP="00092CFD">
      <w:pPr>
        <w:spacing w:after="0" w:line="240" w:lineRule="auto"/>
        <w:jc w:val="both"/>
        <w:rPr>
          <w:rFonts w:ascii="Arial" w:hAnsi="Arial" w:cs="Arial"/>
        </w:rPr>
      </w:pPr>
    </w:p>
    <w:p w14:paraId="1D3585F1"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TILLICH, P</w:t>
      </w:r>
      <w:r>
        <w:rPr>
          <w:rFonts w:ascii="Arial" w:eastAsia="Arial" w:hAnsi="Arial" w:cs="Arial"/>
        </w:rPr>
        <w:t>aul</w:t>
      </w:r>
      <w:r w:rsidRPr="002602A6">
        <w:rPr>
          <w:rFonts w:ascii="Arial" w:eastAsia="Arial" w:hAnsi="Arial" w:cs="Arial"/>
        </w:rPr>
        <w:t xml:space="preserve">. </w:t>
      </w:r>
      <w:r w:rsidRPr="00092CFD">
        <w:rPr>
          <w:rFonts w:ascii="Arial" w:eastAsia="Arial" w:hAnsi="Arial" w:cs="Arial"/>
          <w:i/>
          <w:iCs/>
        </w:rPr>
        <w:t>Era Protestante.</w:t>
      </w:r>
      <w:r w:rsidRPr="002602A6">
        <w:rPr>
          <w:rFonts w:ascii="Arial" w:eastAsia="Arial" w:hAnsi="Arial" w:cs="Arial"/>
        </w:rPr>
        <w:t xml:space="preserve"> São Paulo: ASTE, 1992.</w:t>
      </w:r>
    </w:p>
    <w:p w14:paraId="01DE0F81" w14:textId="77777777" w:rsidR="00092CFD" w:rsidRDefault="00092CFD" w:rsidP="00092CFD">
      <w:pPr>
        <w:spacing w:after="0" w:line="240" w:lineRule="auto"/>
        <w:jc w:val="both"/>
        <w:rPr>
          <w:rFonts w:ascii="Arial" w:eastAsia="Arial" w:hAnsi="Arial" w:cs="Arial"/>
        </w:rPr>
      </w:pPr>
    </w:p>
    <w:p w14:paraId="29604253" w14:textId="77777777" w:rsidR="00092CFD" w:rsidRDefault="00092CFD" w:rsidP="00092CFD">
      <w:pPr>
        <w:spacing w:after="0" w:line="240" w:lineRule="auto"/>
        <w:jc w:val="both"/>
        <w:rPr>
          <w:rFonts w:ascii="Arial" w:eastAsia="Arial" w:hAnsi="Arial" w:cs="Arial"/>
        </w:rPr>
      </w:pPr>
      <w:r w:rsidRPr="002602A6">
        <w:rPr>
          <w:rFonts w:ascii="Arial" w:eastAsia="Arial" w:hAnsi="Arial" w:cs="Arial"/>
        </w:rPr>
        <w:t>TILLICH, P</w:t>
      </w:r>
      <w:r>
        <w:rPr>
          <w:rFonts w:ascii="Arial" w:eastAsia="Arial" w:hAnsi="Arial" w:cs="Arial"/>
        </w:rPr>
        <w:t>aul</w:t>
      </w:r>
      <w:r w:rsidRPr="002602A6">
        <w:rPr>
          <w:rFonts w:ascii="Arial" w:eastAsia="Arial" w:hAnsi="Arial" w:cs="Arial"/>
        </w:rPr>
        <w:t xml:space="preserve">. </w:t>
      </w:r>
      <w:r w:rsidRPr="00092CFD">
        <w:rPr>
          <w:rFonts w:ascii="Arial" w:eastAsia="Arial" w:hAnsi="Arial" w:cs="Arial"/>
          <w:i/>
          <w:iCs/>
        </w:rPr>
        <w:t xml:space="preserve">Teologia da cultura. </w:t>
      </w:r>
      <w:r w:rsidRPr="002602A6">
        <w:rPr>
          <w:rFonts w:ascii="Arial" w:eastAsia="Arial" w:hAnsi="Arial" w:cs="Arial"/>
        </w:rPr>
        <w:t>São Paulo: Fonte Editorial, 2009.</w:t>
      </w:r>
    </w:p>
    <w:p w14:paraId="4DE126BB" w14:textId="77777777" w:rsidR="00092CFD" w:rsidRPr="002602A6" w:rsidRDefault="00092CFD" w:rsidP="00092CFD">
      <w:pPr>
        <w:spacing w:after="0" w:line="240" w:lineRule="auto"/>
        <w:jc w:val="both"/>
        <w:rPr>
          <w:rFonts w:ascii="Arial" w:eastAsia="Arial" w:hAnsi="Arial" w:cs="Arial"/>
        </w:rPr>
      </w:pPr>
    </w:p>
    <w:p w14:paraId="6CDD2079" w14:textId="77777777" w:rsidR="00092CFD" w:rsidRDefault="00092CFD" w:rsidP="00092CFD">
      <w:pPr>
        <w:spacing w:after="0" w:line="240" w:lineRule="auto"/>
        <w:jc w:val="both"/>
        <w:rPr>
          <w:rFonts w:ascii="Arial" w:hAnsi="Arial" w:cs="Arial"/>
        </w:rPr>
      </w:pPr>
      <w:r w:rsidRPr="002602A6">
        <w:rPr>
          <w:rFonts w:ascii="Arial" w:hAnsi="Arial" w:cs="Arial"/>
        </w:rPr>
        <w:t xml:space="preserve">TILLICH, Paul. </w:t>
      </w:r>
      <w:r w:rsidRPr="002602A6">
        <w:rPr>
          <w:rFonts w:ascii="Arial" w:hAnsi="Arial" w:cs="Arial"/>
          <w:i/>
          <w:iCs/>
        </w:rPr>
        <w:t xml:space="preserve">The </w:t>
      </w:r>
      <w:proofErr w:type="spellStart"/>
      <w:r w:rsidRPr="002602A6">
        <w:rPr>
          <w:rFonts w:ascii="Arial" w:hAnsi="Arial" w:cs="Arial"/>
          <w:i/>
          <w:iCs/>
        </w:rPr>
        <w:t>Shaking</w:t>
      </w:r>
      <w:proofErr w:type="spellEnd"/>
      <w:r w:rsidRPr="002602A6">
        <w:rPr>
          <w:rFonts w:ascii="Arial" w:hAnsi="Arial" w:cs="Arial"/>
          <w:i/>
          <w:iCs/>
        </w:rPr>
        <w:t xml:space="preserve"> </w:t>
      </w:r>
      <w:proofErr w:type="spellStart"/>
      <w:r w:rsidRPr="002602A6">
        <w:rPr>
          <w:rFonts w:ascii="Arial" w:hAnsi="Arial" w:cs="Arial"/>
          <w:i/>
          <w:iCs/>
        </w:rPr>
        <w:t>of</w:t>
      </w:r>
      <w:proofErr w:type="spellEnd"/>
      <w:r w:rsidRPr="002602A6">
        <w:rPr>
          <w:rFonts w:ascii="Arial" w:hAnsi="Arial" w:cs="Arial"/>
          <w:i/>
          <w:iCs/>
        </w:rPr>
        <w:t xml:space="preserve"> </w:t>
      </w:r>
      <w:proofErr w:type="spellStart"/>
      <w:r w:rsidRPr="002602A6">
        <w:rPr>
          <w:rFonts w:ascii="Arial" w:hAnsi="Arial" w:cs="Arial"/>
          <w:i/>
          <w:iCs/>
        </w:rPr>
        <w:t>the</w:t>
      </w:r>
      <w:proofErr w:type="spellEnd"/>
      <w:r w:rsidRPr="002602A6">
        <w:rPr>
          <w:rFonts w:ascii="Arial" w:hAnsi="Arial" w:cs="Arial"/>
          <w:i/>
          <w:iCs/>
        </w:rPr>
        <w:t xml:space="preserve"> </w:t>
      </w:r>
      <w:proofErr w:type="spellStart"/>
      <w:r w:rsidRPr="002602A6">
        <w:rPr>
          <w:rFonts w:ascii="Arial" w:hAnsi="Arial" w:cs="Arial"/>
          <w:i/>
          <w:iCs/>
        </w:rPr>
        <w:t>Foundations</w:t>
      </w:r>
      <w:proofErr w:type="spellEnd"/>
      <w:r w:rsidRPr="002602A6">
        <w:rPr>
          <w:rFonts w:ascii="Arial" w:hAnsi="Arial" w:cs="Arial"/>
        </w:rPr>
        <w:t xml:space="preserve">. Charles </w:t>
      </w:r>
      <w:proofErr w:type="spellStart"/>
      <w:r w:rsidRPr="002602A6">
        <w:rPr>
          <w:rFonts w:ascii="Arial" w:hAnsi="Arial" w:cs="Arial"/>
        </w:rPr>
        <w:t>Scribner's</w:t>
      </w:r>
      <w:proofErr w:type="spellEnd"/>
      <w:r w:rsidRPr="002602A6">
        <w:rPr>
          <w:rFonts w:ascii="Arial" w:hAnsi="Arial" w:cs="Arial"/>
        </w:rPr>
        <w:t xml:space="preserve"> Sons</w:t>
      </w:r>
      <w:r>
        <w:rPr>
          <w:rFonts w:ascii="Arial" w:hAnsi="Arial" w:cs="Arial"/>
        </w:rPr>
        <w:t>, 1946.</w:t>
      </w:r>
    </w:p>
    <w:p w14:paraId="36AFF367" w14:textId="3DC2BA7E" w:rsidR="00793EB0" w:rsidRPr="002602A6" w:rsidRDefault="00793EB0" w:rsidP="00793EB0">
      <w:pPr>
        <w:spacing w:after="0" w:line="360" w:lineRule="auto"/>
        <w:jc w:val="both"/>
        <w:rPr>
          <w:rFonts w:ascii="Arial" w:eastAsia="Arial" w:hAnsi="Arial" w:cs="Arial"/>
        </w:rPr>
      </w:pPr>
    </w:p>
    <w:sectPr w:rsidR="00793EB0" w:rsidRPr="002602A6">
      <w:footerReference w:type="default" r:id="rId8"/>
      <w:headerReference w:type="first" r:id="rId9"/>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0766" w14:textId="77777777" w:rsidR="001C5118" w:rsidRDefault="001C5118">
      <w:pPr>
        <w:spacing w:after="0" w:line="240" w:lineRule="auto"/>
      </w:pPr>
      <w:r>
        <w:separator/>
      </w:r>
    </w:p>
  </w:endnote>
  <w:endnote w:type="continuationSeparator" w:id="0">
    <w:p w14:paraId="13DAF168" w14:textId="77777777" w:rsidR="001C5118" w:rsidRDefault="001C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64769" w14:textId="77777777" w:rsidR="00A07FB6" w:rsidRDefault="004D7E63">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6696">
      <w:rPr>
        <w:noProof/>
        <w:color w:val="000000"/>
      </w:rPr>
      <w:t>2</w:t>
    </w:r>
    <w:r>
      <w:rPr>
        <w:color w:val="000000"/>
      </w:rPr>
      <w:fldChar w:fldCharType="end"/>
    </w:r>
  </w:p>
  <w:p w14:paraId="2B0E7AE9" w14:textId="77777777" w:rsidR="00A07FB6" w:rsidRDefault="00A07FB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8443" w14:textId="77777777" w:rsidR="001C5118" w:rsidRDefault="001C5118">
      <w:pPr>
        <w:spacing w:after="0" w:line="240" w:lineRule="auto"/>
      </w:pPr>
      <w:r>
        <w:separator/>
      </w:r>
    </w:p>
  </w:footnote>
  <w:footnote w:type="continuationSeparator" w:id="0">
    <w:p w14:paraId="024EADED" w14:textId="77777777" w:rsidR="001C5118" w:rsidRDefault="001C5118">
      <w:pPr>
        <w:spacing w:after="0" w:line="240" w:lineRule="auto"/>
      </w:pPr>
      <w:r>
        <w:continuationSeparator/>
      </w:r>
    </w:p>
  </w:footnote>
  <w:footnote w:id="1">
    <w:p w14:paraId="1F3B9D79" w14:textId="53BD1C2C" w:rsidR="00A07FB6" w:rsidRDefault="004D7E63">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18"/>
          <w:szCs w:val="18"/>
        </w:rPr>
        <w:t xml:space="preserve"> </w:t>
      </w:r>
      <w:r w:rsidR="00CC3C7F">
        <w:rPr>
          <w:rFonts w:ascii="Arial" w:eastAsia="Arial" w:hAnsi="Arial" w:cs="Arial"/>
          <w:color w:val="000000"/>
          <w:sz w:val="18"/>
          <w:szCs w:val="18"/>
        </w:rPr>
        <w:t>Doutor</w:t>
      </w:r>
      <w:r>
        <w:rPr>
          <w:rFonts w:ascii="Arial" w:eastAsia="Arial" w:hAnsi="Arial" w:cs="Arial"/>
          <w:color w:val="000000"/>
          <w:sz w:val="18"/>
          <w:szCs w:val="18"/>
        </w:rPr>
        <w:t xml:space="preserve"> em </w:t>
      </w:r>
      <w:r w:rsidR="00336696">
        <w:rPr>
          <w:rFonts w:ascii="Arial" w:eastAsia="Arial" w:hAnsi="Arial" w:cs="Arial"/>
          <w:color w:val="000000"/>
          <w:sz w:val="18"/>
          <w:szCs w:val="18"/>
        </w:rPr>
        <w:t>Filosofia</w:t>
      </w:r>
      <w:r>
        <w:rPr>
          <w:rFonts w:ascii="Arial" w:eastAsia="Arial" w:hAnsi="Arial" w:cs="Arial"/>
          <w:color w:val="000000"/>
          <w:sz w:val="18"/>
          <w:szCs w:val="18"/>
        </w:rPr>
        <w:t xml:space="preserve"> pela </w:t>
      </w:r>
      <w:r w:rsidR="003031A0">
        <w:rPr>
          <w:rFonts w:ascii="Arial" w:eastAsia="Arial" w:hAnsi="Arial" w:cs="Arial"/>
          <w:color w:val="000000"/>
          <w:sz w:val="18"/>
          <w:szCs w:val="18"/>
        </w:rPr>
        <w:t>Universidade Federal de Sergipe</w:t>
      </w:r>
      <w:r>
        <w:rPr>
          <w:rFonts w:ascii="Arial" w:eastAsia="Arial" w:hAnsi="Arial" w:cs="Arial"/>
          <w:color w:val="000000"/>
          <w:sz w:val="18"/>
          <w:szCs w:val="18"/>
        </w:rPr>
        <w:t xml:space="preserve">. Contato: </w:t>
      </w:r>
      <w:hyperlink r:id="rId1" w:history="1">
        <w:r w:rsidR="00CC3C7F" w:rsidRPr="00433A99">
          <w:rPr>
            <w:rStyle w:val="Hyperlink"/>
            <w:rFonts w:ascii="Arial" w:eastAsia="Arial" w:hAnsi="Arial" w:cs="Arial"/>
            <w:sz w:val="18"/>
            <w:szCs w:val="18"/>
          </w:rPr>
          <w:t>antoniolliver@gmail.com</w:t>
        </w:r>
      </w:hyperlink>
    </w:p>
  </w:footnote>
  <w:footnote w:id="2">
    <w:p w14:paraId="4D14F8F5" w14:textId="6AA6E02C" w:rsidR="00A07FB6" w:rsidRDefault="004D7E63">
      <w:pPr>
        <w:pBdr>
          <w:top w:val="nil"/>
          <w:left w:val="nil"/>
          <w:bottom w:val="nil"/>
          <w:right w:val="nil"/>
          <w:between w:val="nil"/>
        </w:pBdr>
        <w:spacing w:after="0" w:line="240" w:lineRule="auto"/>
        <w:jc w:val="both"/>
        <w:rPr>
          <w:color w:val="000000"/>
          <w:sz w:val="20"/>
          <w:szCs w:val="20"/>
        </w:rPr>
      </w:pPr>
      <w:r>
        <w:rPr>
          <w:vertAlign w:val="superscript"/>
        </w:rPr>
        <w:footnoteRef/>
      </w:r>
      <w:r w:rsidR="003031A0">
        <w:rPr>
          <w:rFonts w:ascii="Arial" w:eastAsia="Arial" w:hAnsi="Arial" w:cs="Arial"/>
          <w:color w:val="000000"/>
          <w:sz w:val="18"/>
          <w:szCs w:val="18"/>
        </w:rPr>
        <w:t xml:space="preserve"> Doutorando em Psicologia pela Universidade Federal de Sergipe</w:t>
      </w:r>
      <w:r>
        <w:rPr>
          <w:rFonts w:ascii="Arial" w:eastAsia="Arial" w:hAnsi="Arial" w:cs="Arial"/>
          <w:color w:val="000000"/>
          <w:sz w:val="18"/>
          <w:szCs w:val="18"/>
        </w:rPr>
        <w:t xml:space="preserve">. Contato: </w:t>
      </w:r>
      <w:hyperlink r:id="rId2" w:history="1">
        <w:r w:rsidR="003031A0" w:rsidRPr="00367881">
          <w:rPr>
            <w:rStyle w:val="Hyperlink"/>
            <w:rFonts w:ascii="Arial" w:eastAsia="Arial" w:hAnsi="Arial" w:cs="Arial"/>
            <w:sz w:val="18"/>
            <w:szCs w:val="18"/>
          </w:rPr>
          <w:t>rickquintela@gmail.com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DCE8" w14:textId="77777777" w:rsidR="00A07FB6" w:rsidRDefault="004D7E6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A633BEF" wp14:editId="1BFEF64D">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07B07"/>
    <w:multiLevelType w:val="multilevel"/>
    <w:tmpl w:val="1594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7406F6"/>
    <w:multiLevelType w:val="multilevel"/>
    <w:tmpl w:val="587C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977060"/>
    <w:multiLevelType w:val="multilevel"/>
    <w:tmpl w:val="C4AEF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F0DB9"/>
    <w:multiLevelType w:val="multilevel"/>
    <w:tmpl w:val="62C6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654643">
    <w:abstractNumId w:val="0"/>
  </w:num>
  <w:num w:numId="2" w16cid:durableId="1041899042">
    <w:abstractNumId w:val="1"/>
  </w:num>
  <w:num w:numId="3" w16cid:durableId="2114671016">
    <w:abstractNumId w:val="2"/>
  </w:num>
  <w:num w:numId="4" w16cid:durableId="1794211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FB6"/>
    <w:rsid w:val="00037FBB"/>
    <w:rsid w:val="00092CFD"/>
    <w:rsid w:val="001C5118"/>
    <w:rsid w:val="00214B49"/>
    <w:rsid w:val="002602A6"/>
    <w:rsid w:val="00292307"/>
    <w:rsid w:val="002C5E2B"/>
    <w:rsid w:val="002D2140"/>
    <w:rsid w:val="003031A0"/>
    <w:rsid w:val="00336696"/>
    <w:rsid w:val="004124BE"/>
    <w:rsid w:val="00485C11"/>
    <w:rsid w:val="004B13F4"/>
    <w:rsid w:val="004B4724"/>
    <w:rsid w:val="004D7E63"/>
    <w:rsid w:val="00511092"/>
    <w:rsid w:val="005D38D4"/>
    <w:rsid w:val="005E64B1"/>
    <w:rsid w:val="00632A31"/>
    <w:rsid w:val="00793EB0"/>
    <w:rsid w:val="00917641"/>
    <w:rsid w:val="009311CB"/>
    <w:rsid w:val="0094296B"/>
    <w:rsid w:val="009860DC"/>
    <w:rsid w:val="009A278C"/>
    <w:rsid w:val="00A07FB6"/>
    <w:rsid w:val="00A12563"/>
    <w:rsid w:val="00A31650"/>
    <w:rsid w:val="00A65156"/>
    <w:rsid w:val="00A77AAF"/>
    <w:rsid w:val="00C120C2"/>
    <w:rsid w:val="00C1609D"/>
    <w:rsid w:val="00C54255"/>
    <w:rsid w:val="00CC3C7F"/>
    <w:rsid w:val="00D25685"/>
    <w:rsid w:val="00E0050D"/>
    <w:rsid w:val="00EA0F66"/>
    <w:rsid w:val="00F46C9A"/>
    <w:rsid w:val="00FF2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60F2"/>
  <w15:docId w15:val="{61EFF1AE-2D2D-43DD-B25A-CA48C1BC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CC3C7F"/>
    <w:rPr>
      <w:color w:val="0000FF" w:themeColor="hyperlink"/>
      <w:u w:val="single"/>
    </w:rPr>
  </w:style>
  <w:style w:type="character" w:customStyle="1" w:styleId="MenoPendente1">
    <w:name w:val="Menção Pendente1"/>
    <w:basedOn w:val="Fontepargpadro"/>
    <w:uiPriority w:val="99"/>
    <w:semiHidden/>
    <w:unhideWhenUsed/>
    <w:rsid w:val="00CC3C7F"/>
    <w:rPr>
      <w:color w:val="605E5C"/>
      <w:shd w:val="clear" w:color="auto" w:fill="E1DFDD"/>
    </w:rPr>
  </w:style>
  <w:style w:type="paragraph" w:styleId="Textodebalo">
    <w:name w:val="Balloon Text"/>
    <w:basedOn w:val="Normal"/>
    <w:link w:val="TextodebaloChar"/>
    <w:uiPriority w:val="99"/>
    <w:semiHidden/>
    <w:unhideWhenUsed/>
    <w:rsid w:val="003031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3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90133">
      <w:bodyDiv w:val="1"/>
      <w:marLeft w:val="0"/>
      <w:marRight w:val="0"/>
      <w:marTop w:val="0"/>
      <w:marBottom w:val="0"/>
      <w:divBdr>
        <w:top w:val="none" w:sz="0" w:space="0" w:color="auto"/>
        <w:left w:val="none" w:sz="0" w:space="0" w:color="auto"/>
        <w:bottom w:val="none" w:sz="0" w:space="0" w:color="auto"/>
        <w:right w:val="none" w:sz="0" w:space="0" w:color="auto"/>
      </w:divBdr>
      <w:divsChild>
        <w:div w:id="1306548984">
          <w:marLeft w:val="0"/>
          <w:marRight w:val="0"/>
          <w:marTop w:val="0"/>
          <w:marBottom w:val="0"/>
          <w:divBdr>
            <w:top w:val="none" w:sz="0" w:space="0" w:color="auto"/>
            <w:left w:val="none" w:sz="0" w:space="0" w:color="auto"/>
            <w:bottom w:val="none" w:sz="0" w:space="0" w:color="auto"/>
            <w:right w:val="none" w:sz="0" w:space="0" w:color="auto"/>
          </w:divBdr>
          <w:divsChild>
            <w:div w:id="465583270">
              <w:marLeft w:val="0"/>
              <w:marRight w:val="0"/>
              <w:marTop w:val="0"/>
              <w:marBottom w:val="0"/>
              <w:divBdr>
                <w:top w:val="none" w:sz="0" w:space="0" w:color="auto"/>
                <w:left w:val="none" w:sz="0" w:space="0" w:color="auto"/>
                <w:bottom w:val="none" w:sz="0" w:space="0" w:color="auto"/>
                <w:right w:val="none" w:sz="0" w:space="0" w:color="auto"/>
              </w:divBdr>
              <w:divsChild>
                <w:div w:id="1880892015">
                  <w:marLeft w:val="0"/>
                  <w:marRight w:val="0"/>
                  <w:marTop w:val="0"/>
                  <w:marBottom w:val="0"/>
                  <w:divBdr>
                    <w:top w:val="none" w:sz="0" w:space="0" w:color="auto"/>
                    <w:left w:val="none" w:sz="0" w:space="0" w:color="auto"/>
                    <w:bottom w:val="none" w:sz="0" w:space="0" w:color="auto"/>
                    <w:right w:val="none" w:sz="0" w:space="0" w:color="auto"/>
                  </w:divBdr>
                  <w:divsChild>
                    <w:div w:id="1295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7182">
          <w:marLeft w:val="0"/>
          <w:marRight w:val="0"/>
          <w:marTop w:val="0"/>
          <w:marBottom w:val="0"/>
          <w:divBdr>
            <w:top w:val="none" w:sz="0" w:space="0" w:color="auto"/>
            <w:left w:val="none" w:sz="0" w:space="0" w:color="auto"/>
            <w:bottom w:val="none" w:sz="0" w:space="0" w:color="auto"/>
            <w:right w:val="none" w:sz="0" w:space="0" w:color="auto"/>
          </w:divBdr>
          <w:divsChild>
            <w:div w:id="1699088610">
              <w:marLeft w:val="0"/>
              <w:marRight w:val="0"/>
              <w:marTop w:val="0"/>
              <w:marBottom w:val="0"/>
              <w:divBdr>
                <w:top w:val="none" w:sz="0" w:space="0" w:color="auto"/>
                <w:left w:val="none" w:sz="0" w:space="0" w:color="auto"/>
                <w:bottom w:val="none" w:sz="0" w:space="0" w:color="auto"/>
                <w:right w:val="none" w:sz="0" w:space="0" w:color="auto"/>
              </w:divBdr>
              <w:divsChild>
                <w:div w:id="170873347">
                  <w:marLeft w:val="0"/>
                  <w:marRight w:val="0"/>
                  <w:marTop w:val="0"/>
                  <w:marBottom w:val="0"/>
                  <w:divBdr>
                    <w:top w:val="none" w:sz="0" w:space="0" w:color="auto"/>
                    <w:left w:val="none" w:sz="0" w:space="0" w:color="auto"/>
                    <w:bottom w:val="none" w:sz="0" w:space="0" w:color="auto"/>
                    <w:right w:val="none" w:sz="0" w:space="0" w:color="auto"/>
                  </w:divBdr>
                  <w:divsChild>
                    <w:div w:id="1846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40580">
      <w:bodyDiv w:val="1"/>
      <w:marLeft w:val="0"/>
      <w:marRight w:val="0"/>
      <w:marTop w:val="0"/>
      <w:marBottom w:val="0"/>
      <w:divBdr>
        <w:top w:val="none" w:sz="0" w:space="0" w:color="auto"/>
        <w:left w:val="none" w:sz="0" w:space="0" w:color="auto"/>
        <w:bottom w:val="none" w:sz="0" w:space="0" w:color="auto"/>
        <w:right w:val="none" w:sz="0" w:space="0" w:color="auto"/>
      </w:divBdr>
    </w:div>
    <w:div w:id="304622027">
      <w:bodyDiv w:val="1"/>
      <w:marLeft w:val="0"/>
      <w:marRight w:val="0"/>
      <w:marTop w:val="0"/>
      <w:marBottom w:val="0"/>
      <w:divBdr>
        <w:top w:val="none" w:sz="0" w:space="0" w:color="auto"/>
        <w:left w:val="none" w:sz="0" w:space="0" w:color="auto"/>
        <w:bottom w:val="none" w:sz="0" w:space="0" w:color="auto"/>
        <w:right w:val="none" w:sz="0" w:space="0" w:color="auto"/>
      </w:divBdr>
    </w:div>
    <w:div w:id="394427564">
      <w:bodyDiv w:val="1"/>
      <w:marLeft w:val="0"/>
      <w:marRight w:val="0"/>
      <w:marTop w:val="0"/>
      <w:marBottom w:val="0"/>
      <w:divBdr>
        <w:top w:val="none" w:sz="0" w:space="0" w:color="auto"/>
        <w:left w:val="none" w:sz="0" w:space="0" w:color="auto"/>
        <w:bottom w:val="none" w:sz="0" w:space="0" w:color="auto"/>
        <w:right w:val="none" w:sz="0" w:space="0" w:color="auto"/>
      </w:divBdr>
    </w:div>
    <w:div w:id="650059198">
      <w:bodyDiv w:val="1"/>
      <w:marLeft w:val="0"/>
      <w:marRight w:val="0"/>
      <w:marTop w:val="0"/>
      <w:marBottom w:val="0"/>
      <w:divBdr>
        <w:top w:val="none" w:sz="0" w:space="0" w:color="auto"/>
        <w:left w:val="none" w:sz="0" w:space="0" w:color="auto"/>
        <w:bottom w:val="none" w:sz="0" w:space="0" w:color="auto"/>
        <w:right w:val="none" w:sz="0" w:space="0" w:color="auto"/>
      </w:divBdr>
    </w:div>
    <w:div w:id="655961625">
      <w:bodyDiv w:val="1"/>
      <w:marLeft w:val="0"/>
      <w:marRight w:val="0"/>
      <w:marTop w:val="0"/>
      <w:marBottom w:val="0"/>
      <w:divBdr>
        <w:top w:val="none" w:sz="0" w:space="0" w:color="auto"/>
        <w:left w:val="none" w:sz="0" w:space="0" w:color="auto"/>
        <w:bottom w:val="none" w:sz="0" w:space="0" w:color="auto"/>
        <w:right w:val="none" w:sz="0" w:space="0" w:color="auto"/>
      </w:divBdr>
    </w:div>
    <w:div w:id="982730449">
      <w:bodyDiv w:val="1"/>
      <w:marLeft w:val="0"/>
      <w:marRight w:val="0"/>
      <w:marTop w:val="0"/>
      <w:marBottom w:val="0"/>
      <w:divBdr>
        <w:top w:val="none" w:sz="0" w:space="0" w:color="auto"/>
        <w:left w:val="none" w:sz="0" w:space="0" w:color="auto"/>
        <w:bottom w:val="none" w:sz="0" w:space="0" w:color="auto"/>
        <w:right w:val="none" w:sz="0" w:space="0" w:color="auto"/>
      </w:divBdr>
    </w:div>
    <w:div w:id="989753666">
      <w:bodyDiv w:val="1"/>
      <w:marLeft w:val="0"/>
      <w:marRight w:val="0"/>
      <w:marTop w:val="0"/>
      <w:marBottom w:val="0"/>
      <w:divBdr>
        <w:top w:val="none" w:sz="0" w:space="0" w:color="auto"/>
        <w:left w:val="none" w:sz="0" w:space="0" w:color="auto"/>
        <w:bottom w:val="none" w:sz="0" w:space="0" w:color="auto"/>
        <w:right w:val="none" w:sz="0" w:space="0" w:color="auto"/>
      </w:divBdr>
    </w:div>
    <w:div w:id="1129010481">
      <w:bodyDiv w:val="1"/>
      <w:marLeft w:val="0"/>
      <w:marRight w:val="0"/>
      <w:marTop w:val="0"/>
      <w:marBottom w:val="0"/>
      <w:divBdr>
        <w:top w:val="none" w:sz="0" w:space="0" w:color="auto"/>
        <w:left w:val="none" w:sz="0" w:space="0" w:color="auto"/>
        <w:bottom w:val="none" w:sz="0" w:space="0" w:color="auto"/>
        <w:right w:val="none" w:sz="0" w:space="0" w:color="auto"/>
      </w:divBdr>
    </w:div>
    <w:div w:id="1234582147">
      <w:bodyDiv w:val="1"/>
      <w:marLeft w:val="0"/>
      <w:marRight w:val="0"/>
      <w:marTop w:val="0"/>
      <w:marBottom w:val="0"/>
      <w:divBdr>
        <w:top w:val="none" w:sz="0" w:space="0" w:color="auto"/>
        <w:left w:val="none" w:sz="0" w:space="0" w:color="auto"/>
        <w:bottom w:val="none" w:sz="0" w:space="0" w:color="auto"/>
        <w:right w:val="none" w:sz="0" w:space="0" w:color="auto"/>
      </w:divBdr>
    </w:div>
    <w:div w:id="1326787236">
      <w:bodyDiv w:val="1"/>
      <w:marLeft w:val="0"/>
      <w:marRight w:val="0"/>
      <w:marTop w:val="0"/>
      <w:marBottom w:val="0"/>
      <w:divBdr>
        <w:top w:val="none" w:sz="0" w:space="0" w:color="auto"/>
        <w:left w:val="none" w:sz="0" w:space="0" w:color="auto"/>
        <w:bottom w:val="none" w:sz="0" w:space="0" w:color="auto"/>
        <w:right w:val="none" w:sz="0" w:space="0" w:color="auto"/>
      </w:divBdr>
    </w:div>
    <w:div w:id="1343895409">
      <w:bodyDiv w:val="1"/>
      <w:marLeft w:val="0"/>
      <w:marRight w:val="0"/>
      <w:marTop w:val="0"/>
      <w:marBottom w:val="0"/>
      <w:divBdr>
        <w:top w:val="none" w:sz="0" w:space="0" w:color="auto"/>
        <w:left w:val="none" w:sz="0" w:space="0" w:color="auto"/>
        <w:bottom w:val="none" w:sz="0" w:space="0" w:color="auto"/>
        <w:right w:val="none" w:sz="0" w:space="0" w:color="auto"/>
      </w:divBdr>
    </w:div>
    <w:div w:id="1355889390">
      <w:bodyDiv w:val="1"/>
      <w:marLeft w:val="0"/>
      <w:marRight w:val="0"/>
      <w:marTop w:val="0"/>
      <w:marBottom w:val="0"/>
      <w:divBdr>
        <w:top w:val="none" w:sz="0" w:space="0" w:color="auto"/>
        <w:left w:val="none" w:sz="0" w:space="0" w:color="auto"/>
        <w:bottom w:val="none" w:sz="0" w:space="0" w:color="auto"/>
        <w:right w:val="none" w:sz="0" w:space="0" w:color="auto"/>
      </w:divBdr>
      <w:divsChild>
        <w:div w:id="1593783638">
          <w:marLeft w:val="0"/>
          <w:marRight w:val="0"/>
          <w:marTop w:val="0"/>
          <w:marBottom w:val="0"/>
          <w:divBdr>
            <w:top w:val="none" w:sz="0" w:space="0" w:color="auto"/>
            <w:left w:val="none" w:sz="0" w:space="0" w:color="auto"/>
            <w:bottom w:val="none" w:sz="0" w:space="0" w:color="auto"/>
            <w:right w:val="none" w:sz="0" w:space="0" w:color="auto"/>
          </w:divBdr>
          <w:divsChild>
            <w:div w:id="33425648">
              <w:marLeft w:val="0"/>
              <w:marRight w:val="0"/>
              <w:marTop w:val="0"/>
              <w:marBottom w:val="0"/>
              <w:divBdr>
                <w:top w:val="none" w:sz="0" w:space="0" w:color="auto"/>
                <w:left w:val="none" w:sz="0" w:space="0" w:color="auto"/>
                <w:bottom w:val="none" w:sz="0" w:space="0" w:color="auto"/>
                <w:right w:val="none" w:sz="0" w:space="0" w:color="auto"/>
              </w:divBdr>
              <w:divsChild>
                <w:div w:id="1178885507">
                  <w:marLeft w:val="0"/>
                  <w:marRight w:val="0"/>
                  <w:marTop w:val="0"/>
                  <w:marBottom w:val="0"/>
                  <w:divBdr>
                    <w:top w:val="none" w:sz="0" w:space="0" w:color="auto"/>
                    <w:left w:val="none" w:sz="0" w:space="0" w:color="auto"/>
                    <w:bottom w:val="none" w:sz="0" w:space="0" w:color="auto"/>
                    <w:right w:val="none" w:sz="0" w:space="0" w:color="auto"/>
                  </w:divBdr>
                  <w:divsChild>
                    <w:div w:id="8522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57242">
          <w:marLeft w:val="0"/>
          <w:marRight w:val="0"/>
          <w:marTop w:val="0"/>
          <w:marBottom w:val="0"/>
          <w:divBdr>
            <w:top w:val="none" w:sz="0" w:space="0" w:color="auto"/>
            <w:left w:val="none" w:sz="0" w:space="0" w:color="auto"/>
            <w:bottom w:val="none" w:sz="0" w:space="0" w:color="auto"/>
            <w:right w:val="none" w:sz="0" w:space="0" w:color="auto"/>
          </w:divBdr>
          <w:divsChild>
            <w:div w:id="832649867">
              <w:marLeft w:val="0"/>
              <w:marRight w:val="0"/>
              <w:marTop w:val="0"/>
              <w:marBottom w:val="0"/>
              <w:divBdr>
                <w:top w:val="none" w:sz="0" w:space="0" w:color="auto"/>
                <w:left w:val="none" w:sz="0" w:space="0" w:color="auto"/>
                <w:bottom w:val="none" w:sz="0" w:space="0" w:color="auto"/>
                <w:right w:val="none" w:sz="0" w:space="0" w:color="auto"/>
              </w:divBdr>
              <w:divsChild>
                <w:div w:id="1584490651">
                  <w:marLeft w:val="0"/>
                  <w:marRight w:val="0"/>
                  <w:marTop w:val="0"/>
                  <w:marBottom w:val="0"/>
                  <w:divBdr>
                    <w:top w:val="none" w:sz="0" w:space="0" w:color="auto"/>
                    <w:left w:val="none" w:sz="0" w:space="0" w:color="auto"/>
                    <w:bottom w:val="none" w:sz="0" w:space="0" w:color="auto"/>
                    <w:right w:val="none" w:sz="0" w:space="0" w:color="auto"/>
                  </w:divBdr>
                  <w:divsChild>
                    <w:div w:id="1316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24684">
      <w:bodyDiv w:val="1"/>
      <w:marLeft w:val="0"/>
      <w:marRight w:val="0"/>
      <w:marTop w:val="0"/>
      <w:marBottom w:val="0"/>
      <w:divBdr>
        <w:top w:val="none" w:sz="0" w:space="0" w:color="auto"/>
        <w:left w:val="none" w:sz="0" w:space="0" w:color="auto"/>
        <w:bottom w:val="none" w:sz="0" w:space="0" w:color="auto"/>
        <w:right w:val="none" w:sz="0" w:space="0" w:color="auto"/>
      </w:divBdr>
    </w:div>
    <w:div w:id="1568223786">
      <w:bodyDiv w:val="1"/>
      <w:marLeft w:val="0"/>
      <w:marRight w:val="0"/>
      <w:marTop w:val="0"/>
      <w:marBottom w:val="0"/>
      <w:divBdr>
        <w:top w:val="none" w:sz="0" w:space="0" w:color="auto"/>
        <w:left w:val="none" w:sz="0" w:space="0" w:color="auto"/>
        <w:bottom w:val="none" w:sz="0" w:space="0" w:color="auto"/>
        <w:right w:val="none" w:sz="0" w:space="0" w:color="auto"/>
      </w:divBdr>
      <w:divsChild>
        <w:div w:id="1068772865">
          <w:marLeft w:val="0"/>
          <w:marRight w:val="0"/>
          <w:marTop w:val="0"/>
          <w:marBottom w:val="0"/>
          <w:divBdr>
            <w:top w:val="none" w:sz="0" w:space="0" w:color="auto"/>
            <w:left w:val="none" w:sz="0" w:space="0" w:color="auto"/>
            <w:bottom w:val="none" w:sz="0" w:space="0" w:color="auto"/>
            <w:right w:val="none" w:sz="0" w:space="0" w:color="auto"/>
          </w:divBdr>
          <w:divsChild>
            <w:div w:id="827987411">
              <w:marLeft w:val="0"/>
              <w:marRight w:val="0"/>
              <w:marTop w:val="0"/>
              <w:marBottom w:val="0"/>
              <w:divBdr>
                <w:top w:val="none" w:sz="0" w:space="0" w:color="auto"/>
                <w:left w:val="none" w:sz="0" w:space="0" w:color="auto"/>
                <w:bottom w:val="none" w:sz="0" w:space="0" w:color="auto"/>
                <w:right w:val="none" w:sz="0" w:space="0" w:color="auto"/>
              </w:divBdr>
              <w:divsChild>
                <w:div w:id="1344821993">
                  <w:marLeft w:val="0"/>
                  <w:marRight w:val="0"/>
                  <w:marTop w:val="0"/>
                  <w:marBottom w:val="0"/>
                  <w:divBdr>
                    <w:top w:val="none" w:sz="0" w:space="0" w:color="auto"/>
                    <w:left w:val="none" w:sz="0" w:space="0" w:color="auto"/>
                    <w:bottom w:val="none" w:sz="0" w:space="0" w:color="auto"/>
                    <w:right w:val="none" w:sz="0" w:space="0" w:color="auto"/>
                  </w:divBdr>
                  <w:divsChild>
                    <w:div w:id="12707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8199">
          <w:marLeft w:val="0"/>
          <w:marRight w:val="0"/>
          <w:marTop w:val="0"/>
          <w:marBottom w:val="0"/>
          <w:divBdr>
            <w:top w:val="none" w:sz="0" w:space="0" w:color="auto"/>
            <w:left w:val="none" w:sz="0" w:space="0" w:color="auto"/>
            <w:bottom w:val="none" w:sz="0" w:space="0" w:color="auto"/>
            <w:right w:val="none" w:sz="0" w:space="0" w:color="auto"/>
          </w:divBdr>
          <w:divsChild>
            <w:div w:id="495222631">
              <w:marLeft w:val="0"/>
              <w:marRight w:val="0"/>
              <w:marTop w:val="0"/>
              <w:marBottom w:val="0"/>
              <w:divBdr>
                <w:top w:val="none" w:sz="0" w:space="0" w:color="auto"/>
                <w:left w:val="none" w:sz="0" w:space="0" w:color="auto"/>
                <w:bottom w:val="none" w:sz="0" w:space="0" w:color="auto"/>
                <w:right w:val="none" w:sz="0" w:space="0" w:color="auto"/>
              </w:divBdr>
              <w:divsChild>
                <w:div w:id="1319532233">
                  <w:marLeft w:val="0"/>
                  <w:marRight w:val="0"/>
                  <w:marTop w:val="0"/>
                  <w:marBottom w:val="0"/>
                  <w:divBdr>
                    <w:top w:val="none" w:sz="0" w:space="0" w:color="auto"/>
                    <w:left w:val="none" w:sz="0" w:space="0" w:color="auto"/>
                    <w:bottom w:val="none" w:sz="0" w:space="0" w:color="auto"/>
                    <w:right w:val="none" w:sz="0" w:space="0" w:color="auto"/>
                  </w:divBdr>
                  <w:divsChild>
                    <w:div w:id="1915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76804">
      <w:bodyDiv w:val="1"/>
      <w:marLeft w:val="0"/>
      <w:marRight w:val="0"/>
      <w:marTop w:val="0"/>
      <w:marBottom w:val="0"/>
      <w:divBdr>
        <w:top w:val="none" w:sz="0" w:space="0" w:color="auto"/>
        <w:left w:val="none" w:sz="0" w:space="0" w:color="auto"/>
        <w:bottom w:val="none" w:sz="0" w:space="0" w:color="auto"/>
        <w:right w:val="none" w:sz="0" w:space="0" w:color="auto"/>
      </w:divBdr>
    </w:div>
    <w:div w:id="1712336290">
      <w:bodyDiv w:val="1"/>
      <w:marLeft w:val="0"/>
      <w:marRight w:val="0"/>
      <w:marTop w:val="0"/>
      <w:marBottom w:val="0"/>
      <w:divBdr>
        <w:top w:val="none" w:sz="0" w:space="0" w:color="auto"/>
        <w:left w:val="none" w:sz="0" w:space="0" w:color="auto"/>
        <w:bottom w:val="none" w:sz="0" w:space="0" w:color="auto"/>
        <w:right w:val="none" w:sz="0" w:space="0" w:color="auto"/>
      </w:divBdr>
      <w:divsChild>
        <w:div w:id="1035349503">
          <w:marLeft w:val="0"/>
          <w:marRight w:val="0"/>
          <w:marTop w:val="0"/>
          <w:marBottom w:val="0"/>
          <w:divBdr>
            <w:top w:val="none" w:sz="0" w:space="0" w:color="auto"/>
            <w:left w:val="none" w:sz="0" w:space="0" w:color="auto"/>
            <w:bottom w:val="none" w:sz="0" w:space="0" w:color="auto"/>
            <w:right w:val="none" w:sz="0" w:space="0" w:color="auto"/>
          </w:divBdr>
          <w:divsChild>
            <w:div w:id="1773436585">
              <w:marLeft w:val="0"/>
              <w:marRight w:val="0"/>
              <w:marTop w:val="0"/>
              <w:marBottom w:val="0"/>
              <w:divBdr>
                <w:top w:val="none" w:sz="0" w:space="0" w:color="auto"/>
                <w:left w:val="none" w:sz="0" w:space="0" w:color="auto"/>
                <w:bottom w:val="none" w:sz="0" w:space="0" w:color="auto"/>
                <w:right w:val="none" w:sz="0" w:space="0" w:color="auto"/>
              </w:divBdr>
              <w:divsChild>
                <w:div w:id="1703748837">
                  <w:marLeft w:val="0"/>
                  <w:marRight w:val="0"/>
                  <w:marTop w:val="0"/>
                  <w:marBottom w:val="0"/>
                  <w:divBdr>
                    <w:top w:val="none" w:sz="0" w:space="0" w:color="auto"/>
                    <w:left w:val="none" w:sz="0" w:space="0" w:color="auto"/>
                    <w:bottom w:val="none" w:sz="0" w:space="0" w:color="auto"/>
                    <w:right w:val="none" w:sz="0" w:space="0" w:color="auto"/>
                  </w:divBdr>
                  <w:divsChild>
                    <w:div w:id="2092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7511">
          <w:marLeft w:val="0"/>
          <w:marRight w:val="0"/>
          <w:marTop w:val="0"/>
          <w:marBottom w:val="0"/>
          <w:divBdr>
            <w:top w:val="none" w:sz="0" w:space="0" w:color="auto"/>
            <w:left w:val="none" w:sz="0" w:space="0" w:color="auto"/>
            <w:bottom w:val="none" w:sz="0" w:space="0" w:color="auto"/>
            <w:right w:val="none" w:sz="0" w:space="0" w:color="auto"/>
          </w:divBdr>
          <w:divsChild>
            <w:div w:id="1367292764">
              <w:marLeft w:val="0"/>
              <w:marRight w:val="0"/>
              <w:marTop w:val="0"/>
              <w:marBottom w:val="0"/>
              <w:divBdr>
                <w:top w:val="none" w:sz="0" w:space="0" w:color="auto"/>
                <w:left w:val="none" w:sz="0" w:space="0" w:color="auto"/>
                <w:bottom w:val="none" w:sz="0" w:space="0" w:color="auto"/>
                <w:right w:val="none" w:sz="0" w:space="0" w:color="auto"/>
              </w:divBdr>
              <w:divsChild>
                <w:div w:id="482622403">
                  <w:marLeft w:val="0"/>
                  <w:marRight w:val="0"/>
                  <w:marTop w:val="0"/>
                  <w:marBottom w:val="0"/>
                  <w:divBdr>
                    <w:top w:val="none" w:sz="0" w:space="0" w:color="auto"/>
                    <w:left w:val="none" w:sz="0" w:space="0" w:color="auto"/>
                    <w:bottom w:val="none" w:sz="0" w:space="0" w:color="auto"/>
                    <w:right w:val="none" w:sz="0" w:space="0" w:color="auto"/>
                  </w:divBdr>
                  <w:divsChild>
                    <w:div w:id="3560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2876">
      <w:bodyDiv w:val="1"/>
      <w:marLeft w:val="0"/>
      <w:marRight w:val="0"/>
      <w:marTop w:val="0"/>
      <w:marBottom w:val="0"/>
      <w:divBdr>
        <w:top w:val="none" w:sz="0" w:space="0" w:color="auto"/>
        <w:left w:val="none" w:sz="0" w:space="0" w:color="auto"/>
        <w:bottom w:val="none" w:sz="0" w:space="0" w:color="auto"/>
        <w:right w:val="none" w:sz="0" w:space="0" w:color="auto"/>
      </w:divBdr>
    </w:div>
    <w:div w:id="1853646504">
      <w:bodyDiv w:val="1"/>
      <w:marLeft w:val="0"/>
      <w:marRight w:val="0"/>
      <w:marTop w:val="0"/>
      <w:marBottom w:val="0"/>
      <w:divBdr>
        <w:top w:val="none" w:sz="0" w:space="0" w:color="auto"/>
        <w:left w:val="none" w:sz="0" w:space="0" w:color="auto"/>
        <w:bottom w:val="none" w:sz="0" w:space="0" w:color="auto"/>
        <w:right w:val="none" w:sz="0" w:space="0" w:color="auto"/>
      </w:divBdr>
    </w:div>
    <w:div w:id="1898006603">
      <w:bodyDiv w:val="1"/>
      <w:marLeft w:val="0"/>
      <w:marRight w:val="0"/>
      <w:marTop w:val="0"/>
      <w:marBottom w:val="0"/>
      <w:divBdr>
        <w:top w:val="none" w:sz="0" w:space="0" w:color="auto"/>
        <w:left w:val="none" w:sz="0" w:space="0" w:color="auto"/>
        <w:bottom w:val="none" w:sz="0" w:space="0" w:color="auto"/>
        <w:right w:val="none" w:sz="0" w:space="0" w:color="auto"/>
      </w:divBdr>
    </w:div>
    <w:div w:id="1974556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4220/2447-6803v47e2022a6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rickquintela@gmail.com" TargetMode="External"/><Relationship Id="rId1" Type="http://schemas.openxmlformats.org/officeDocument/2006/relationships/hyperlink" Target="mailto:antoniolliv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2798</Words>
  <Characters>16709</Characters>
  <Application>Microsoft Office Word</Application>
  <DocSecurity>0</DocSecurity>
  <Lines>321</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Antonio</cp:lastModifiedBy>
  <cp:revision>19</cp:revision>
  <dcterms:created xsi:type="dcterms:W3CDTF">2024-07-15T18:22:00Z</dcterms:created>
  <dcterms:modified xsi:type="dcterms:W3CDTF">2024-09-01T17:18:00Z</dcterms:modified>
</cp:coreProperties>
</file>