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82C57" w14:textId="77777777" w:rsidR="008C46D3" w:rsidRDefault="008C46D3" w:rsidP="00A876A0">
      <w:pPr>
        <w:rPr>
          <w:rFonts w:ascii="Arial" w:eastAsia="Arial" w:hAnsi="Arial" w:cs="Arial"/>
          <w:b/>
          <w:sz w:val="28"/>
          <w:szCs w:val="28"/>
        </w:rPr>
      </w:pPr>
    </w:p>
    <w:p w14:paraId="52E9E836" w14:textId="77777777" w:rsidR="008C46D3" w:rsidRDefault="73C5D6EF" w:rsidP="73C5D6EF">
      <w:pPr>
        <w:spacing w:after="0"/>
        <w:jc w:val="center"/>
        <w:rPr>
          <w:rFonts w:ascii="Arial" w:eastAsia="Arial" w:hAnsi="Arial" w:cs="Arial"/>
          <w:b/>
          <w:bCs/>
          <w:sz w:val="28"/>
          <w:szCs w:val="28"/>
        </w:rPr>
      </w:pPr>
      <w:r w:rsidRPr="73C5D6EF">
        <w:rPr>
          <w:rFonts w:ascii="Arial" w:eastAsia="Arial" w:hAnsi="Arial" w:cs="Arial"/>
          <w:b/>
          <w:bCs/>
          <w:sz w:val="28"/>
          <w:szCs w:val="28"/>
        </w:rPr>
        <w:t xml:space="preserve">DIREITOS HUMANOS EM DIÁLOGO: </w:t>
      </w:r>
    </w:p>
    <w:p w14:paraId="727E3AF4" w14:textId="77777777" w:rsidR="008C46D3" w:rsidRDefault="73C5D6EF" w:rsidP="73C5D6EF">
      <w:pPr>
        <w:spacing w:after="0"/>
        <w:jc w:val="center"/>
        <w:rPr>
          <w:rFonts w:ascii="Arial" w:eastAsia="Arial" w:hAnsi="Arial" w:cs="Arial"/>
          <w:b/>
          <w:bCs/>
          <w:sz w:val="28"/>
          <w:szCs w:val="28"/>
        </w:rPr>
      </w:pPr>
      <w:r w:rsidRPr="73C5D6EF">
        <w:rPr>
          <w:rFonts w:ascii="Arial" w:eastAsia="Arial" w:hAnsi="Arial" w:cs="Arial"/>
          <w:b/>
          <w:bCs/>
          <w:sz w:val="28"/>
          <w:szCs w:val="28"/>
        </w:rPr>
        <w:t xml:space="preserve">um relato de estágio no ensino médio </w:t>
      </w:r>
    </w:p>
    <w:p w14:paraId="6FA88C96" w14:textId="77777777" w:rsidR="008C46D3" w:rsidRDefault="008C46D3">
      <w:pPr>
        <w:spacing w:after="0"/>
        <w:rPr>
          <w:rFonts w:ascii="Arial" w:eastAsia="Arial" w:hAnsi="Arial" w:cs="Arial"/>
          <w:sz w:val="28"/>
          <w:szCs w:val="28"/>
        </w:rPr>
      </w:pPr>
    </w:p>
    <w:p w14:paraId="302650B4" w14:textId="77777777" w:rsidR="008C46D3" w:rsidRDefault="008C46D3">
      <w:pPr>
        <w:spacing w:after="0"/>
        <w:rPr>
          <w:rFonts w:ascii="Arial" w:eastAsia="Arial" w:hAnsi="Arial" w:cs="Arial"/>
          <w:sz w:val="28"/>
          <w:szCs w:val="28"/>
        </w:rPr>
      </w:pPr>
    </w:p>
    <w:p w14:paraId="48F2C6C2" w14:textId="77777777" w:rsidR="008C46D3" w:rsidRDefault="00234FE8">
      <w:pPr>
        <w:spacing w:after="0" w:line="360" w:lineRule="auto"/>
        <w:jc w:val="right"/>
        <w:rPr>
          <w:rFonts w:ascii="Arial" w:eastAsia="Arial" w:hAnsi="Arial" w:cs="Arial"/>
          <w:b/>
          <w:i/>
        </w:rPr>
      </w:pPr>
      <w:r w:rsidRPr="7F643016">
        <w:rPr>
          <w:rFonts w:ascii="Arial" w:eastAsia="Arial" w:hAnsi="Arial" w:cs="Arial"/>
          <w:b/>
          <w:bCs/>
          <w:i/>
          <w:iCs/>
        </w:rPr>
        <w:t>Beatriz Machado Bristot</w:t>
      </w:r>
      <w:r>
        <w:rPr>
          <w:rFonts w:ascii="Arial" w:eastAsia="Arial" w:hAnsi="Arial" w:cs="Arial"/>
          <w:vertAlign w:val="superscript"/>
        </w:rPr>
        <w:footnoteReference w:id="2"/>
      </w:r>
    </w:p>
    <w:p w14:paraId="24BFD140" w14:textId="77777777" w:rsidR="008C46D3" w:rsidRDefault="00234FE8" w:rsidP="7023D940">
      <w:pPr>
        <w:spacing w:after="0" w:line="360" w:lineRule="auto"/>
        <w:jc w:val="right"/>
        <w:rPr>
          <w:rFonts w:ascii="Arial" w:eastAsia="Arial" w:hAnsi="Arial" w:cs="Arial"/>
          <w:b/>
          <w:bCs/>
          <w:i/>
          <w:iCs/>
        </w:rPr>
      </w:pPr>
      <w:r w:rsidRPr="7F643016">
        <w:rPr>
          <w:rFonts w:ascii="Arial" w:eastAsia="Arial" w:hAnsi="Arial" w:cs="Arial"/>
          <w:b/>
          <w:bCs/>
          <w:i/>
          <w:iCs/>
        </w:rPr>
        <w:t>Greice de Deos Vieira</w:t>
      </w:r>
      <w:r>
        <w:rPr>
          <w:rFonts w:ascii="Arial" w:eastAsia="Arial" w:hAnsi="Arial" w:cs="Arial"/>
          <w:vertAlign w:val="superscript"/>
        </w:rPr>
        <w:footnoteReference w:id="3"/>
      </w:r>
    </w:p>
    <w:p w14:paraId="6DCB56BE" w14:textId="77777777" w:rsidR="008C46D3" w:rsidRDefault="00C84753">
      <w:pPr>
        <w:spacing w:after="0" w:line="360" w:lineRule="auto"/>
        <w:jc w:val="right"/>
        <w:rPr>
          <w:rFonts w:ascii="Arial" w:eastAsia="Arial" w:hAnsi="Arial" w:cs="Arial"/>
          <w:b/>
          <w:i/>
        </w:rPr>
      </w:pPr>
      <w:r w:rsidRPr="7F643016">
        <w:rPr>
          <w:rFonts w:ascii="Arial" w:eastAsia="Arial" w:hAnsi="Arial" w:cs="Arial"/>
          <w:b/>
          <w:bCs/>
          <w:i/>
          <w:iCs/>
        </w:rPr>
        <w:t>Patrícia da Silva Cardoso</w:t>
      </w:r>
      <w:r>
        <w:rPr>
          <w:rFonts w:ascii="Arial" w:eastAsia="Arial" w:hAnsi="Arial" w:cs="Arial"/>
          <w:vertAlign w:val="superscript"/>
        </w:rPr>
        <w:footnoteReference w:id="4"/>
      </w:r>
    </w:p>
    <w:p w14:paraId="2CCBB6B4" w14:textId="77777777" w:rsidR="008C46D3" w:rsidRDefault="008C46D3">
      <w:pPr>
        <w:spacing w:after="0" w:line="360" w:lineRule="auto"/>
        <w:jc w:val="right"/>
        <w:rPr>
          <w:rFonts w:ascii="Arial" w:eastAsia="Arial" w:hAnsi="Arial" w:cs="Arial"/>
          <w:b/>
          <w:i/>
        </w:rPr>
      </w:pPr>
    </w:p>
    <w:p w14:paraId="1E2CDEA6" w14:textId="77777777" w:rsidR="008C46D3" w:rsidRDefault="008C46D3">
      <w:pPr>
        <w:spacing w:after="0" w:line="360" w:lineRule="auto"/>
        <w:jc w:val="right"/>
        <w:rPr>
          <w:rFonts w:ascii="Arial" w:eastAsia="Arial" w:hAnsi="Arial" w:cs="Arial"/>
        </w:rPr>
      </w:pPr>
    </w:p>
    <w:p w14:paraId="3A66562E" w14:textId="77777777" w:rsidR="008C46D3" w:rsidRDefault="008C46D3">
      <w:pPr>
        <w:spacing w:after="0"/>
        <w:jc w:val="right"/>
        <w:rPr>
          <w:rFonts w:ascii="Arial" w:eastAsia="Arial" w:hAnsi="Arial" w:cs="Arial"/>
        </w:rPr>
      </w:pPr>
    </w:p>
    <w:p w14:paraId="0304EE51" w14:textId="77777777" w:rsidR="008C46D3" w:rsidRDefault="00171AF1">
      <w:pPr>
        <w:spacing w:after="0"/>
        <w:rPr>
          <w:rFonts w:ascii="Arial" w:eastAsia="Arial" w:hAnsi="Arial" w:cs="Arial"/>
        </w:rPr>
      </w:pPr>
      <w:r w:rsidRPr="0C304F3E">
        <w:rPr>
          <w:rFonts w:ascii="Arial" w:eastAsia="Arial" w:hAnsi="Arial" w:cs="Arial"/>
          <w:b/>
          <w:bCs/>
        </w:rPr>
        <w:t>Grupo de Trabalho (GT</w:t>
      </w:r>
      <w:r w:rsidR="721F345A" w:rsidRPr="0C304F3E">
        <w:rPr>
          <w:rFonts w:ascii="Arial" w:eastAsia="Arial" w:hAnsi="Arial" w:cs="Arial"/>
          <w:b/>
          <w:bCs/>
        </w:rPr>
        <w:t>1</w:t>
      </w:r>
      <w:r w:rsidR="005C33B1" w:rsidRPr="0C304F3E">
        <w:rPr>
          <w:rFonts w:ascii="Arial" w:eastAsia="Arial" w:hAnsi="Arial" w:cs="Arial"/>
          <w:b/>
          <w:bCs/>
        </w:rPr>
        <w:t>2</w:t>
      </w:r>
      <w:r w:rsidRPr="0C304F3E">
        <w:rPr>
          <w:rFonts w:ascii="Arial" w:eastAsia="Arial" w:hAnsi="Arial" w:cs="Arial"/>
          <w:b/>
          <w:bCs/>
        </w:rPr>
        <w:t>):</w:t>
      </w:r>
      <w:r w:rsidR="005C33B1" w:rsidRPr="0C304F3E">
        <w:rPr>
          <w:rFonts w:ascii="Arial" w:eastAsia="Arial" w:hAnsi="Arial" w:cs="Arial"/>
          <w:b/>
          <w:bCs/>
        </w:rPr>
        <w:t xml:space="preserve"> </w:t>
      </w:r>
      <w:r w:rsidR="015A36C5" w:rsidRPr="0C304F3E">
        <w:rPr>
          <w:rFonts w:ascii="Arial" w:eastAsia="Arial" w:hAnsi="Arial" w:cs="Arial"/>
        </w:rPr>
        <w:t>Direitos Humanos, da Terra e Territorialidades</w:t>
      </w:r>
      <w:r w:rsidR="005C33B1" w:rsidRPr="0C304F3E">
        <w:rPr>
          <w:rFonts w:ascii="Arial" w:eastAsia="Arial" w:hAnsi="Arial" w:cs="Arial"/>
        </w:rPr>
        <w:t xml:space="preserve">. </w:t>
      </w:r>
    </w:p>
    <w:p w14:paraId="6F375777" w14:textId="77777777" w:rsidR="008C46D3" w:rsidRDefault="008C46D3">
      <w:pPr>
        <w:spacing w:after="0"/>
      </w:pPr>
    </w:p>
    <w:p w14:paraId="3923595C" w14:textId="77777777" w:rsidR="008C46D3" w:rsidRDefault="00AF0146">
      <w:pPr>
        <w:spacing w:after="0"/>
        <w:rPr>
          <w:rFonts w:ascii="Arial" w:eastAsia="Arial" w:hAnsi="Arial" w:cs="Arial"/>
          <w:b/>
        </w:rPr>
      </w:pPr>
      <w:r>
        <w:rPr>
          <w:rFonts w:ascii="Arial" w:eastAsia="Arial" w:hAnsi="Arial" w:cs="Arial"/>
          <w:b/>
        </w:rPr>
        <w:t>Resumo</w:t>
      </w:r>
    </w:p>
    <w:p w14:paraId="1C27E2D5" w14:textId="77777777" w:rsidR="00A80EED" w:rsidRDefault="73C5D6EF">
      <w:pPr>
        <w:spacing w:after="0"/>
        <w:jc w:val="both"/>
        <w:rPr>
          <w:rFonts w:ascii="Arial" w:eastAsia="Arial" w:hAnsi="Arial" w:cs="Arial"/>
        </w:rPr>
      </w:pPr>
      <w:r w:rsidRPr="73C5D6EF">
        <w:rPr>
          <w:rFonts w:ascii="Arial" w:eastAsia="Arial" w:hAnsi="Arial" w:cs="Arial"/>
        </w:rPr>
        <w:t>Este trabalho relata a experiência das autoras durante o estágio obrigatório do curso de Graduação em Licenciatura em Ciências da Religião – FURB, realizado com turmas do ensino médio. Foi desenvolvida uma sequência didática (SD) envolvendo os Direitos Humanos, abordando os Objetivos de Desenvolvimento Sustentável (ODS) e estimulando a reflexão sobre intolerâncias religiosas. Um destaque do projeto foi a criação de um material pedagógico adaptado para um estudante com deficiência visual, desenvolvido por uma das autoras. O objetivo da aplicação desta SD foi incentivar os estudantes a analisarem e problematizar situações cotidianas e identificar ações que promovam os Direitos Humanos, em consonância com as habilidades previstas na Base Nacional Comum Curricular.</w:t>
      </w:r>
    </w:p>
    <w:p w14:paraId="4135D900" w14:textId="77777777" w:rsidR="008C46D3" w:rsidRDefault="008C46D3">
      <w:pPr>
        <w:spacing w:after="0"/>
      </w:pPr>
    </w:p>
    <w:p w14:paraId="49D2A3C0" w14:textId="77777777" w:rsidR="008C46D3" w:rsidRDefault="00AF0146">
      <w:pPr>
        <w:spacing w:after="0" w:line="360" w:lineRule="auto"/>
        <w:jc w:val="both"/>
        <w:rPr>
          <w:rFonts w:ascii="Arial" w:eastAsia="Arial" w:hAnsi="Arial" w:cs="Arial"/>
        </w:rPr>
      </w:pPr>
      <w:r>
        <w:rPr>
          <w:rFonts w:ascii="Arial" w:eastAsia="Arial" w:hAnsi="Arial" w:cs="Arial"/>
          <w:b/>
        </w:rPr>
        <w:t>Palavras-chave:</w:t>
      </w:r>
      <w:r w:rsidR="00C579EF">
        <w:rPr>
          <w:rFonts w:ascii="Arial" w:eastAsia="Arial" w:hAnsi="Arial" w:cs="Arial"/>
          <w:b/>
        </w:rPr>
        <w:t xml:space="preserve"> </w:t>
      </w:r>
      <w:r w:rsidR="00C579EF" w:rsidRPr="00934D87">
        <w:rPr>
          <w:rFonts w:ascii="Arial" w:eastAsia="Arial" w:hAnsi="Arial" w:cs="Arial"/>
        </w:rPr>
        <w:t xml:space="preserve">Direitos Humanos; Ensino Médio; Estágio; </w:t>
      </w:r>
      <w:r w:rsidR="00936675">
        <w:rPr>
          <w:rFonts w:ascii="Arial" w:eastAsia="Arial" w:hAnsi="Arial" w:cs="Arial"/>
        </w:rPr>
        <w:t>Juventudes; Relato de Experiência</w:t>
      </w:r>
      <w:r w:rsidR="00934D87" w:rsidRPr="00934D87">
        <w:rPr>
          <w:rFonts w:ascii="Arial" w:eastAsia="Arial" w:hAnsi="Arial" w:cs="Arial"/>
        </w:rPr>
        <w:t>.</w:t>
      </w:r>
      <w:r>
        <w:rPr>
          <w:rFonts w:ascii="Arial" w:eastAsia="Arial" w:hAnsi="Arial" w:cs="Arial"/>
        </w:rPr>
        <w:t xml:space="preserve"> </w:t>
      </w:r>
    </w:p>
    <w:p w14:paraId="30E0D2EB" w14:textId="77777777" w:rsidR="008C46D3" w:rsidRDefault="008C46D3">
      <w:pPr>
        <w:spacing w:after="0" w:line="360" w:lineRule="auto"/>
        <w:jc w:val="both"/>
        <w:rPr>
          <w:rFonts w:ascii="Arial" w:eastAsia="Arial" w:hAnsi="Arial" w:cs="Arial"/>
        </w:rPr>
      </w:pPr>
    </w:p>
    <w:p w14:paraId="3C0856DD" w14:textId="77777777" w:rsidR="008C46D3" w:rsidRDefault="00AF0146">
      <w:pPr>
        <w:spacing w:after="0" w:line="360" w:lineRule="auto"/>
        <w:jc w:val="both"/>
        <w:rPr>
          <w:rFonts w:ascii="Arial" w:eastAsia="Arial" w:hAnsi="Arial" w:cs="Arial"/>
        </w:rPr>
      </w:pPr>
      <w:r>
        <w:rPr>
          <w:rFonts w:ascii="Arial" w:eastAsia="Arial" w:hAnsi="Arial" w:cs="Arial"/>
          <w:b/>
        </w:rPr>
        <w:t>1 Introdução</w:t>
      </w:r>
    </w:p>
    <w:p w14:paraId="26F93FCB" w14:textId="77777777" w:rsidR="008C46D3" w:rsidRDefault="008C46D3">
      <w:pPr>
        <w:spacing w:after="0" w:line="360" w:lineRule="auto"/>
        <w:jc w:val="both"/>
        <w:rPr>
          <w:rFonts w:ascii="Arial" w:eastAsia="Arial" w:hAnsi="Arial" w:cs="Arial"/>
        </w:rPr>
      </w:pPr>
    </w:p>
    <w:p w14:paraId="43110A9D" w14:textId="77777777" w:rsidR="002204DD" w:rsidRDefault="00D94955" w:rsidP="0C304F3E">
      <w:pPr>
        <w:spacing w:after="0" w:line="360" w:lineRule="auto"/>
        <w:ind w:firstLine="708"/>
        <w:jc w:val="both"/>
        <w:rPr>
          <w:rFonts w:ascii="Arial" w:eastAsia="Arial" w:hAnsi="Arial" w:cs="Arial"/>
        </w:rPr>
      </w:pPr>
      <w:r w:rsidRPr="0C304F3E">
        <w:rPr>
          <w:rFonts w:ascii="Arial" w:eastAsia="Arial" w:hAnsi="Arial" w:cs="Arial"/>
        </w:rPr>
        <w:t xml:space="preserve">Este </w:t>
      </w:r>
      <w:r w:rsidR="00831AA5" w:rsidRPr="0C304F3E">
        <w:rPr>
          <w:rFonts w:ascii="Arial" w:eastAsia="Arial" w:hAnsi="Arial" w:cs="Arial"/>
        </w:rPr>
        <w:t xml:space="preserve">trabalho </w:t>
      </w:r>
      <w:r w:rsidR="00F060D9" w:rsidRPr="0C304F3E">
        <w:rPr>
          <w:rFonts w:ascii="Arial" w:eastAsia="Arial" w:hAnsi="Arial" w:cs="Arial"/>
        </w:rPr>
        <w:t>visa</w:t>
      </w:r>
      <w:r w:rsidR="00831AA5" w:rsidRPr="0C304F3E">
        <w:rPr>
          <w:rFonts w:ascii="Arial" w:eastAsia="Arial" w:hAnsi="Arial" w:cs="Arial"/>
        </w:rPr>
        <w:t xml:space="preserve"> rela</w:t>
      </w:r>
      <w:r w:rsidR="00F060D9" w:rsidRPr="0C304F3E">
        <w:rPr>
          <w:rFonts w:ascii="Arial" w:eastAsia="Arial" w:hAnsi="Arial" w:cs="Arial"/>
        </w:rPr>
        <w:t xml:space="preserve">tar </w:t>
      </w:r>
      <w:r w:rsidR="001F2D7E" w:rsidRPr="0C304F3E">
        <w:rPr>
          <w:rFonts w:ascii="Arial" w:eastAsia="Arial" w:hAnsi="Arial" w:cs="Arial"/>
        </w:rPr>
        <w:t xml:space="preserve">a </w:t>
      </w:r>
      <w:r w:rsidR="00831AA5" w:rsidRPr="0C304F3E">
        <w:rPr>
          <w:rFonts w:ascii="Arial" w:eastAsia="Arial" w:hAnsi="Arial" w:cs="Arial"/>
        </w:rPr>
        <w:t xml:space="preserve">experiência das autoras </w:t>
      </w:r>
      <w:r w:rsidR="003E3C1A" w:rsidRPr="0C304F3E">
        <w:rPr>
          <w:rFonts w:ascii="Arial" w:eastAsia="Arial" w:hAnsi="Arial" w:cs="Arial"/>
        </w:rPr>
        <w:t xml:space="preserve">na disciplina de estágio </w:t>
      </w:r>
      <w:r w:rsidR="00CB4A65" w:rsidRPr="0C304F3E">
        <w:rPr>
          <w:rFonts w:ascii="Arial" w:eastAsia="Arial" w:hAnsi="Arial" w:cs="Arial"/>
        </w:rPr>
        <w:t xml:space="preserve">no Ensino Médio de Ensino Religioso, </w:t>
      </w:r>
      <w:r w:rsidR="003E3C1A" w:rsidRPr="0C304F3E">
        <w:rPr>
          <w:rFonts w:ascii="Arial" w:eastAsia="Arial" w:hAnsi="Arial" w:cs="Arial"/>
        </w:rPr>
        <w:t>em uma escola estadual de Santa Catarina</w:t>
      </w:r>
      <w:r w:rsidR="00CB4A65" w:rsidRPr="0C304F3E">
        <w:rPr>
          <w:rFonts w:ascii="Arial" w:eastAsia="Arial" w:hAnsi="Arial" w:cs="Arial"/>
        </w:rPr>
        <w:t xml:space="preserve">. Atualmente não há a disciplina de Ensino Religioso </w:t>
      </w:r>
      <w:r w:rsidR="006D3BCF" w:rsidRPr="0C304F3E">
        <w:rPr>
          <w:rFonts w:ascii="Arial" w:eastAsia="Arial" w:hAnsi="Arial" w:cs="Arial"/>
        </w:rPr>
        <w:t>na educação em nível médio no estado</w:t>
      </w:r>
      <w:r w:rsidR="00040540" w:rsidRPr="0C304F3E">
        <w:rPr>
          <w:rFonts w:ascii="Arial" w:eastAsia="Arial" w:hAnsi="Arial" w:cs="Arial"/>
        </w:rPr>
        <w:t xml:space="preserve"> de Santa </w:t>
      </w:r>
      <w:r w:rsidR="00040540" w:rsidRPr="0C304F3E">
        <w:rPr>
          <w:rFonts w:ascii="Arial" w:eastAsia="Arial" w:hAnsi="Arial" w:cs="Arial"/>
        </w:rPr>
        <w:lastRenderedPageBreak/>
        <w:t>Catarina</w:t>
      </w:r>
      <w:r w:rsidR="006D3BCF" w:rsidRPr="0C304F3E">
        <w:rPr>
          <w:rFonts w:ascii="Arial" w:eastAsia="Arial" w:hAnsi="Arial" w:cs="Arial"/>
        </w:rPr>
        <w:t>, por esse motivo a experiência proporcionada pelo curso de graduação em Ciências da Religião foi tão único</w:t>
      </w:r>
      <w:r w:rsidR="4A20FA21" w:rsidRPr="0C304F3E">
        <w:rPr>
          <w:rFonts w:ascii="Arial" w:eastAsia="Arial" w:hAnsi="Arial" w:cs="Arial"/>
        </w:rPr>
        <w:t xml:space="preserve"> para a nossa realidade</w:t>
      </w:r>
      <w:r w:rsidR="001F2D7E" w:rsidRPr="0C304F3E">
        <w:rPr>
          <w:rFonts w:ascii="Arial" w:eastAsia="Arial" w:hAnsi="Arial" w:cs="Arial"/>
        </w:rPr>
        <w:t>.</w:t>
      </w:r>
      <w:r w:rsidR="4CE28CC2" w:rsidRPr="0C304F3E">
        <w:rPr>
          <w:rFonts w:ascii="Arial" w:eastAsia="Arial" w:hAnsi="Arial" w:cs="Arial"/>
        </w:rPr>
        <w:t xml:space="preserve"> No estado do Rio Grande do Sul, já é possível atuar nessa etapa de ensino, visto que o Ensino Religioso é previsto no </w:t>
      </w:r>
      <w:r w:rsidR="66FF0D6A" w:rsidRPr="0C304F3E">
        <w:rPr>
          <w:rFonts w:ascii="Arial" w:eastAsia="Arial" w:hAnsi="Arial" w:cs="Arial"/>
        </w:rPr>
        <w:t>Referencial Curricular Gaúcho</w:t>
      </w:r>
      <w:r w:rsidR="4CE28CC2" w:rsidRPr="0C304F3E">
        <w:rPr>
          <w:rFonts w:ascii="Arial" w:eastAsia="Arial" w:hAnsi="Arial" w:cs="Arial"/>
        </w:rPr>
        <w:t>.</w:t>
      </w:r>
    </w:p>
    <w:p w14:paraId="7FD107E4" w14:textId="77777777" w:rsidR="00296302" w:rsidRDefault="00296302" w:rsidP="0C304F3E">
      <w:pPr>
        <w:spacing w:after="0" w:line="360" w:lineRule="auto"/>
        <w:ind w:firstLine="708"/>
        <w:jc w:val="both"/>
        <w:rPr>
          <w:rFonts w:ascii="Arial" w:eastAsia="Arial" w:hAnsi="Arial" w:cs="Arial"/>
        </w:rPr>
      </w:pPr>
    </w:p>
    <w:p w14:paraId="1128B463" w14:textId="77777777" w:rsidR="002204DD" w:rsidRPr="00296302" w:rsidRDefault="6EC35C10" w:rsidP="0C304F3E">
      <w:pPr>
        <w:spacing w:after="0" w:line="360" w:lineRule="auto"/>
        <w:ind w:left="2160"/>
        <w:rPr>
          <w:sz w:val="20"/>
          <w:szCs w:val="20"/>
        </w:rPr>
      </w:pPr>
      <w:r w:rsidRPr="00296302">
        <w:rPr>
          <w:sz w:val="20"/>
          <w:szCs w:val="20"/>
        </w:rPr>
        <w:t xml:space="preserve">O Ensino Religioso </w:t>
      </w:r>
      <w:r w:rsidR="01C65364" w:rsidRPr="00296302">
        <w:rPr>
          <w:sz w:val="20"/>
          <w:szCs w:val="20"/>
        </w:rPr>
        <w:t>tem sua oferta a todos os estudantes da Educação Básica, pois o RCGEM compreende que, como componente da formação geral, contribui de forma interdisciplinar para o desenvolvimento integral do/a estudante com a promoção da reflexão ética espiritual e de respeito às diversidades de crenças</w:t>
      </w:r>
      <w:r w:rsidR="32F5AEFD" w:rsidRPr="00296302">
        <w:rPr>
          <w:sz w:val="20"/>
          <w:szCs w:val="20"/>
        </w:rPr>
        <w:t xml:space="preserve"> (2021, p. 24)</w:t>
      </w:r>
      <w:r w:rsidR="01C65364" w:rsidRPr="00296302">
        <w:rPr>
          <w:sz w:val="20"/>
          <w:szCs w:val="20"/>
        </w:rPr>
        <w:t>.</w:t>
      </w:r>
    </w:p>
    <w:p w14:paraId="619CE57F" w14:textId="77777777" w:rsidR="002204DD" w:rsidRDefault="00363EE9" w:rsidP="000661E0">
      <w:pPr>
        <w:spacing w:after="0" w:line="360" w:lineRule="auto"/>
        <w:ind w:firstLine="708"/>
        <w:jc w:val="both"/>
        <w:rPr>
          <w:rFonts w:ascii="Arial" w:eastAsia="Arial" w:hAnsi="Arial" w:cs="Arial"/>
        </w:rPr>
      </w:pPr>
      <w:r w:rsidRPr="0C304F3E">
        <w:rPr>
          <w:rFonts w:ascii="Arial" w:eastAsia="Arial" w:hAnsi="Arial" w:cs="Arial"/>
        </w:rPr>
        <w:t xml:space="preserve"> </w:t>
      </w:r>
    </w:p>
    <w:p w14:paraId="5B1D276E" w14:textId="77777777" w:rsidR="00950FEB" w:rsidRDefault="002204DD" w:rsidP="000661E0">
      <w:pPr>
        <w:spacing w:after="0" w:line="360" w:lineRule="auto"/>
        <w:ind w:firstLine="708"/>
        <w:jc w:val="both"/>
        <w:rPr>
          <w:rFonts w:ascii="Arial" w:eastAsia="Arial" w:hAnsi="Arial" w:cs="Arial"/>
        </w:rPr>
      </w:pPr>
      <w:r>
        <w:rPr>
          <w:rFonts w:ascii="Arial" w:eastAsia="Arial" w:hAnsi="Arial" w:cs="Arial"/>
        </w:rPr>
        <w:t>N</w:t>
      </w:r>
      <w:r w:rsidR="00363EE9">
        <w:rPr>
          <w:rFonts w:ascii="Arial" w:eastAsia="Arial" w:hAnsi="Arial" w:cs="Arial"/>
        </w:rPr>
        <w:t xml:space="preserve">este cenário de uma disciplina </w:t>
      </w:r>
      <w:r w:rsidR="00DE3A48">
        <w:rPr>
          <w:rFonts w:ascii="Arial" w:eastAsia="Arial" w:hAnsi="Arial" w:cs="Arial"/>
        </w:rPr>
        <w:t>i</w:t>
      </w:r>
      <w:r w:rsidR="00794566">
        <w:rPr>
          <w:rFonts w:ascii="Arial" w:eastAsia="Arial" w:hAnsi="Arial" w:cs="Arial"/>
        </w:rPr>
        <w:t>dealizada nesta etapa do ensino básic</w:t>
      </w:r>
      <w:r w:rsidR="00A33299">
        <w:rPr>
          <w:rFonts w:ascii="Arial" w:eastAsia="Arial" w:hAnsi="Arial" w:cs="Arial"/>
        </w:rPr>
        <w:t>o</w:t>
      </w:r>
      <w:r w:rsidR="00794566">
        <w:rPr>
          <w:rFonts w:ascii="Arial" w:eastAsia="Arial" w:hAnsi="Arial" w:cs="Arial"/>
        </w:rPr>
        <w:t xml:space="preserve"> que </w:t>
      </w:r>
      <w:r w:rsidR="00083DE5">
        <w:rPr>
          <w:rFonts w:ascii="Arial" w:eastAsia="Arial" w:hAnsi="Arial" w:cs="Arial"/>
        </w:rPr>
        <w:t>três autoras</w:t>
      </w:r>
      <w:r w:rsidR="001E40C6">
        <w:rPr>
          <w:rFonts w:ascii="Arial" w:eastAsia="Arial" w:hAnsi="Arial" w:cs="Arial"/>
        </w:rPr>
        <w:t>,</w:t>
      </w:r>
      <w:r w:rsidR="00083DE5">
        <w:rPr>
          <w:rFonts w:ascii="Arial" w:eastAsia="Arial" w:hAnsi="Arial" w:cs="Arial"/>
        </w:rPr>
        <w:t xml:space="preserve"> mulheres de diferentes áreas de atuação</w:t>
      </w:r>
      <w:r w:rsidR="001E40C6">
        <w:rPr>
          <w:rFonts w:ascii="Arial" w:eastAsia="Arial" w:hAnsi="Arial" w:cs="Arial"/>
        </w:rPr>
        <w:t>,</w:t>
      </w:r>
      <w:r w:rsidR="00083DE5">
        <w:rPr>
          <w:rFonts w:ascii="Arial" w:eastAsia="Arial" w:hAnsi="Arial" w:cs="Arial"/>
        </w:rPr>
        <w:t xml:space="preserve"> mesclam </w:t>
      </w:r>
      <w:r w:rsidR="002002FF">
        <w:rPr>
          <w:rFonts w:ascii="Arial" w:eastAsia="Arial" w:hAnsi="Arial" w:cs="Arial"/>
        </w:rPr>
        <w:t>suas visões</w:t>
      </w:r>
      <w:r w:rsidR="00083DE5">
        <w:rPr>
          <w:rFonts w:ascii="Arial" w:eastAsia="Arial" w:hAnsi="Arial" w:cs="Arial"/>
        </w:rPr>
        <w:t xml:space="preserve"> sobre a educação</w:t>
      </w:r>
      <w:r w:rsidR="0098528D">
        <w:rPr>
          <w:rFonts w:ascii="Arial" w:eastAsia="Arial" w:hAnsi="Arial" w:cs="Arial"/>
        </w:rPr>
        <w:t>.</w:t>
      </w:r>
      <w:r w:rsidR="00083DE5">
        <w:rPr>
          <w:rFonts w:ascii="Arial" w:eastAsia="Arial" w:hAnsi="Arial" w:cs="Arial"/>
        </w:rPr>
        <w:t xml:space="preserve"> </w:t>
      </w:r>
      <w:r w:rsidR="0098528D">
        <w:rPr>
          <w:rFonts w:ascii="Arial" w:eastAsia="Arial" w:hAnsi="Arial" w:cs="Arial"/>
        </w:rPr>
        <w:t>U</w:t>
      </w:r>
      <w:r w:rsidR="00083DE5">
        <w:rPr>
          <w:rFonts w:ascii="Arial" w:eastAsia="Arial" w:hAnsi="Arial" w:cs="Arial"/>
        </w:rPr>
        <w:t xml:space="preserve">ma educação pautada em princípios de laicidade, </w:t>
      </w:r>
      <w:r w:rsidR="00983E93">
        <w:rPr>
          <w:rFonts w:ascii="Arial" w:eastAsia="Arial" w:hAnsi="Arial" w:cs="Arial"/>
        </w:rPr>
        <w:t xml:space="preserve">interseccionalidade, </w:t>
      </w:r>
      <w:r w:rsidR="00036DEE">
        <w:rPr>
          <w:rFonts w:ascii="Arial" w:eastAsia="Arial" w:hAnsi="Arial" w:cs="Arial"/>
        </w:rPr>
        <w:t>na defesa e na luta dos e pelos Direitos Humanos</w:t>
      </w:r>
      <w:r w:rsidR="0017232E">
        <w:rPr>
          <w:rFonts w:ascii="Arial" w:eastAsia="Arial" w:hAnsi="Arial" w:cs="Arial"/>
        </w:rPr>
        <w:t xml:space="preserve"> </w:t>
      </w:r>
      <w:r w:rsidR="002F5782">
        <w:rPr>
          <w:rFonts w:ascii="Arial" w:eastAsia="Arial" w:hAnsi="Arial" w:cs="Arial"/>
        </w:rPr>
        <w:t>confrontando</w:t>
      </w:r>
      <w:r w:rsidR="0017232E">
        <w:rPr>
          <w:rFonts w:ascii="Arial" w:eastAsia="Arial" w:hAnsi="Arial" w:cs="Arial"/>
        </w:rPr>
        <w:t xml:space="preserve"> uma realidade reprodutora de </w:t>
      </w:r>
      <w:r w:rsidR="00DE3A48">
        <w:rPr>
          <w:rFonts w:ascii="Arial" w:eastAsia="Arial" w:hAnsi="Arial" w:cs="Arial"/>
        </w:rPr>
        <w:t xml:space="preserve">estereótipos, discriminações, racismos e preconceitos. </w:t>
      </w:r>
    </w:p>
    <w:p w14:paraId="087E8F31"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A observação ocorreu ao longo de dois dias, abrangendo cinco aulas de turmas da 1ª, 2ª e 3ª séries do ensino médio regular. Devido a trocas de horário, comuns na cidade onde foi realizado o estágio, a regência se deu em três dias.</w:t>
      </w:r>
    </w:p>
    <w:p w14:paraId="7A47F150"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 xml:space="preserve">No primeiro dia de estágio, começamos nossas observações com uma aula de história no 1º ano do ensino médio. A aula, com duração de 45 minutos, ocorreu na sala 104, com 27 alunos, incluindo um aluno que necessita de acompanhamento especial. Este aluno, cadeirante e com hidrocefalia, é totalmente dependente e sem interação com os demais alunos, </w:t>
      </w:r>
      <w:r w:rsidR="00800A2E">
        <w:rPr>
          <w:rFonts w:ascii="Arial" w:eastAsia="Arial" w:hAnsi="Arial" w:cs="Arial"/>
        </w:rPr>
        <w:t xml:space="preserve">assunto que foi amplamente discutido pelas estagiárias </w:t>
      </w:r>
      <w:r w:rsidR="00E770BE">
        <w:rPr>
          <w:rFonts w:ascii="Arial" w:eastAsia="Arial" w:hAnsi="Arial" w:cs="Arial"/>
        </w:rPr>
        <w:t xml:space="preserve">e nos levou a refletir sobre </w:t>
      </w:r>
      <w:r w:rsidRPr="005424AC">
        <w:rPr>
          <w:rFonts w:ascii="Arial" w:eastAsia="Arial" w:hAnsi="Arial" w:cs="Arial"/>
        </w:rPr>
        <w:t>a efetividade da inclusão.</w:t>
      </w:r>
      <w:r w:rsidR="00E770BE">
        <w:rPr>
          <w:rFonts w:ascii="Arial" w:eastAsia="Arial" w:hAnsi="Arial" w:cs="Arial"/>
        </w:rPr>
        <w:t xml:space="preserve"> </w:t>
      </w:r>
      <w:r w:rsidRPr="005424AC">
        <w:rPr>
          <w:rFonts w:ascii="Arial" w:eastAsia="Arial" w:hAnsi="Arial" w:cs="Arial"/>
        </w:rPr>
        <w:t>O professor de história abordou o tema do etnocentrismo, discutindo a origem do termo, a reprodução das culturas atuais através dos mecanismos digitais e a importância do bom senso na escolha de conteúdo. A aula envolveu a cópia de um texto do quadro, gerando debate sobre o uso de celulares, que causou desatenção entre os alunos.</w:t>
      </w:r>
    </w:p>
    <w:p w14:paraId="350171D7"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No segundo momento, observamos uma aula de "Projeto de Vida" na sala 203</w:t>
      </w:r>
      <w:r w:rsidR="00FB7E65">
        <w:rPr>
          <w:rFonts w:ascii="Arial" w:eastAsia="Arial" w:hAnsi="Arial" w:cs="Arial"/>
        </w:rPr>
        <w:t>,</w:t>
      </w:r>
      <w:r w:rsidRPr="005424AC">
        <w:rPr>
          <w:rFonts w:ascii="Arial" w:eastAsia="Arial" w:hAnsi="Arial" w:cs="Arial"/>
        </w:rPr>
        <w:t xml:space="preserve"> uma turma do 2º ano do ensino médio. A aula, também de 45 minutos, envolveu 15 alunos e uma professora de educação especial</w:t>
      </w:r>
      <w:r w:rsidR="007035A2">
        <w:rPr>
          <w:rFonts w:ascii="Arial" w:eastAsia="Arial" w:hAnsi="Arial" w:cs="Arial"/>
        </w:rPr>
        <w:t>, além do professor regente da aula</w:t>
      </w:r>
      <w:r w:rsidRPr="005424AC">
        <w:rPr>
          <w:rFonts w:ascii="Arial" w:eastAsia="Arial" w:hAnsi="Arial" w:cs="Arial"/>
        </w:rPr>
        <w:t xml:space="preserve">. O projeto discutido tratava da participação da turma em um evento sobre adoção de animais de estimação. A turma se mostrou participativa e engajada nos debates. Em seguida, o professor verificou os cadernos para complementação de notas, prática </w:t>
      </w:r>
      <w:r>
        <w:rPr>
          <w:rFonts w:ascii="Arial" w:eastAsia="Arial" w:hAnsi="Arial" w:cs="Arial"/>
        </w:rPr>
        <w:t xml:space="preserve">ainda </w:t>
      </w:r>
      <w:r w:rsidRPr="005424AC">
        <w:rPr>
          <w:rFonts w:ascii="Arial" w:eastAsia="Arial" w:hAnsi="Arial" w:cs="Arial"/>
        </w:rPr>
        <w:t>comum no ensino médio</w:t>
      </w:r>
      <w:r>
        <w:rPr>
          <w:rFonts w:ascii="Arial" w:eastAsia="Arial" w:hAnsi="Arial" w:cs="Arial"/>
        </w:rPr>
        <w:t xml:space="preserve"> da cidade</w:t>
      </w:r>
      <w:r w:rsidRPr="005424AC">
        <w:rPr>
          <w:rFonts w:ascii="Arial" w:eastAsia="Arial" w:hAnsi="Arial" w:cs="Arial"/>
        </w:rPr>
        <w:t>.</w:t>
      </w:r>
    </w:p>
    <w:p w14:paraId="13790E9D"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 xml:space="preserve">No terceiro momento, acompanhamos duas aulas de 45 minutos cada com a turma do 3º ano do ensino médio nas salas 301 e 302. O tema abordado foi "A construção do pensamento judaico-cristão". A turma se mostrou pouco participativa, com muitos alunos </w:t>
      </w:r>
      <w:r w:rsidRPr="005424AC">
        <w:rPr>
          <w:rFonts w:ascii="Arial" w:eastAsia="Arial" w:hAnsi="Arial" w:cs="Arial"/>
        </w:rPr>
        <w:lastRenderedPageBreak/>
        <w:t>usando o celular. Apesar dos esforços do professor, a apatia e o desinteresse eram evidentes.</w:t>
      </w:r>
    </w:p>
    <w:p w14:paraId="263257C8"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No quarto momento, voltamos para a sala 103 com uma turma do 1º ano do ensino médio, para uma aula de 45 minutos. Nesta turma, havia um aluno com deficiência visual, o que destacou a necessidade de atividades adaptadas. A turma foi mais participativa, embora o uso de celulares fosse constante. O tema abordado foi novamente o etnocentrismo, seguido pela proposta de uma avaliação para casa.</w:t>
      </w:r>
    </w:p>
    <w:p w14:paraId="745E56B7"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 xml:space="preserve">No segundo dia de estágio, enfrentamos uma mudança de horário nas aulas do professor de história, o que nos obrigou a refazer nosso cronograma. Começamos o dia na sala 301/302 com o 3º ano do ensino médio, para duas aulas de 45 minutos cada. O tema discutido foi o assistencialismo, com foco </w:t>
      </w:r>
      <w:r>
        <w:rPr>
          <w:rFonts w:ascii="Arial" w:eastAsia="Arial" w:hAnsi="Arial" w:cs="Arial"/>
        </w:rPr>
        <w:t>no</w:t>
      </w:r>
      <w:r w:rsidRPr="005424AC">
        <w:rPr>
          <w:rFonts w:ascii="Arial" w:eastAsia="Arial" w:hAnsi="Arial" w:cs="Arial"/>
        </w:rPr>
        <w:t xml:space="preserve"> recente desastre no Rio Grande do Sul. A discussão revelou a visão deturpada dos alunos sobre o país e seu desinteresse pela política. A aula incluiu tarefas e discussões sobre salários de influenciadores digitais.</w:t>
      </w:r>
      <w:r>
        <w:rPr>
          <w:rFonts w:ascii="Arial" w:eastAsia="Arial" w:hAnsi="Arial" w:cs="Arial"/>
        </w:rPr>
        <w:t xml:space="preserve"> </w:t>
      </w:r>
      <w:r w:rsidRPr="00D72D4A">
        <w:rPr>
          <w:rFonts w:ascii="Arial" w:eastAsia="Arial" w:hAnsi="Arial" w:cs="Arial"/>
        </w:rPr>
        <w:t xml:space="preserve">Um comentário final indicava que, </w:t>
      </w:r>
      <w:r>
        <w:rPr>
          <w:rFonts w:ascii="Arial" w:eastAsia="Arial" w:hAnsi="Arial" w:cs="Arial"/>
        </w:rPr>
        <w:t>“</w:t>
      </w:r>
      <w:r w:rsidRPr="00D72D4A">
        <w:rPr>
          <w:rFonts w:ascii="Arial" w:eastAsia="Arial" w:hAnsi="Arial" w:cs="Arial"/>
        </w:rPr>
        <w:t>se nada der certo, ser professor seria uma alternativa com um salário de R$5.000 por mês</w:t>
      </w:r>
      <w:r>
        <w:rPr>
          <w:rFonts w:ascii="Arial" w:eastAsia="Arial" w:hAnsi="Arial" w:cs="Arial"/>
        </w:rPr>
        <w:t>”</w:t>
      </w:r>
      <w:r w:rsidRPr="00D72D4A">
        <w:rPr>
          <w:rFonts w:ascii="Arial" w:eastAsia="Arial" w:hAnsi="Arial" w:cs="Arial"/>
        </w:rPr>
        <w:t>.</w:t>
      </w:r>
    </w:p>
    <w:p w14:paraId="62319A1F"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Seguimos para a sala 103 com o 1º ano do ensino médio, para uma aula de 45 minutos. A turma estava tranquila, e o professor verificou cadernos e entregou trabalhos para serem realizados em sala. Aproveitamos o tempo restante para conhecer melhor a escola e elaborar nosso plano de aula.</w:t>
      </w:r>
    </w:p>
    <w:p w14:paraId="23F289FB" w14:textId="77777777" w:rsidR="00CB0698" w:rsidRPr="005424AC" w:rsidRDefault="00CB0698" w:rsidP="00CB0698">
      <w:pPr>
        <w:spacing w:after="0" w:line="360" w:lineRule="auto"/>
        <w:ind w:firstLine="709"/>
        <w:jc w:val="both"/>
        <w:rPr>
          <w:rFonts w:ascii="Arial" w:eastAsia="Arial" w:hAnsi="Arial" w:cs="Arial"/>
        </w:rPr>
      </w:pPr>
      <w:r w:rsidRPr="005424AC">
        <w:rPr>
          <w:rFonts w:ascii="Arial" w:eastAsia="Arial" w:hAnsi="Arial" w:cs="Arial"/>
        </w:rPr>
        <w:t>O primeiro dia de docência iniciou com um evento promovido pelas estagiárias e estagiário, envolvendo todas as turmas do ensino médio do período vespertino. Organizamos uma roda de conversa com duas palestrantes, uma psicóloga e uma jovem transsexual ativista da mesma faixa etária dos estudantes. A conversa, iniciada com uma música, gerou poucas participações, mas comentários pertinentes e reflexões surgiram. Após a palestra, conversamos com uma turma de 1ª série sobre suas percepções e aplicamos uma atividade relacionada à música "Dias Melhores" do Jota Quest.</w:t>
      </w:r>
    </w:p>
    <w:p w14:paraId="2AA4192F" w14:textId="77777777" w:rsidR="00CB0698" w:rsidRDefault="00CB0698" w:rsidP="00CB0698">
      <w:pPr>
        <w:spacing w:after="0" w:line="360" w:lineRule="auto"/>
        <w:ind w:firstLine="709"/>
        <w:jc w:val="both"/>
        <w:rPr>
          <w:rFonts w:ascii="Arial" w:eastAsia="Arial" w:hAnsi="Arial" w:cs="Arial"/>
        </w:rPr>
      </w:pPr>
      <w:r w:rsidRPr="005424AC">
        <w:rPr>
          <w:rFonts w:ascii="Arial" w:eastAsia="Arial" w:hAnsi="Arial" w:cs="Arial"/>
        </w:rPr>
        <w:t>No segundo dia de regência, aplicamos uma atividade de criação de projetos em grupo (poema, desenho ou cartaz) com base na letra da música "Dias Melhores" e discussões sobre direitos humanos. Devido às fortes chuvas, poucos estudantes compareceram, reunindo a turma da 3ª série em um único grupo, que criou um cartaz exposto na escola. A turma da 1ª série se dividiu em dois grupos, também criando cartazes para exposição nos corredores.</w:t>
      </w:r>
    </w:p>
    <w:p w14:paraId="7466DFFC" w14:textId="77777777" w:rsidR="00CB0698" w:rsidRDefault="00CB0698" w:rsidP="00CB0698">
      <w:pPr>
        <w:spacing w:after="0" w:line="360" w:lineRule="auto"/>
        <w:ind w:firstLine="709"/>
        <w:jc w:val="both"/>
        <w:rPr>
          <w:rFonts w:ascii="Arial" w:eastAsia="Arial" w:hAnsi="Arial" w:cs="Arial"/>
        </w:rPr>
      </w:pPr>
      <w:r w:rsidRPr="00047380">
        <w:rPr>
          <w:rFonts w:ascii="Arial" w:eastAsia="Arial" w:hAnsi="Arial" w:cs="Arial"/>
        </w:rPr>
        <w:t>No terceiro dia de regência, iniciamos com a turma da 3ª série</w:t>
      </w:r>
      <w:r>
        <w:rPr>
          <w:rFonts w:ascii="Arial" w:eastAsia="Arial" w:hAnsi="Arial" w:cs="Arial"/>
        </w:rPr>
        <w:t xml:space="preserve"> e seguimos para a 1ª série com o mesmo cronograma. Despontamos com a atividade de correlação entre DH e acontecimentos recentes por meio de reportagens com o auxílio de um modelo de relatório disponibilizado pelas estagiárias. </w:t>
      </w:r>
      <w:r w:rsidRPr="000E4BFC">
        <w:rPr>
          <w:rFonts w:ascii="Arial" w:eastAsia="Arial" w:hAnsi="Arial" w:cs="Arial"/>
        </w:rPr>
        <w:t>Questionamos os</w:t>
      </w:r>
      <w:r>
        <w:rPr>
          <w:rFonts w:ascii="Arial" w:eastAsia="Arial" w:hAnsi="Arial" w:cs="Arial"/>
        </w:rPr>
        <w:t>/as</w:t>
      </w:r>
      <w:r w:rsidRPr="000E4BFC">
        <w:rPr>
          <w:rFonts w:ascii="Arial" w:eastAsia="Arial" w:hAnsi="Arial" w:cs="Arial"/>
        </w:rPr>
        <w:t xml:space="preserve"> estudantes sobre as últimas notícias </w:t>
      </w:r>
      <w:r w:rsidRPr="000E4BFC">
        <w:rPr>
          <w:rFonts w:ascii="Arial" w:eastAsia="Arial" w:hAnsi="Arial" w:cs="Arial"/>
        </w:rPr>
        <w:lastRenderedPageBreak/>
        <w:t xml:space="preserve">que tinham lido ou ouvido e se conseguiam relacioná-las a algum tema de direitos humanos. A turma foi dividida em pequenos grupos, e cada grupo recebeu uma notícia e uma folha </w:t>
      </w:r>
      <w:r>
        <w:rPr>
          <w:rFonts w:ascii="Arial" w:eastAsia="Arial" w:hAnsi="Arial" w:cs="Arial"/>
        </w:rPr>
        <w:t>do relatório</w:t>
      </w:r>
      <w:r w:rsidRPr="000E4BFC">
        <w:rPr>
          <w:rFonts w:ascii="Arial" w:eastAsia="Arial" w:hAnsi="Arial" w:cs="Arial"/>
        </w:rPr>
        <w:t xml:space="preserve"> </w:t>
      </w:r>
      <w:r>
        <w:rPr>
          <w:rFonts w:ascii="Arial" w:eastAsia="Arial" w:hAnsi="Arial" w:cs="Arial"/>
        </w:rPr>
        <w:t xml:space="preserve">(figura 1) </w:t>
      </w:r>
      <w:r w:rsidRPr="000E4BFC">
        <w:rPr>
          <w:rFonts w:ascii="Arial" w:eastAsia="Arial" w:hAnsi="Arial" w:cs="Arial"/>
        </w:rPr>
        <w:t>para responder. Embora alguns grupos tenham encontrado dificuldades em responder a algumas questões, estávamos sempre presentes para esclarecer dúvidas.</w:t>
      </w:r>
    </w:p>
    <w:p w14:paraId="29ABC46E" w14:textId="77777777" w:rsidR="00CB0698" w:rsidRDefault="00CB0698" w:rsidP="00CB0698">
      <w:pPr>
        <w:spacing w:after="0" w:line="360" w:lineRule="auto"/>
        <w:ind w:firstLine="709"/>
        <w:jc w:val="both"/>
        <w:rPr>
          <w:rFonts w:ascii="Arial" w:eastAsia="Arial" w:hAnsi="Arial" w:cs="Arial"/>
        </w:rPr>
      </w:pPr>
      <w:r>
        <w:rPr>
          <w:rFonts w:ascii="Arial" w:hAnsi="Arial" w:cs="Arial"/>
          <w:noProof/>
          <w:color w:val="000000"/>
          <w:bdr w:val="none" w:sz="0" w:space="0" w:color="auto" w:frame="1"/>
        </w:rPr>
        <w:drawing>
          <wp:anchor distT="0" distB="0" distL="114300" distR="114300" simplePos="0" relativeHeight="251658240" behindDoc="0" locked="0" layoutInCell="1" allowOverlap="1" wp14:anchorId="4AFFF818" wp14:editId="58DD9DD0">
            <wp:simplePos x="0" y="0"/>
            <wp:positionH relativeFrom="margin">
              <wp:align>left</wp:align>
            </wp:positionH>
            <wp:positionV relativeFrom="paragraph">
              <wp:posOffset>161925</wp:posOffset>
            </wp:positionV>
            <wp:extent cx="3886200" cy="5052695"/>
            <wp:effectExtent l="0" t="0" r="0" b="0"/>
            <wp:wrapTopAndBottom/>
            <wp:docPr id="5517286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28615" name="Imagem 1" descr="Tabela&#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7310" cy="5054492"/>
                    </a:xfrm>
                    <a:prstGeom prst="rect">
                      <a:avLst/>
                    </a:prstGeom>
                    <a:noFill/>
                    <a:ln>
                      <a:noFill/>
                    </a:ln>
                  </pic:spPr>
                </pic:pic>
              </a:graphicData>
            </a:graphic>
          </wp:anchor>
        </w:drawing>
      </w:r>
    </w:p>
    <w:p w14:paraId="3D9B696E" w14:textId="77777777" w:rsidR="00CB0698" w:rsidRPr="006A7A87" w:rsidRDefault="00CB0698" w:rsidP="00CB0698">
      <w:pPr>
        <w:pStyle w:val="Legenda"/>
      </w:pPr>
      <w:r>
        <w:t xml:space="preserve">                                            </w:t>
      </w:r>
      <w:r w:rsidRPr="006A7A87">
        <w:t xml:space="preserve">Figura </w:t>
      </w:r>
      <w:r w:rsidR="00086DC4" w:rsidRPr="006A7A87">
        <w:fldChar w:fldCharType="begin"/>
      </w:r>
      <w:r w:rsidRPr="006A7A87">
        <w:instrText xml:space="preserve"> SEQ Figura \* ARABIC </w:instrText>
      </w:r>
      <w:r w:rsidR="00086DC4" w:rsidRPr="006A7A87">
        <w:fldChar w:fldCharType="separate"/>
      </w:r>
      <w:r>
        <w:rPr>
          <w:noProof/>
        </w:rPr>
        <w:t>1</w:t>
      </w:r>
      <w:r w:rsidR="00086DC4" w:rsidRPr="006A7A87">
        <w:fldChar w:fldCharType="end"/>
      </w:r>
      <w:r w:rsidRPr="006A7A87">
        <w:t xml:space="preserve"> Fonte: As autoras.</w:t>
      </w:r>
    </w:p>
    <w:p w14:paraId="0E288704" w14:textId="77777777" w:rsidR="00CB0698" w:rsidRPr="000E4BFC" w:rsidRDefault="00CB0698" w:rsidP="00CB0698">
      <w:pPr>
        <w:spacing w:after="0" w:line="360" w:lineRule="auto"/>
        <w:ind w:firstLine="709"/>
        <w:jc w:val="both"/>
        <w:rPr>
          <w:rFonts w:ascii="Arial" w:eastAsia="Arial" w:hAnsi="Arial" w:cs="Arial"/>
        </w:rPr>
      </w:pPr>
    </w:p>
    <w:p w14:paraId="43D06711" w14:textId="77777777" w:rsidR="00CB0698" w:rsidRPr="000E4BFC" w:rsidRDefault="00CB0698" w:rsidP="00CB0698">
      <w:pPr>
        <w:spacing w:after="0" w:line="360" w:lineRule="auto"/>
        <w:ind w:firstLine="709"/>
        <w:jc w:val="both"/>
        <w:rPr>
          <w:rFonts w:ascii="Arial" w:eastAsia="Arial" w:hAnsi="Arial" w:cs="Arial"/>
        </w:rPr>
      </w:pPr>
      <w:r w:rsidRPr="000E4BFC">
        <w:rPr>
          <w:rFonts w:ascii="Arial" w:eastAsia="Arial" w:hAnsi="Arial" w:cs="Arial"/>
        </w:rPr>
        <w:t xml:space="preserve">A socialização foi um momento crucial, onde os alunos puderam expor suas impressões sobre as notícias e fazer conexões com os direitos humanos. </w:t>
      </w:r>
      <w:r>
        <w:rPr>
          <w:rFonts w:ascii="Arial" w:eastAsia="Arial" w:hAnsi="Arial" w:cs="Arial"/>
        </w:rPr>
        <w:t xml:space="preserve">Ao fim da socialização </w:t>
      </w:r>
      <w:r w:rsidRPr="000E4BFC">
        <w:rPr>
          <w:rFonts w:ascii="Arial" w:eastAsia="Arial" w:hAnsi="Arial" w:cs="Arial"/>
        </w:rPr>
        <w:t xml:space="preserve">promovemos uma </w:t>
      </w:r>
      <w:r>
        <w:rPr>
          <w:rFonts w:ascii="Arial" w:eastAsia="Arial" w:hAnsi="Arial" w:cs="Arial"/>
        </w:rPr>
        <w:t>forma criativa de expressar e ilustrar a socialização</w:t>
      </w:r>
      <w:r w:rsidRPr="000E4BFC">
        <w:rPr>
          <w:rFonts w:ascii="Arial" w:eastAsia="Arial" w:hAnsi="Arial" w:cs="Arial"/>
        </w:rPr>
        <w:t>, distribuindo materiais para a confecção dos cartazes. Durante a escolha das imagens, os estudantes perceberam como elas estavam relacionadas aos temas estudados nas três aulas de regência.</w:t>
      </w:r>
    </w:p>
    <w:p w14:paraId="2D0EBD03" w14:textId="77777777" w:rsidR="00CB0698" w:rsidRDefault="00CB0698" w:rsidP="00CB0698">
      <w:pPr>
        <w:spacing w:after="0" w:line="360" w:lineRule="auto"/>
        <w:ind w:firstLine="709"/>
        <w:jc w:val="both"/>
        <w:rPr>
          <w:rFonts w:ascii="Arial" w:eastAsia="Arial" w:hAnsi="Arial" w:cs="Arial"/>
        </w:rPr>
      </w:pPr>
      <w:r w:rsidRPr="000E4BFC">
        <w:rPr>
          <w:rFonts w:ascii="Arial" w:eastAsia="Arial" w:hAnsi="Arial" w:cs="Arial"/>
        </w:rPr>
        <w:t>Na turma da 1ª sé</w:t>
      </w:r>
      <w:r>
        <w:rPr>
          <w:rFonts w:ascii="Arial" w:eastAsia="Arial" w:hAnsi="Arial" w:cs="Arial"/>
        </w:rPr>
        <w:t>rie, a</w:t>
      </w:r>
      <w:r w:rsidRPr="000E4BFC">
        <w:rPr>
          <w:rFonts w:ascii="Arial" w:eastAsia="Arial" w:hAnsi="Arial" w:cs="Arial"/>
        </w:rPr>
        <w:t xml:space="preserve"> turma foi dividida em trios para realizar as atividades. Um trio teve mais dificuldades para responder às questões, mas estávamos atentos para esclarecer </w:t>
      </w:r>
      <w:r w:rsidRPr="000E4BFC">
        <w:rPr>
          <w:rFonts w:ascii="Arial" w:eastAsia="Arial" w:hAnsi="Arial" w:cs="Arial"/>
        </w:rPr>
        <w:lastRenderedPageBreak/>
        <w:t>todas as dúvidas. A socialização foi bem participativa, com todos os grupos expondo suas impressões. O momento da confecção dos cartazes foi bem agitado, com alunos muito participativos, e a socialização foi excelente.</w:t>
      </w:r>
    </w:p>
    <w:p w14:paraId="2975DAA8" w14:textId="77777777" w:rsidR="00CB0698" w:rsidRDefault="00CB0698" w:rsidP="00CB0698">
      <w:pPr>
        <w:spacing w:after="0" w:line="360" w:lineRule="auto"/>
        <w:ind w:firstLine="709"/>
        <w:jc w:val="both"/>
        <w:rPr>
          <w:rFonts w:ascii="Arial" w:eastAsia="Arial" w:hAnsi="Arial" w:cs="Arial"/>
        </w:rPr>
      </w:pPr>
      <w:r w:rsidRPr="00A02228">
        <w:rPr>
          <w:rFonts w:ascii="Arial" w:eastAsia="Arial" w:hAnsi="Arial" w:cs="Arial"/>
        </w:rPr>
        <w:t>Nesta mesma turma, há um estudante com deficiência que participa pouco ou nada das atividades letivas. Para incentivá-lo a participar das aulas, preparamos um jogo</w:t>
      </w:r>
      <w:r>
        <w:rPr>
          <w:rFonts w:ascii="Arial" w:eastAsia="Arial" w:hAnsi="Arial" w:cs="Arial"/>
        </w:rPr>
        <w:t xml:space="preserve"> (Figura 2)</w:t>
      </w:r>
      <w:r w:rsidRPr="00A02228">
        <w:rPr>
          <w:rFonts w:ascii="Arial" w:eastAsia="Arial" w:hAnsi="Arial" w:cs="Arial"/>
        </w:rPr>
        <w:t xml:space="preserve"> de memória com alguns símbolos dos Objetivos de Desenvolvimento Sustentável (ODS), utilizando figuras em alto relevo. O jogo é composto por oito cartas, sendo quatro figuras em alto relevo repetidas duas vezes.</w:t>
      </w:r>
    </w:p>
    <w:p w14:paraId="29522C36" w14:textId="77777777" w:rsidR="00CB0698" w:rsidRDefault="00CB0698" w:rsidP="00CB0698">
      <w:pPr>
        <w:spacing w:after="0" w:line="360" w:lineRule="auto"/>
        <w:ind w:firstLine="709"/>
        <w:jc w:val="both"/>
        <w:rPr>
          <w:rFonts w:ascii="Arial" w:eastAsia="Arial" w:hAnsi="Arial" w:cs="Arial"/>
        </w:rPr>
      </w:pPr>
    </w:p>
    <w:p w14:paraId="5076CA8A" w14:textId="77777777" w:rsidR="00CB0698" w:rsidRDefault="45166163" w:rsidP="74220CCE">
      <w:pPr>
        <w:keepNext/>
        <w:spacing w:after="0" w:line="360" w:lineRule="auto"/>
        <w:ind w:firstLine="709"/>
        <w:jc w:val="both"/>
      </w:pPr>
      <w:r>
        <w:rPr>
          <w:noProof/>
        </w:rPr>
        <w:drawing>
          <wp:inline distT="0" distB="0" distL="0" distR="0" wp14:anchorId="48FC2062" wp14:editId="3BA420ED">
            <wp:extent cx="2962275" cy="3947526"/>
            <wp:effectExtent l="0" t="0" r="0" b="0"/>
            <wp:docPr id="69912640" name="Imagem 6991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275" cy="3947526"/>
                    </a:xfrm>
                    <a:prstGeom prst="rect">
                      <a:avLst/>
                    </a:prstGeom>
                  </pic:spPr>
                </pic:pic>
              </a:graphicData>
            </a:graphic>
          </wp:inline>
        </w:drawing>
      </w:r>
    </w:p>
    <w:p w14:paraId="7844EF70" w14:textId="77777777" w:rsidR="00CB0698" w:rsidRDefault="00CB0698" w:rsidP="00CB0698">
      <w:pPr>
        <w:pStyle w:val="Legenda"/>
        <w:rPr>
          <w:rFonts w:ascii="Arial" w:eastAsia="Arial" w:hAnsi="Arial" w:cs="Arial"/>
        </w:rPr>
      </w:pPr>
      <w:r>
        <w:t xml:space="preserve">Figura </w:t>
      </w:r>
      <w:r w:rsidR="00086DC4">
        <w:fldChar w:fldCharType="begin"/>
      </w:r>
      <w:r>
        <w:instrText xml:space="preserve"> SEQ Figura \* ARABIC </w:instrText>
      </w:r>
      <w:r w:rsidR="00086DC4">
        <w:fldChar w:fldCharType="separate"/>
      </w:r>
      <w:r w:rsidRPr="74220CCE">
        <w:rPr>
          <w:noProof/>
        </w:rPr>
        <w:t>2</w:t>
      </w:r>
      <w:r w:rsidR="00086DC4">
        <w:fldChar w:fldCharType="end"/>
      </w:r>
      <w:r>
        <w:t xml:space="preserve"> </w:t>
      </w:r>
      <w:r w:rsidR="6134F6C6">
        <w:t>Estudantes testando</w:t>
      </w:r>
      <w:r>
        <w:t xml:space="preserve"> o jogo da memória confeccionado pelas autoras. Fonte: As autoras.</w:t>
      </w:r>
    </w:p>
    <w:p w14:paraId="07A29DB1" w14:textId="77777777" w:rsidR="00CB0698" w:rsidRPr="00A02228" w:rsidRDefault="00CB0698" w:rsidP="00CB0698">
      <w:pPr>
        <w:spacing w:after="0" w:line="360" w:lineRule="auto"/>
        <w:ind w:firstLine="709"/>
        <w:jc w:val="both"/>
        <w:rPr>
          <w:rFonts w:ascii="Arial" w:eastAsia="Arial" w:hAnsi="Arial" w:cs="Arial"/>
        </w:rPr>
      </w:pPr>
    </w:p>
    <w:p w14:paraId="0488487A" w14:textId="77777777" w:rsidR="00CB0698" w:rsidRPr="00A02228" w:rsidRDefault="00CB0698" w:rsidP="00CB0698">
      <w:pPr>
        <w:spacing w:after="0" w:line="360" w:lineRule="auto"/>
        <w:ind w:firstLine="709"/>
        <w:jc w:val="both"/>
        <w:rPr>
          <w:rFonts w:ascii="Arial" w:eastAsia="Arial" w:hAnsi="Arial" w:cs="Arial"/>
        </w:rPr>
      </w:pPr>
      <w:r w:rsidRPr="00A02228">
        <w:rPr>
          <w:rFonts w:ascii="Arial" w:eastAsia="Arial" w:hAnsi="Arial" w:cs="Arial"/>
        </w:rPr>
        <w:t>Para iniciar o jogo, disponibilizamos ao aluno um espaço amplo, suficiente para que ele pudesse acessar as cartas através do tato. O jogo contou com o auxílio de um</w:t>
      </w:r>
      <w:r>
        <w:rPr>
          <w:rFonts w:ascii="Arial" w:eastAsia="Arial" w:hAnsi="Arial" w:cs="Arial"/>
        </w:rPr>
        <w:t>a</w:t>
      </w:r>
      <w:r w:rsidRPr="00A02228">
        <w:rPr>
          <w:rFonts w:ascii="Arial" w:eastAsia="Arial" w:hAnsi="Arial" w:cs="Arial"/>
        </w:rPr>
        <w:t xml:space="preserve"> professor</w:t>
      </w:r>
      <w:r>
        <w:rPr>
          <w:rFonts w:ascii="Arial" w:eastAsia="Arial" w:hAnsi="Arial" w:cs="Arial"/>
        </w:rPr>
        <w:t>a</w:t>
      </w:r>
      <w:r w:rsidRPr="00A02228">
        <w:rPr>
          <w:rFonts w:ascii="Arial" w:eastAsia="Arial" w:hAnsi="Arial" w:cs="Arial"/>
        </w:rPr>
        <w:t xml:space="preserve"> estagiári</w:t>
      </w:r>
      <w:r>
        <w:rPr>
          <w:rFonts w:ascii="Arial" w:eastAsia="Arial" w:hAnsi="Arial" w:cs="Arial"/>
        </w:rPr>
        <w:t>a</w:t>
      </w:r>
      <w:r w:rsidRPr="00A02228">
        <w:rPr>
          <w:rFonts w:ascii="Arial" w:eastAsia="Arial" w:hAnsi="Arial" w:cs="Arial"/>
        </w:rPr>
        <w:t>, que colocava as cartas à frente do aluno. Utilizando as mãos, o aluno tateava as cartas com os desenhos em relevo. Em seguida, uma nova carta era apresentada para ele verificar se era igual à primeira. O objetivo do jogo era que o aluno encontrasse a carta idêntica à que estava em suas mãos, desenvolvendo assim seu raciocínio lógico e aprendendo a interagir com outra pessoa.</w:t>
      </w:r>
    </w:p>
    <w:p w14:paraId="7B511422" w14:textId="77777777" w:rsidR="00CB0698" w:rsidRPr="00A02228" w:rsidRDefault="00CB0698" w:rsidP="00CB0698">
      <w:pPr>
        <w:spacing w:after="0" w:line="360" w:lineRule="auto"/>
        <w:ind w:firstLine="709"/>
        <w:jc w:val="both"/>
        <w:rPr>
          <w:rFonts w:ascii="Arial" w:eastAsia="Arial" w:hAnsi="Arial" w:cs="Arial"/>
        </w:rPr>
      </w:pPr>
      <w:r w:rsidRPr="00A02228">
        <w:rPr>
          <w:rFonts w:ascii="Arial" w:eastAsia="Arial" w:hAnsi="Arial" w:cs="Arial"/>
        </w:rPr>
        <w:t xml:space="preserve">Além disso, o jogo buscava expandir o conhecimento do aluno, proporcionando uma oportunidade de inclusão, mesmo com suas limitações. Durante o jogo, foi possível ver a </w:t>
      </w:r>
      <w:r w:rsidRPr="00A02228">
        <w:rPr>
          <w:rFonts w:ascii="Arial" w:eastAsia="Arial" w:hAnsi="Arial" w:cs="Arial"/>
        </w:rPr>
        <w:lastRenderedPageBreak/>
        <w:t>alegria do aluno ao experimentar uma atividade nova. Através de diálogos, pudemos entender um pouco mais sobre sua percepção do mundo sem o contato visual. Para ele, o cheiro é uma sensação muito presente e importante; uma forma de carinho, por exemplo, é dizer que alguém tem cheiro de "vó", já que ele é criado pela avó.</w:t>
      </w:r>
    </w:p>
    <w:p w14:paraId="707E55CF" w14:textId="77777777" w:rsidR="00CB0698" w:rsidRDefault="00CB0698" w:rsidP="00CB0698">
      <w:pPr>
        <w:spacing w:after="0" w:line="360" w:lineRule="auto"/>
        <w:ind w:firstLine="709"/>
        <w:jc w:val="both"/>
        <w:rPr>
          <w:rFonts w:ascii="Arial" w:eastAsia="Arial" w:hAnsi="Arial" w:cs="Arial"/>
        </w:rPr>
      </w:pPr>
      <w:r w:rsidRPr="00A02228">
        <w:rPr>
          <w:rFonts w:ascii="Arial" w:eastAsia="Arial" w:hAnsi="Arial" w:cs="Arial"/>
        </w:rPr>
        <w:t>Desenvolver um jogo inclusivo é uma maneira eficaz de conhecer melhor o aluno, entender seus anseios, sonhos e necessidades, e permitir que ele vivencie a sociedade de uma forma mais igualitária.</w:t>
      </w:r>
    </w:p>
    <w:p w14:paraId="39AED0F9" w14:textId="77777777" w:rsidR="73C5D6EF" w:rsidRDefault="73C5D6EF" w:rsidP="73C5D6EF">
      <w:pPr>
        <w:spacing w:after="0" w:line="360" w:lineRule="auto"/>
        <w:ind w:firstLine="709"/>
        <w:jc w:val="both"/>
        <w:rPr>
          <w:rFonts w:ascii="Arial" w:eastAsia="Arial" w:hAnsi="Arial" w:cs="Arial"/>
        </w:rPr>
      </w:pPr>
    </w:p>
    <w:p w14:paraId="0293B428" w14:textId="77777777" w:rsidR="008C46D3" w:rsidRDefault="00AF0146">
      <w:pPr>
        <w:spacing w:after="0" w:line="360" w:lineRule="auto"/>
        <w:jc w:val="both"/>
        <w:rPr>
          <w:rFonts w:ascii="Arial" w:eastAsia="Arial" w:hAnsi="Arial" w:cs="Arial"/>
          <w:b/>
        </w:rPr>
      </w:pPr>
      <w:r>
        <w:rPr>
          <w:rFonts w:ascii="Arial" w:eastAsia="Arial" w:hAnsi="Arial" w:cs="Arial"/>
          <w:b/>
        </w:rPr>
        <w:t>2 Fundamentação teórica</w:t>
      </w:r>
    </w:p>
    <w:p w14:paraId="777311E2" w14:textId="77777777" w:rsidR="008C46D3" w:rsidRDefault="008C46D3">
      <w:pPr>
        <w:spacing w:after="0" w:line="360" w:lineRule="auto"/>
        <w:ind w:firstLine="709"/>
        <w:jc w:val="both"/>
        <w:rPr>
          <w:rFonts w:ascii="Arial" w:eastAsia="Arial" w:hAnsi="Arial" w:cs="Arial"/>
        </w:rPr>
      </w:pPr>
    </w:p>
    <w:p w14:paraId="14820384" w14:textId="77777777" w:rsidR="00FD424E" w:rsidRDefault="00E2778A">
      <w:pPr>
        <w:spacing w:after="0" w:line="360" w:lineRule="auto"/>
        <w:ind w:firstLine="709"/>
        <w:jc w:val="both"/>
        <w:rPr>
          <w:rFonts w:ascii="Arial" w:eastAsia="Arial" w:hAnsi="Arial" w:cs="Arial"/>
        </w:rPr>
      </w:pPr>
      <w:r w:rsidRPr="00E2778A">
        <w:rPr>
          <w:rFonts w:ascii="Arial" w:eastAsia="Arial" w:hAnsi="Arial" w:cs="Arial"/>
        </w:rPr>
        <w:t>No ensino médio, o ensino religioso pode desempenhar um papel crucial na formação integral dos estudantes, oferecendo ferramentas para compreender e respeitar a diversidade religiosa e cultural.</w:t>
      </w:r>
      <w:r w:rsidR="0026126F">
        <w:rPr>
          <w:rFonts w:ascii="Arial" w:eastAsia="Arial" w:hAnsi="Arial" w:cs="Arial"/>
        </w:rPr>
        <w:t xml:space="preserve"> </w:t>
      </w:r>
      <w:r w:rsidR="73C5D6EF" w:rsidRPr="73C5D6EF">
        <w:rPr>
          <w:rFonts w:ascii="Arial" w:eastAsia="Arial" w:hAnsi="Arial" w:cs="Arial"/>
        </w:rPr>
        <w:t>Ao trabalhar com ensino religioso no ensino médio é possível aprofundar assuntos que muitas vezes as salas de aula do fundamental não permitem. Nesta nossa experiência foi possível dialogar com jovens além das violências travadas dentro das religiões ouvi-los e ouvi-las, mesmo nos seus silêncios.  Levando em conta que as juventudes são mais do que uma transição da infância para a vida adulta; são carregadas de especificidades, desejos, expectativas, medos, culturas e vivências diversas (</w:t>
      </w:r>
      <w:proofErr w:type="spellStart"/>
      <w:r w:rsidR="73C5D6EF" w:rsidRPr="73C5D6EF">
        <w:rPr>
          <w:rFonts w:ascii="Arial" w:eastAsia="Arial" w:hAnsi="Arial" w:cs="Arial"/>
        </w:rPr>
        <w:t>Minussi</w:t>
      </w:r>
      <w:proofErr w:type="spellEnd"/>
      <w:r w:rsidR="73C5D6EF" w:rsidRPr="73C5D6EF">
        <w:rPr>
          <w:rFonts w:ascii="Arial" w:eastAsia="Arial" w:hAnsi="Arial" w:cs="Arial"/>
        </w:rPr>
        <w:t xml:space="preserve"> e Paloma, 2009, p. 106). Ao redor das juventudes, observa-se uma intensa e peculiar diversidade cultural, especialmente no contexto da América Latina (Oliveira et al., 2009, p. 9).      </w:t>
      </w:r>
    </w:p>
    <w:p w14:paraId="5ACDA576" w14:textId="77777777" w:rsidR="006537D4" w:rsidRDefault="00F304A9" w:rsidP="00043214">
      <w:pPr>
        <w:spacing w:after="0" w:line="360" w:lineRule="auto"/>
        <w:ind w:firstLine="709"/>
        <w:jc w:val="both"/>
        <w:rPr>
          <w:rFonts w:ascii="Arial" w:eastAsia="Arial" w:hAnsi="Arial" w:cs="Arial"/>
        </w:rPr>
      </w:pPr>
      <w:r>
        <w:rPr>
          <w:rFonts w:ascii="Arial" w:eastAsia="Arial" w:hAnsi="Arial" w:cs="Arial"/>
        </w:rPr>
        <w:t xml:space="preserve">A diversidade cultural </w:t>
      </w:r>
      <w:r w:rsidR="00683265">
        <w:rPr>
          <w:rFonts w:ascii="Arial" w:eastAsia="Arial" w:hAnsi="Arial" w:cs="Arial"/>
        </w:rPr>
        <w:t xml:space="preserve">faz parte da </w:t>
      </w:r>
      <w:r w:rsidR="0039002C">
        <w:rPr>
          <w:rFonts w:ascii="Arial" w:eastAsia="Arial" w:hAnsi="Arial" w:cs="Arial"/>
        </w:rPr>
        <w:t>construção e identidade latino-americana,</w:t>
      </w:r>
      <w:r w:rsidR="00041E7D">
        <w:rPr>
          <w:rFonts w:ascii="Arial" w:eastAsia="Arial" w:hAnsi="Arial" w:cs="Arial"/>
        </w:rPr>
        <w:t xml:space="preserve"> assim como as lutas sociais e populares</w:t>
      </w:r>
      <w:r w:rsidR="001A54BB">
        <w:rPr>
          <w:rFonts w:ascii="Arial" w:eastAsia="Arial" w:hAnsi="Arial" w:cs="Arial"/>
        </w:rPr>
        <w:t xml:space="preserve">, </w:t>
      </w:r>
      <w:r w:rsidR="00826C88">
        <w:rPr>
          <w:rFonts w:ascii="Arial" w:eastAsia="Arial" w:hAnsi="Arial" w:cs="Arial"/>
        </w:rPr>
        <w:t>que</w:t>
      </w:r>
      <w:r w:rsidR="001A54BB">
        <w:rPr>
          <w:rFonts w:ascii="Arial" w:eastAsia="Arial" w:hAnsi="Arial" w:cs="Arial"/>
        </w:rPr>
        <w:t xml:space="preserve"> atravessam os DH</w:t>
      </w:r>
      <w:r w:rsidR="00826C88">
        <w:rPr>
          <w:rFonts w:ascii="Arial" w:eastAsia="Arial" w:hAnsi="Arial" w:cs="Arial"/>
        </w:rPr>
        <w:t>.</w:t>
      </w:r>
      <w:r w:rsidR="0084545C">
        <w:rPr>
          <w:rFonts w:ascii="Arial" w:eastAsia="Arial" w:hAnsi="Arial" w:cs="Arial"/>
        </w:rPr>
        <w:t xml:space="preserve"> </w:t>
      </w:r>
      <w:r w:rsidR="00A5540C">
        <w:rPr>
          <w:rFonts w:ascii="Arial" w:eastAsia="Arial" w:hAnsi="Arial" w:cs="Arial"/>
        </w:rPr>
        <w:t xml:space="preserve">Assim os fundamentos da Educação pautada em Direitos Humanos, </w:t>
      </w:r>
      <w:r w:rsidR="00337780">
        <w:rPr>
          <w:rFonts w:ascii="Arial" w:eastAsia="Arial" w:hAnsi="Arial" w:cs="Arial"/>
        </w:rPr>
        <w:t>objetiva</w:t>
      </w:r>
      <w:r w:rsidR="003562FC">
        <w:rPr>
          <w:rFonts w:ascii="Arial" w:eastAsia="Arial" w:hAnsi="Arial" w:cs="Arial"/>
        </w:rPr>
        <w:t xml:space="preserve"> atingir o senso de responsabilidade </w:t>
      </w:r>
      <w:r w:rsidR="004F6910">
        <w:rPr>
          <w:rFonts w:ascii="Arial" w:eastAsia="Arial" w:hAnsi="Arial" w:cs="Arial"/>
        </w:rPr>
        <w:t>a cada ato e escolha feita n</w:t>
      </w:r>
      <w:r w:rsidR="00A64ED6">
        <w:rPr>
          <w:rFonts w:ascii="Arial" w:eastAsia="Arial" w:hAnsi="Arial" w:cs="Arial"/>
        </w:rPr>
        <w:t>os âmbitos pessoal e social em que vive cada educando</w:t>
      </w:r>
      <w:r w:rsidR="00A94E31">
        <w:rPr>
          <w:rFonts w:ascii="Arial" w:eastAsia="Arial" w:hAnsi="Arial" w:cs="Arial"/>
        </w:rPr>
        <w:t xml:space="preserve"> e educanda. </w:t>
      </w:r>
      <w:r w:rsidR="001B0BD8" w:rsidRPr="00BC4D45">
        <w:rPr>
          <w:rFonts w:ascii="Arial" w:eastAsia="Arial" w:hAnsi="Arial" w:cs="Arial"/>
        </w:rPr>
        <w:t>(</w:t>
      </w:r>
      <w:proofErr w:type="spellStart"/>
      <w:r w:rsidR="00BC4D45">
        <w:rPr>
          <w:rFonts w:ascii="Arial" w:eastAsia="Arial" w:hAnsi="Arial" w:cs="Arial"/>
        </w:rPr>
        <w:t>B</w:t>
      </w:r>
      <w:r w:rsidR="001B0BD8" w:rsidRPr="00BC4D45">
        <w:rPr>
          <w:rFonts w:ascii="Arial" w:eastAsia="Arial" w:hAnsi="Arial" w:cs="Arial"/>
        </w:rPr>
        <w:t>enevindes</w:t>
      </w:r>
      <w:proofErr w:type="spellEnd"/>
      <w:r w:rsidR="001B0BD8" w:rsidRPr="00BC4D45">
        <w:rPr>
          <w:rFonts w:ascii="Arial" w:eastAsia="Arial" w:hAnsi="Arial" w:cs="Arial"/>
        </w:rPr>
        <w:t>,</w:t>
      </w:r>
      <w:r w:rsidR="00BC4D45">
        <w:rPr>
          <w:rFonts w:ascii="Arial" w:eastAsia="Arial" w:hAnsi="Arial" w:cs="Arial"/>
        </w:rPr>
        <w:t xml:space="preserve"> </w:t>
      </w:r>
      <w:r w:rsidR="001B0BD8" w:rsidRPr="00BC4D45">
        <w:rPr>
          <w:rFonts w:ascii="Arial" w:eastAsia="Arial" w:hAnsi="Arial" w:cs="Arial"/>
        </w:rPr>
        <w:t>2007)</w:t>
      </w:r>
      <w:r w:rsidR="001F0F44" w:rsidRPr="00BC4D45">
        <w:rPr>
          <w:rFonts w:ascii="Arial" w:eastAsia="Arial" w:hAnsi="Arial" w:cs="Arial"/>
        </w:rPr>
        <w:t>.</w:t>
      </w:r>
    </w:p>
    <w:p w14:paraId="1E5176C9" w14:textId="77777777" w:rsidR="006B7670" w:rsidRDefault="0093271C" w:rsidP="004F03BB">
      <w:pPr>
        <w:spacing w:after="0" w:line="360" w:lineRule="auto"/>
        <w:ind w:firstLine="709"/>
        <w:jc w:val="both"/>
        <w:rPr>
          <w:rFonts w:ascii="Arial" w:eastAsia="Arial" w:hAnsi="Arial" w:cs="Arial"/>
        </w:rPr>
      </w:pPr>
      <w:r w:rsidRPr="0093271C">
        <w:rPr>
          <w:rFonts w:ascii="Arial" w:eastAsia="Arial" w:hAnsi="Arial" w:cs="Arial"/>
        </w:rPr>
        <w:t>Souza, Almeira, Marques, et al. (2017) nos lembram que o sistema em que estamos inseridas(os) não nos ensinou a sermos solidárias(os) nem a conviver com as diferenças, sejam elas religiosas, geográficas, linguísticas, entre tantas outras. Há necessidade de criar condições para que as pessoas possam se expressar, se abrir e falar não apenas entre os seus</w:t>
      </w:r>
      <w:r>
        <w:rPr>
          <w:rFonts w:ascii="Arial" w:eastAsia="Arial" w:hAnsi="Arial" w:cs="Arial"/>
        </w:rPr>
        <w:t>/suas</w:t>
      </w:r>
      <w:r w:rsidRPr="0093271C">
        <w:rPr>
          <w:rFonts w:ascii="Arial" w:eastAsia="Arial" w:hAnsi="Arial" w:cs="Arial"/>
        </w:rPr>
        <w:t>, mas também que furem suas bolhas e se sintam seguras para falar conosco fora delas. Nós, como acadêmicas e futuras professoras de Ensino Religioso, em nossa caminhada de formação, buscamos ouvir todas as realidades e aprender a abrir caminhos para que aqueles e aquelas que se sentem nas periferias da vida e da sociedade se sintam acolhidos e acolhidas para se expressar e falar em nossas presenças.</w:t>
      </w:r>
    </w:p>
    <w:p w14:paraId="3646CB78" w14:textId="77777777" w:rsidR="008C46D3" w:rsidRDefault="008C46D3">
      <w:pPr>
        <w:spacing w:after="0" w:line="360" w:lineRule="auto"/>
        <w:ind w:firstLine="709"/>
        <w:jc w:val="both"/>
        <w:rPr>
          <w:rFonts w:ascii="Arial" w:eastAsia="Arial" w:hAnsi="Arial" w:cs="Arial"/>
        </w:rPr>
      </w:pPr>
    </w:p>
    <w:p w14:paraId="54F89B40" w14:textId="77777777" w:rsidR="008C46D3" w:rsidRDefault="00CB0698">
      <w:pPr>
        <w:spacing w:after="0" w:line="360" w:lineRule="auto"/>
        <w:jc w:val="both"/>
        <w:rPr>
          <w:rFonts w:ascii="Arial" w:eastAsia="Arial" w:hAnsi="Arial" w:cs="Arial"/>
          <w:b/>
        </w:rPr>
      </w:pPr>
      <w:r>
        <w:rPr>
          <w:rFonts w:ascii="Arial" w:eastAsia="Arial" w:hAnsi="Arial" w:cs="Arial"/>
          <w:b/>
        </w:rPr>
        <w:lastRenderedPageBreak/>
        <w:t>3</w:t>
      </w:r>
      <w:r w:rsidR="00AF0146">
        <w:rPr>
          <w:rFonts w:ascii="Arial" w:eastAsia="Arial" w:hAnsi="Arial" w:cs="Arial"/>
          <w:b/>
        </w:rPr>
        <w:t xml:space="preserve"> Resultados e Discussão</w:t>
      </w:r>
    </w:p>
    <w:p w14:paraId="6068CC3A" w14:textId="77777777" w:rsidR="008C46D3" w:rsidRDefault="008C46D3">
      <w:pPr>
        <w:spacing w:after="0" w:line="360" w:lineRule="auto"/>
        <w:ind w:firstLine="709"/>
        <w:jc w:val="both"/>
        <w:rPr>
          <w:rFonts w:ascii="Arial" w:eastAsia="Arial" w:hAnsi="Arial" w:cs="Arial"/>
        </w:rPr>
      </w:pPr>
    </w:p>
    <w:p w14:paraId="2F6FAF14" w14:textId="77777777" w:rsidR="00FA4355" w:rsidRDefault="00FA4355" w:rsidP="003B463A">
      <w:pPr>
        <w:spacing w:after="0" w:line="360" w:lineRule="auto"/>
        <w:ind w:firstLine="708"/>
        <w:jc w:val="both"/>
        <w:rPr>
          <w:rFonts w:ascii="Arial" w:eastAsia="Arial" w:hAnsi="Arial" w:cs="Arial"/>
        </w:rPr>
      </w:pPr>
      <w:r w:rsidRPr="74220CCE">
        <w:rPr>
          <w:rFonts w:ascii="Arial" w:eastAsia="Arial" w:hAnsi="Arial" w:cs="Arial"/>
        </w:rPr>
        <w:t xml:space="preserve">Ressaltamos a dificuldade observada de todas as turmas em se conectarem e participarem de aulas quando são apenas expositivas e dialogadas, </w:t>
      </w:r>
      <w:r w:rsidR="679D04A3" w:rsidRPr="74220CCE">
        <w:rPr>
          <w:rFonts w:ascii="Arial" w:eastAsia="Arial" w:hAnsi="Arial" w:cs="Arial"/>
        </w:rPr>
        <w:t>poucos alunos interagem n</w:t>
      </w:r>
      <w:r w:rsidR="3BECBC75" w:rsidRPr="74220CCE">
        <w:rPr>
          <w:rFonts w:ascii="Arial" w:eastAsia="Arial" w:hAnsi="Arial" w:cs="Arial"/>
        </w:rPr>
        <w:t>as discussões</w:t>
      </w:r>
      <w:r w:rsidR="679D04A3" w:rsidRPr="74220CCE">
        <w:rPr>
          <w:rFonts w:ascii="Arial" w:eastAsia="Arial" w:hAnsi="Arial" w:cs="Arial"/>
        </w:rPr>
        <w:t xml:space="preserve"> levantadas pelo professor</w:t>
      </w:r>
      <w:r w:rsidR="40BB37D1" w:rsidRPr="74220CCE">
        <w:rPr>
          <w:rFonts w:ascii="Arial" w:eastAsia="Arial" w:hAnsi="Arial" w:cs="Arial"/>
        </w:rPr>
        <w:t xml:space="preserve">, e é recorrente o uso do celular pelos alunos durante </w:t>
      </w:r>
      <w:r w:rsidR="6B0CA621" w:rsidRPr="74220CCE">
        <w:rPr>
          <w:rFonts w:ascii="Arial" w:eastAsia="Arial" w:hAnsi="Arial" w:cs="Arial"/>
        </w:rPr>
        <w:t>esses momentos.</w:t>
      </w:r>
      <w:r w:rsidR="000F2515" w:rsidRPr="74220CCE">
        <w:rPr>
          <w:rFonts w:ascii="Arial" w:eastAsia="Arial" w:hAnsi="Arial" w:cs="Arial"/>
        </w:rPr>
        <w:t xml:space="preserve"> Também destacamos </w:t>
      </w:r>
      <w:r w:rsidR="007D598F" w:rsidRPr="74220CCE">
        <w:rPr>
          <w:rFonts w:ascii="Arial" w:eastAsia="Arial" w:hAnsi="Arial" w:cs="Arial"/>
        </w:rPr>
        <w:t xml:space="preserve">a nossa inquietação – não proferida diretamente neste trabalho </w:t>
      </w:r>
      <w:r w:rsidR="0091078C" w:rsidRPr="74220CCE">
        <w:rPr>
          <w:rFonts w:ascii="Arial" w:eastAsia="Arial" w:hAnsi="Arial" w:cs="Arial"/>
        </w:rPr>
        <w:t>–</w:t>
      </w:r>
      <w:r w:rsidR="007D598F" w:rsidRPr="74220CCE">
        <w:rPr>
          <w:rFonts w:ascii="Arial" w:eastAsia="Arial" w:hAnsi="Arial" w:cs="Arial"/>
        </w:rPr>
        <w:t xml:space="preserve"> </w:t>
      </w:r>
      <w:r w:rsidR="0091078C" w:rsidRPr="74220CCE">
        <w:rPr>
          <w:rFonts w:ascii="Arial" w:eastAsia="Arial" w:hAnsi="Arial" w:cs="Arial"/>
        </w:rPr>
        <w:t xml:space="preserve">sobre as situações de “inclusão” de estudantes PCDs. Até onde vai a inclusão? De que maneira </w:t>
      </w:r>
      <w:r w:rsidR="00D33E04" w:rsidRPr="74220CCE">
        <w:rPr>
          <w:rFonts w:ascii="Arial" w:eastAsia="Arial" w:hAnsi="Arial" w:cs="Arial"/>
        </w:rPr>
        <w:t xml:space="preserve">ir à escola impacta na vida desses jovens? </w:t>
      </w:r>
      <w:r w:rsidR="006E39C2" w:rsidRPr="74220CCE">
        <w:rPr>
          <w:rFonts w:ascii="Arial" w:eastAsia="Arial" w:hAnsi="Arial" w:cs="Arial"/>
        </w:rPr>
        <w:t>Foi observado que em algumas situações o estudante d</w:t>
      </w:r>
      <w:r w:rsidR="00753D50" w:rsidRPr="74220CCE">
        <w:rPr>
          <w:rFonts w:ascii="Arial" w:eastAsia="Arial" w:hAnsi="Arial" w:cs="Arial"/>
        </w:rPr>
        <w:t>o espectro a</w:t>
      </w:r>
      <w:r w:rsidR="5075F8C6" w:rsidRPr="74220CCE">
        <w:rPr>
          <w:rFonts w:ascii="Arial" w:eastAsia="Arial" w:hAnsi="Arial" w:cs="Arial"/>
        </w:rPr>
        <w:t>u</w:t>
      </w:r>
      <w:r w:rsidR="00753D50" w:rsidRPr="74220CCE">
        <w:rPr>
          <w:rFonts w:ascii="Arial" w:eastAsia="Arial" w:hAnsi="Arial" w:cs="Arial"/>
        </w:rPr>
        <w:t>tista era ignorado e deixado de lado</w:t>
      </w:r>
      <w:r w:rsidR="00FC13FC" w:rsidRPr="74220CCE">
        <w:rPr>
          <w:rFonts w:ascii="Arial" w:eastAsia="Arial" w:hAnsi="Arial" w:cs="Arial"/>
        </w:rPr>
        <w:t>.</w:t>
      </w:r>
      <w:r w:rsidR="00817CAE" w:rsidRPr="74220CCE">
        <w:rPr>
          <w:rFonts w:ascii="Arial" w:eastAsia="Arial" w:hAnsi="Arial" w:cs="Arial"/>
        </w:rPr>
        <w:t xml:space="preserve"> </w:t>
      </w:r>
      <w:r w:rsidR="00FC13FC" w:rsidRPr="74220CCE">
        <w:rPr>
          <w:rFonts w:ascii="Arial" w:eastAsia="Arial" w:hAnsi="Arial" w:cs="Arial"/>
        </w:rPr>
        <w:t>N</w:t>
      </w:r>
      <w:r w:rsidR="00817CAE" w:rsidRPr="74220CCE">
        <w:rPr>
          <w:rFonts w:ascii="Arial" w:eastAsia="Arial" w:hAnsi="Arial" w:cs="Arial"/>
        </w:rPr>
        <w:t xml:space="preserve">ão </w:t>
      </w:r>
      <w:r w:rsidR="00FC13FC" w:rsidRPr="74220CCE">
        <w:rPr>
          <w:rFonts w:ascii="Arial" w:eastAsia="Arial" w:hAnsi="Arial" w:cs="Arial"/>
        </w:rPr>
        <w:t>foram</w:t>
      </w:r>
      <w:r w:rsidR="00817CAE" w:rsidRPr="74220CCE">
        <w:rPr>
          <w:rFonts w:ascii="Arial" w:eastAsia="Arial" w:hAnsi="Arial" w:cs="Arial"/>
        </w:rPr>
        <w:t xml:space="preserve"> visualizad</w:t>
      </w:r>
      <w:r w:rsidR="00FC13FC" w:rsidRPr="74220CCE">
        <w:rPr>
          <w:rFonts w:ascii="Arial" w:eastAsia="Arial" w:hAnsi="Arial" w:cs="Arial"/>
        </w:rPr>
        <w:t>as</w:t>
      </w:r>
      <w:r w:rsidR="00817CAE" w:rsidRPr="74220CCE">
        <w:rPr>
          <w:rFonts w:ascii="Arial" w:eastAsia="Arial" w:hAnsi="Arial" w:cs="Arial"/>
        </w:rPr>
        <w:t xml:space="preserve"> agressões verbais ou físicas</w:t>
      </w:r>
      <w:r w:rsidR="00FC13FC" w:rsidRPr="74220CCE">
        <w:rPr>
          <w:rFonts w:ascii="Arial" w:eastAsia="Arial" w:hAnsi="Arial" w:cs="Arial"/>
        </w:rPr>
        <w:t>, deixamos claro, mas sutis formas de exclusão.</w:t>
      </w:r>
    </w:p>
    <w:p w14:paraId="6A9C5C38" w14:textId="77777777" w:rsidR="003B463A" w:rsidRDefault="005F4E0B" w:rsidP="003B463A">
      <w:pPr>
        <w:spacing w:after="0" w:line="360" w:lineRule="auto"/>
        <w:ind w:firstLine="708"/>
        <w:jc w:val="both"/>
        <w:rPr>
          <w:rFonts w:ascii="Arial" w:eastAsia="Arial" w:hAnsi="Arial" w:cs="Arial"/>
        </w:rPr>
      </w:pPr>
      <w:r>
        <w:rPr>
          <w:rFonts w:ascii="Arial" w:eastAsia="Arial" w:hAnsi="Arial" w:cs="Arial"/>
        </w:rPr>
        <w:t>A partir do observado são geradas questões como as indagações</w:t>
      </w:r>
      <w:r w:rsidR="003B463A">
        <w:rPr>
          <w:rFonts w:ascii="Arial" w:eastAsia="Arial" w:hAnsi="Arial" w:cs="Arial"/>
        </w:rPr>
        <w:t>: de que forma profissionais como nós da educação que convivem com crianças e, neste caso, adolescentes em situação de violação de direitos humanos tem se apropriado de trabalhos sobre essa temática? Que espaços de formação têm sido propiciados a estes e estas trabalhadoras?</w:t>
      </w:r>
      <w:r w:rsidR="00754D3E">
        <w:rPr>
          <w:rFonts w:ascii="Arial" w:eastAsia="Arial" w:hAnsi="Arial" w:cs="Arial"/>
        </w:rPr>
        <w:t xml:space="preserve"> (Silveira, 2017). </w:t>
      </w:r>
      <w:r w:rsidR="003B463A">
        <w:rPr>
          <w:rFonts w:ascii="Arial" w:eastAsia="Arial" w:hAnsi="Arial" w:cs="Arial"/>
        </w:rPr>
        <w:t xml:space="preserve">E neste trabalho tentamos salientar a importância que o Ensino Religioso dentro do ensino médio tem para com essas questões com as juventudes. Nós como acadêmicas de Ciências da Religião, futuras </w:t>
      </w:r>
      <w:r w:rsidR="00296302">
        <w:rPr>
          <w:rFonts w:ascii="Arial" w:eastAsia="Arial" w:hAnsi="Arial" w:cs="Arial"/>
        </w:rPr>
        <w:t>licenciadas</w:t>
      </w:r>
      <w:r w:rsidR="003B463A">
        <w:rPr>
          <w:rFonts w:ascii="Arial" w:eastAsia="Arial" w:hAnsi="Arial" w:cs="Arial"/>
        </w:rPr>
        <w:t xml:space="preserve"> e professoras de Ensino Religioso percebemos um espaço inalcançado das demais disciplinas, sem tirar seus méritos, mas um espaço vago de diálogo específico que pode vir a acrescentar na formação das juventudes.</w:t>
      </w:r>
    </w:p>
    <w:p w14:paraId="0B8AB4E7" w14:textId="77777777" w:rsidR="003B463A" w:rsidRDefault="003B463A" w:rsidP="003B463A">
      <w:pPr>
        <w:spacing w:after="0" w:line="360" w:lineRule="auto"/>
        <w:ind w:firstLine="708"/>
        <w:jc w:val="both"/>
        <w:rPr>
          <w:rFonts w:ascii="Arial" w:eastAsia="Arial" w:hAnsi="Arial" w:cs="Arial"/>
        </w:rPr>
      </w:pPr>
      <w:r>
        <w:rPr>
          <w:rFonts w:ascii="Arial" w:eastAsia="Arial" w:hAnsi="Arial" w:cs="Arial"/>
        </w:rPr>
        <w:t xml:space="preserve">Sendo que a educação nos leva a um espaço dinâmico e contínuo de tensão, negociação e acima de tudo se nos permitirmos de transformação, possibilitando a formação de cidadãs e cidadãos críticos que valorizem as diferenças que visem atingir a equidade social </w:t>
      </w:r>
      <w:r w:rsidRPr="004F03BB">
        <w:rPr>
          <w:rFonts w:ascii="Arial" w:eastAsia="Arial" w:hAnsi="Arial" w:cs="Arial"/>
        </w:rPr>
        <w:t>(Souza, Brito e Rios</w:t>
      </w:r>
      <w:r w:rsidR="004F03BB" w:rsidRPr="004F03BB">
        <w:rPr>
          <w:rFonts w:ascii="Arial" w:eastAsia="Arial" w:hAnsi="Arial" w:cs="Arial"/>
        </w:rPr>
        <w:t xml:space="preserve">, </w:t>
      </w:r>
      <w:r w:rsidRPr="004F03BB">
        <w:rPr>
          <w:rFonts w:ascii="Arial" w:eastAsia="Arial" w:hAnsi="Arial" w:cs="Arial"/>
        </w:rPr>
        <w:t>20</w:t>
      </w:r>
      <w:r w:rsidR="00BC4D45">
        <w:rPr>
          <w:rFonts w:ascii="Arial" w:eastAsia="Arial" w:hAnsi="Arial" w:cs="Arial"/>
        </w:rPr>
        <w:t>21</w:t>
      </w:r>
      <w:r w:rsidRPr="004F03BB">
        <w:rPr>
          <w:rFonts w:ascii="Arial" w:eastAsia="Arial" w:hAnsi="Arial" w:cs="Arial"/>
        </w:rPr>
        <w:t>).</w:t>
      </w:r>
      <w:r>
        <w:rPr>
          <w:rFonts w:ascii="Arial" w:eastAsia="Arial" w:hAnsi="Arial" w:cs="Arial"/>
        </w:rPr>
        <w:t xml:space="preserve"> </w:t>
      </w:r>
      <w:r w:rsidRPr="0017174F">
        <w:rPr>
          <w:rFonts w:ascii="Arial" w:eastAsia="Arial" w:hAnsi="Arial" w:cs="Arial"/>
        </w:rPr>
        <w:t>A escola é não só um local privilegiado para discutir os mais diversos assuntos pautados nos Direitos Humanos, mas também um local onde ocorrem vastas violações desses direitos.</w:t>
      </w:r>
      <w:r>
        <w:rPr>
          <w:rFonts w:ascii="Arial" w:eastAsia="Arial" w:hAnsi="Arial" w:cs="Arial"/>
        </w:rPr>
        <w:t xml:space="preserve"> </w:t>
      </w:r>
      <w:r w:rsidRPr="00AD0604">
        <w:rPr>
          <w:rFonts w:ascii="Arial" w:eastAsia="Arial" w:hAnsi="Arial" w:cs="Arial"/>
        </w:rPr>
        <w:t>Silveira (2017) destaca que ser LGBTQIAPN+, negra(o), pobre, ou pessoa com deficiência (PCD) cria um alvo e aumenta o risco de sofrer violências, seja por estranhos, familiares ou conhecidos, incluindo violências internas, pois "nossa construção psíquica se dá na relação com o mundo" (p. 123)</w:t>
      </w:r>
      <w:r>
        <w:rPr>
          <w:rFonts w:ascii="Arial" w:eastAsia="Arial" w:hAnsi="Arial" w:cs="Arial"/>
        </w:rPr>
        <w:t xml:space="preserve">. A autora reforça “[...] se sou vista/o e tratada/o como uma aberração, uma/o fracassada/o, uma/o primitiva/o, uma/i, desvalida/o, possivelmente terei maior dificuldade em reconhecer-me de forma positiva.” (p.123). </w:t>
      </w:r>
      <w:r w:rsidRPr="00380A58">
        <w:rPr>
          <w:rFonts w:ascii="Arial" w:eastAsia="Arial" w:hAnsi="Arial" w:cs="Arial"/>
        </w:rPr>
        <w:t xml:space="preserve">Isso possivelmente leva à repetição desse comportamento com outras pessoas e consigo mesma(o), resultando em uma construção limitada, restritiva e cíclica, mantendo o </w:t>
      </w:r>
      <w:r w:rsidRPr="00CF6FB2">
        <w:rPr>
          <w:rFonts w:ascii="Arial" w:eastAsia="Arial" w:hAnsi="Arial" w:cs="Arial"/>
          <w:i/>
          <w:iCs/>
        </w:rPr>
        <w:t>status quo</w:t>
      </w:r>
      <w:r w:rsidRPr="00380A58">
        <w:rPr>
          <w:rFonts w:ascii="Arial" w:eastAsia="Arial" w:hAnsi="Arial" w:cs="Arial"/>
        </w:rPr>
        <w:t xml:space="preserve"> de uma sociedade tão cheia de preconceitos.</w:t>
      </w:r>
    </w:p>
    <w:p w14:paraId="634AAC40" w14:textId="77777777" w:rsidR="003B463A" w:rsidRDefault="003B463A" w:rsidP="003B463A">
      <w:pPr>
        <w:spacing w:after="0" w:line="360" w:lineRule="auto"/>
        <w:ind w:firstLine="708"/>
        <w:jc w:val="both"/>
        <w:rPr>
          <w:rFonts w:ascii="Arial" w:eastAsia="Arial" w:hAnsi="Arial" w:cs="Arial"/>
        </w:rPr>
      </w:pPr>
      <w:r w:rsidRPr="005C05AC">
        <w:rPr>
          <w:rFonts w:ascii="Arial" w:eastAsia="Arial" w:hAnsi="Arial" w:cs="Arial"/>
        </w:rPr>
        <w:lastRenderedPageBreak/>
        <w:t>Sendo assim, é por meio do diálogo horizontal, com a intenção de entender e aprender junto aos educandos e educandas, que o Ensino Religioso não confessional, respeitando todas as religiões e filosofias de vida, suas formas de ver e viver o mundo, se torna essencial. Neste estágio, com o tema central nos Direitos Humanos, defendemos a cadeira do Ensino Religioso no Ensino Médio para suprir o vazio deixado pelas demais disciplinas na formação das juventudes em meio a um sistema preconceituoso, visando quebrar o ciclo de violências intrínsecas e explícitas que são vivenciadas ao longo do caminho</w:t>
      </w:r>
      <w:r>
        <w:rPr>
          <w:rFonts w:ascii="Arial" w:eastAsia="Arial" w:hAnsi="Arial" w:cs="Arial"/>
        </w:rPr>
        <w:t>, por meio de uma sequência didática envolvendo a turma toda e quando necessário adaptando as atividades.</w:t>
      </w:r>
    </w:p>
    <w:p w14:paraId="42BF0524" w14:textId="77777777" w:rsidR="008C46D3" w:rsidRDefault="008C46D3">
      <w:pPr>
        <w:spacing w:after="0" w:line="360" w:lineRule="auto"/>
        <w:jc w:val="both"/>
        <w:rPr>
          <w:rFonts w:ascii="Arial" w:eastAsia="Arial" w:hAnsi="Arial" w:cs="Arial"/>
          <w:b/>
        </w:rPr>
      </w:pPr>
    </w:p>
    <w:p w14:paraId="35351384" w14:textId="77777777" w:rsidR="008C46D3" w:rsidRDefault="00CB0698">
      <w:pPr>
        <w:spacing w:after="0" w:line="360" w:lineRule="auto"/>
        <w:jc w:val="both"/>
        <w:rPr>
          <w:rFonts w:ascii="Arial" w:eastAsia="Arial" w:hAnsi="Arial" w:cs="Arial"/>
        </w:rPr>
      </w:pPr>
      <w:r>
        <w:rPr>
          <w:rFonts w:ascii="Arial" w:eastAsia="Arial" w:hAnsi="Arial" w:cs="Arial"/>
          <w:b/>
        </w:rPr>
        <w:t>4</w:t>
      </w:r>
      <w:r w:rsidR="00AF0146">
        <w:rPr>
          <w:rFonts w:ascii="Arial" w:eastAsia="Arial" w:hAnsi="Arial" w:cs="Arial"/>
          <w:b/>
        </w:rPr>
        <w:t xml:space="preserve"> Considerações Finais</w:t>
      </w:r>
    </w:p>
    <w:p w14:paraId="503A75D6" w14:textId="77777777" w:rsidR="008C46D3" w:rsidRDefault="008C46D3">
      <w:pPr>
        <w:spacing w:after="0" w:line="360" w:lineRule="auto"/>
        <w:ind w:firstLine="709"/>
        <w:jc w:val="both"/>
        <w:rPr>
          <w:rFonts w:ascii="Arial" w:eastAsia="Arial" w:hAnsi="Arial" w:cs="Arial"/>
        </w:rPr>
      </w:pPr>
    </w:p>
    <w:p w14:paraId="6DC76623" w14:textId="77777777" w:rsidR="00B0032A" w:rsidRDefault="004C7608">
      <w:pPr>
        <w:spacing w:after="0" w:line="360" w:lineRule="auto"/>
        <w:ind w:firstLine="709"/>
        <w:jc w:val="both"/>
        <w:rPr>
          <w:rFonts w:ascii="Arial" w:eastAsia="Arial" w:hAnsi="Arial" w:cs="Arial"/>
        </w:rPr>
      </w:pPr>
      <w:r>
        <w:rPr>
          <w:rFonts w:ascii="Arial" w:eastAsia="Arial" w:hAnsi="Arial" w:cs="Arial"/>
        </w:rPr>
        <w:t xml:space="preserve">A experiência </w:t>
      </w:r>
      <w:r w:rsidR="00FC24FE">
        <w:rPr>
          <w:rFonts w:ascii="Arial" w:eastAsia="Arial" w:hAnsi="Arial" w:cs="Arial"/>
        </w:rPr>
        <w:t xml:space="preserve">destaca o valor do ER como espaço único e necessário para abordar questões de DH, diversidade e inclusão, preenchendo lacunas deixadas por outras disciplinas. </w:t>
      </w:r>
    </w:p>
    <w:p w14:paraId="15A62CED" w14:textId="77777777" w:rsidR="00FC24FE" w:rsidRDefault="00C15FA2" w:rsidP="00000160">
      <w:pPr>
        <w:spacing w:after="0" w:line="360" w:lineRule="auto"/>
        <w:ind w:firstLine="709"/>
        <w:jc w:val="both"/>
        <w:rPr>
          <w:rFonts w:ascii="Arial" w:eastAsia="Arial" w:hAnsi="Arial" w:cs="Arial"/>
        </w:rPr>
      </w:pPr>
      <w:r>
        <w:rPr>
          <w:rFonts w:ascii="Arial" w:eastAsia="Arial" w:hAnsi="Arial" w:cs="Arial"/>
        </w:rPr>
        <w:t xml:space="preserve">O </w:t>
      </w:r>
      <w:r w:rsidR="00FC24FE">
        <w:rPr>
          <w:rFonts w:ascii="Arial" w:eastAsia="Arial" w:hAnsi="Arial" w:cs="Arial"/>
        </w:rPr>
        <w:t>ER</w:t>
      </w:r>
      <w:r>
        <w:rPr>
          <w:rFonts w:ascii="Arial" w:eastAsia="Arial" w:hAnsi="Arial" w:cs="Arial"/>
        </w:rPr>
        <w:t xml:space="preserve"> é um meio de confrontar estereótipos, discriminações, racismos e preconceitos e complementar junto </w:t>
      </w:r>
      <w:r w:rsidR="00296302" w:rsidRPr="00296302">
        <w:rPr>
          <w:rFonts w:ascii="Arial" w:eastAsia="Arial" w:hAnsi="Arial" w:cs="Arial"/>
        </w:rPr>
        <w:t>às</w:t>
      </w:r>
      <w:r>
        <w:rPr>
          <w:rFonts w:ascii="Arial" w:eastAsia="Arial" w:hAnsi="Arial" w:cs="Arial"/>
        </w:rPr>
        <w:t xml:space="preserve"> demais disciplinas a formação cidadã efetiva, crítica e equitativa</w:t>
      </w:r>
      <w:r w:rsidR="003B463A">
        <w:rPr>
          <w:rFonts w:ascii="Arial" w:eastAsia="Arial" w:hAnsi="Arial" w:cs="Arial"/>
        </w:rPr>
        <w:t>.</w:t>
      </w:r>
      <w:r w:rsidR="00731420">
        <w:rPr>
          <w:rFonts w:ascii="Arial" w:eastAsia="Arial" w:hAnsi="Arial" w:cs="Arial"/>
        </w:rPr>
        <w:t xml:space="preserve"> </w:t>
      </w:r>
      <w:r w:rsidR="00FC24FE">
        <w:rPr>
          <w:rFonts w:ascii="Arial" w:eastAsia="Arial" w:hAnsi="Arial" w:cs="Arial"/>
        </w:rPr>
        <w:t>Originalmente este trabalho possuí mais autores, em decorrência da incompatibilidade com o evento, aqui se registra o agradecimento ao companheiro de estágio e ao professor da disciplina.</w:t>
      </w:r>
    </w:p>
    <w:p w14:paraId="23163C44" w14:textId="77777777" w:rsidR="00F45892" w:rsidRDefault="00DA4BEE" w:rsidP="00000160">
      <w:pPr>
        <w:spacing w:after="0" w:line="360" w:lineRule="auto"/>
        <w:ind w:firstLine="709"/>
        <w:jc w:val="both"/>
        <w:rPr>
          <w:rFonts w:ascii="Arial" w:eastAsia="Arial" w:hAnsi="Arial" w:cs="Arial"/>
        </w:rPr>
      </w:pPr>
      <w:r>
        <w:rPr>
          <w:rFonts w:ascii="Arial" w:eastAsia="Arial" w:hAnsi="Arial" w:cs="Arial"/>
        </w:rPr>
        <w:t>Entretanto,</w:t>
      </w:r>
      <w:r w:rsidR="00DD74C4">
        <w:rPr>
          <w:rFonts w:ascii="Arial" w:eastAsia="Arial" w:hAnsi="Arial" w:cs="Arial"/>
        </w:rPr>
        <w:t xml:space="preserve"> não podemos deixar de destacar o </w:t>
      </w:r>
      <w:r w:rsidR="00B4651A">
        <w:rPr>
          <w:rFonts w:ascii="Arial" w:eastAsia="Arial" w:hAnsi="Arial" w:cs="Arial"/>
        </w:rPr>
        <w:t xml:space="preserve">desafio de lidar com o ensino na era tecnológica, como ficou registrado em vários momentos da </w:t>
      </w:r>
      <w:r>
        <w:rPr>
          <w:rFonts w:ascii="Arial" w:eastAsia="Arial" w:hAnsi="Arial" w:cs="Arial"/>
        </w:rPr>
        <w:t>observação em todas as turmas</w:t>
      </w:r>
      <w:r w:rsidR="00751817">
        <w:rPr>
          <w:rFonts w:ascii="Arial" w:eastAsia="Arial" w:hAnsi="Arial" w:cs="Arial"/>
        </w:rPr>
        <w:t xml:space="preserve"> em algum momento as/os estudantes estavam desconectados da sala de aula e </w:t>
      </w:r>
      <w:r w:rsidR="003D14C4">
        <w:rPr>
          <w:rFonts w:ascii="Arial" w:eastAsia="Arial" w:hAnsi="Arial" w:cs="Arial"/>
        </w:rPr>
        <w:t>navegando no mundo virtual</w:t>
      </w:r>
      <w:r w:rsidR="00000160">
        <w:rPr>
          <w:rFonts w:ascii="Arial" w:eastAsia="Arial" w:hAnsi="Arial" w:cs="Arial"/>
        </w:rPr>
        <w:t xml:space="preserve">. </w:t>
      </w:r>
    </w:p>
    <w:p w14:paraId="2712D113" w14:textId="77777777" w:rsidR="00000160" w:rsidRDefault="00000160" w:rsidP="00000160">
      <w:pPr>
        <w:spacing w:after="0" w:line="360" w:lineRule="auto"/>
        <w:ind w:firstLine="709"/>
        <w:jc w:val="both"/>
        <w:rPr>
          <w:rFonts w:ascii="Arial" w:eastAsia="Arial" w:hAnsi="Arial" w:cs="Arial"/>
        </w:rPr>
      </w:pPr>
      <w:r w:rsidRPr="74220CCE">
        <w:rPr>
          <w:rFonts w:ascii="Arial" w:eastAsia="Arial" w:hAnsi="Arial" w:cs="Arial"/>
        </w:rPr>
        <w:t xml:space="preserve">O âmbito da educação inclusiva não foi </w:t>
      </w:r>
      <w:r w:rsidR="48A87447" w:rsidRPr="74220CCE">
        <w:rPr>
          <w:rFonts w:ascii="Arial" w:eastAsia="Arial" w:hAnsi="Arial" w:cs="Arial"/>
        </w:rPr>
        <w:t>proposto</w:t>
      </w:r>
      <w:r w:rsidRPr="74220CCE">
        <w:rPr>
          <w:rFonts w:ascii="Arial" w:eastAsia="Arial" w:hAnsi="Arial" w:cs="Arial"/>
        </w:rPr>
        <w:t xml:space="preserve"> como discussão </w:t>
      </w:r>
      <w:r w:rsidR="00E064A3" w:rsidRPr="74220CCE">
        <w:rPr>
          <w:rFonts w:ascii="Arial" w:eastAsia="Arial" w:hAnsi="Arial" w:cs="Arial"/>
        </w:rPr>
        <w:t xml:space="preserve">deste trabalho, mas é o questionamento </w:t>
      </w:r>
      <w:r w:rsidR="00F3467D" w:rsidRPr="74220CCE">
        <w:rPr>
          <w:rFonts w:ascii="Arial" w:eastAsia="Arial" w:hAnsi="Arial" w:cs="Arial"/>
        </w:rPr>
        <w:t xml:space="preserve">do </w:t>
      </w:r>
      <w:r w:rsidR="00043D5F" w:rsidRPr="74220CCE">
        <w:rPr>
          <w:rFonts w:ascii="Arial" w:eastAsia="Arial" w:hAnsi="Arial" w:cs="Arial"/>
        </w:rPr>
        <w:t>dia a dia</w:t>
      </w:r>
      <w:r w:rsidR="00F3467D" w:rsidRPr="74220CCE">
        <w:rPr>
          <w:rFonts w:ascii="Arial" w:eastAsia="Arial" w:hAnsi="Arial" w:cs="Arial"/>
        </w:rPr>
        <w:t xml:space="preserve"> das/dos profissionais de educação que lidam com PCDs dentro das salas de aula</w:t>
      </w:r>
      <w:r w:rsidR="00F45892" w:rsidRPr="74220CCE">
        <w:rPr>
          <w:rFonts w:ascii="Arial" w:eastAsia="Arial" w:hAnsi="Arial" w:cs="Arial"/>
        </w:rPr>
        <w:t>. Nossa proposta de jogo</w:t>
      </w:r>
      <w:r w:rsidR="00A37923" w:rsidRPr="74220CCE">
        <w:rPr>
          <w:rFonts w:ascii="Arial" w:eastAsia="Arial" w:hAnsi="Arial" w:cs="Arial"/>
        </w:rPr>
        <w:t xml:space="preserve"> da memória</w:t>
      </w:r>
      <w:r w:rsidR="00F45892" w:rsidRPr="74220CCE">
        <w:rPr>
          <w:rFonts w:ascii="Arial" w:eastAsia="Arial" w:hAnsi="Arial" w:cs="Arial"/>
        </w:rPr>
        <w:t xml:space="preserve"> temático sobre as ODS </w:t>
      </w:r>
      <w:r w:rsidR="00A37923" w:rsidRPr="74220CCE">
        <w:rPr>
          <w:rFonts w:ascii="Arial" w:eastAsia="Arial" w:hAnsi="Arial" w:cs="Arial"/>
        </w:rPr>
        <w:t xml:space="preserve">foi bem aceita e aproveitada pelo estudante, mas que </w:t>
      </w:r>
      <w:r w:rsidR="37FF4E97" w:rsidRPr="74220CCE">
        <w:rPr>
          <w:rFonts w:ascii="Arial" w:eastAsia="Arial" w:hAnsi="Arial" w:cs="Arial"/>
        </w:rPr>
        <w:t xml:space="preserve">outras possibilidades </w:t>
      </w:r>
      <w:r w:rsidR="37FF4E97" w:rsidRPr="00296302">
        <w:rPr>
          <w:rFonts w:ascii="Arial" w:eastAsia="Arial" w:hAnsi="Arial" w:cs="Arial"/>
          <w:strike/>
        </w:rPr>
        <w:t>hão</w:t>
      </w:r>
      <w:r w:rsidR="00A37923" w:rsidRPr="00296302">
        <w:rPr>
          <w:rFonts w:ascii="Arial" w:eastAsia="Arial" w:hAnsi="Arial" w:cs="Arial"/>
          <w:strike/>
        </w:rPr>
        <w:t xml:space="preserve"> de se</w:t>
      </w:r>
      <w:r w:rsidR="00A37923" w:rsidRPr="74220CCE">
        <w:rPr>
          <w:rFonts w:ascii="Arial" w:eastAsia="Arial" w:hAnsi="Arial" w:cs="Arial"/>
        </w:rPr>
        <w:t xml:space="preserve"> </w:t>
      </w:r>
      <w:r w:rsidR="00296302" w:rsidRPr="00296302">
        <w:rPr>
          <w:rFonts w:ascii="Arial" w:eastAsia="Arial" w:hAnsi="Arial" w:cs="Arial"/>
          <w:color w:val="C0504D" w:themeColor="accent2"/>
        </w:rPr>
        <w:t xml:space="preserve">se pode </w:t>
      </w:r>
      <w:r w:rsidR="00A37923" w:rsidRPr="74220CCE">
        <w:rPr>
          <w:rFonts w:ascii="Arial" w:eastAsia="Arial" w:hAnsi="Arial" w:cs="Arial"/>
        </w:rPr>
        <w:t xml:space="preserve">trabalhar? E </w:t>
      </w:r>
      <w:r w:rsidR="00F71639" w:rsidRPr="74220CCE">
        <w:rPr>
          <w:rFonts w:ascii="Arial" w:eastAsia="Arial" w:hAnsi="Arial" w:cs="Arial"/>
        </w:rPr>
        <w:t>até onde vai a disponibilidade</w:t>
      </w:r>
      <w:r w:rsidR="00F57E28" w:rsidRPr="74220CCE">
        <w:rPr>
          <w:rFonts w:ascii="Arial" w:eastAsia="Arial" w:hAnsi="Arial" w:cs="Arial"/>
        </w:rPr>
        <w:t>,</w:t>
      </w:r>
      <w:r w:rsidR="00F71639" w:rsidRPr="74220CCE">
        <w:rPr>
          <w:rFonts w:ascii="Arial" w:eastAsia="Arial" w:hAnsi="Arial" w:cs="Arial"/>
        </w:rPr>
        <w:t xml:space="preserve"> no atual cenário de jornada de trabalho das/dos professores(as)</w:t>
      </w:r>
      <w:r w:rsidR="00F57E28" w:rsidRPr="74220CCE">
        <w:rPr>
          <w:rFonts w:ascii="Arial" w:eastAsia="Arial" w:hAnsi="Arial" w:cs="Arial"/>
        </w:rPr>
        <w:t>,</w:t>
      </w:r>
      <w:r w:rsidR="00F71639" w:rsidRPr="74220CCE">
        <w:rPr>
          <w:rFonts w:ascii="Arial" w:eastAsia="Arial" w:hAnsi="Arial" w:cs="Arial"/>
        </w:rPr>
        <w:t xml:space="preserve"> </w:t>
      </w:r>
      <w:r w:rsidR="00F57E28" w:rsidRPr="74220CCE">
        <w:rPr>
          <w:rFonts w:ascii="Arial" w:eastAsia="Arial" w:hAnsi="Arial" w:cs="Arial"/>
        </w:rPr>
        <w:t>para conseguir suprir esse aspecto da sala de aula?</w:t>
      </w:r>
    </w:p>
    <w:p w14:paraId="17EB8D9D" w14:textId="77777777" w:rsidR="00043D5F" w:rsidRDefault="00043D5F" w:rsidP="00000160">
      <w:pPr>
        <w:spacing w:after="0" w:line="360" w:lineRule="auto"/>
        <w:ind w:firstLine="709"/>
        <w:jc w:val="both"/>
        <w:rPr>
          <w:rFonts w:ascii="Arial" w:eastAsia="Arial" w:hAnsi="Arial" w:cs="Arial"/>
        </w:rPr>
      </w:pPr>
      <w:r>
        <w:rPr>
          <w:rFonts w:ascii="Arial" w:eastAsia="Arial" w:hAnsi="Arial" w:cs="Arial"/>
        </w:rPr>
        <w:t xml:space="preserve">A experiência </w:t>
      </w:r>
      <w:r w:rsidR="00AD2A78">
        <w:rPr>
          <w:rFonts w:ascii="Arial" w:eastAsia="Arial" w:hAnsi="Arial" w:cs="Arial"/>
        </w:rPr>
        <w:t xml:space="preserve">prática nos mostra que é possível criar um ambiente educativo que respeite e valorize as diferenças, propondo aos estudantes </w:t>
      </w:r>
      <w:r w:rsidR="003F0337">
        <w:rPr>
          <w:rFonts w:ascii="Arial" w:eastAsia="Arial" w:hAnsi="Arial" w:cs="Arial"/>
        </w:rPr>
        <w:t>lutarem para atingir a equidade social e para serem cidadãos e cidadãs conscientes e ativos(as)</w:t>
      </w:r>
      <w:r w:rsidR="00033B75">
        <w:rPr>
          <w:rFonts w:ascii="Arial" w:eastAsia="Arial" w:hAnsi="Arial" w:cs="Arial"/>
        </w:rPr>
        <w:t>. E a inclusão de todos/todas/</w:t>
      </w:r>
      <w:proofErr w:type="spellStart"/>
      <w:r w:rsidR="00033B75">
        <w:rPr>
          <w:rFonts w:ascii="Arial" w:eastAsia="Arial" w:hAnsi="Arial" w:cs="Arial"/>
        </w:rPr>
        <w:t>todes</w:t>
      </w:r>
      <w:proofErr w:type="spellEnd"/>
      <w:r w:rsidR="00033B75">
        <w:rPr>
          <w:rFonts w:ascii="Arial" w:eastAsia="Arial" w:hAnsi="Arial" w:cs="Arial"/>
        </w:rPr>
        <w:t xml:space="preserve"> é essencial para alcançar esses objetivos.</w:t>
      </w:r>
    </w:p>
    <w:p w14:paraId="42A46CFE" w14:textId="77777777" w:rsidR="008C46D3" w:rsidRDefault="008C46D3">
      <w:pPr>
        <w:spacing w:after="0" w:line="360" w:lineRule="auto"/>
        <w:ind w:firstLine="709"/>
        <w:jc w:val="both"/>
        <w:rPr>
          <w:rFonts w:ascii="Arial" w:eastAsia="Arial" w:hAnsi="Arial" w:cs="Arial"/>
        </w:rPr>
      </w:pPr>
    </w:p>
    <w:p w14:paraId="58D34252" w14:textId="77777777" w:rsidR="00A236A5" w:rsidRDefault="00A236A5">
      <w:pPr>
        <w:spacing w:after="0" w:line="360" w:lineRule="auto"/>
        <w:ind w:firstLine="709"/>
        <w:jc w:val="both"/>
        <w:rPr>
          <w:rFonts w:ascii="Arial" w:eastAsia="Arial" w:hAnsi="Arial" w:cs="Arial"/>
        </w:rPr>
      </w:pPr>
    </w:p>
    <w:p w14:paraId="38F62584" w14:textId="223C4455" w:rsidR="008C46D3" w:rsidRDefault="00AF0146">
      <w:pPr>
        <w:spacing w:after="0" w:line="360" w:lineRule="auto"/>
        <w:jc w:val="both"/>
        <w:rPr>
          <w:rFonts w:ascii="Arial" w:eastAsia="Arial" w:hAnsi="Arial" w:cs="Arial"/>
          <w:b/>
        </w:rPr>
      </w:pPr>
      <w:r w:rsidRPr="0C304F3E">
        <w:rPr>
          <w:rFonts w:ascii="Arial" w:eastAsia="Arial" w:hAnsi="Arial" w:cs="Arial"/>
          <w:b/>
          <w:bCs/>
        </w:rPr>
        <w:lastRenderedPageBreak/>
        <w:t>Referências</w:t>
      </w:r>
      <w:r w:rsidR="002D09CA">
        <w:rPr>
          <w:rFonts w:ascii="Arial" w:eastAsia="Arial" w:hAnsi="Arial" w:cs="Arial"/>
          <w:b/>
          <w:bCs/>
        </w:rPr>
        <w:t xml:space="preserve"> </w:t>
      </w:r>
    </w:p>
    <w:p w14:paraId="5609F93E" w14:textId="77777777" w:rsidR="0C304F3E" w:rsidRDefault="0C304F3E" w:rsidP="0C304F3E">
      <w:pPr>
        <w:spacing w:after="0" w:line="240" w:lineRule="auto"/>
        <w:jc w:val="both"/>
        <w:rPr>
          <w:rFonts w:ascii="Arial" w:eastAsia="Arial" w:hAnsi="Arial" w:cs="Arial"/>
        </w:rPr>
      </w:pPr>
    </w:p>
    <w:p w14:paraId="57AB9384" w14:textId="50F4D4E8" w:rsidR="55F1B843" w:rsidRPr="00A236A5" w:rsidRDefault="00A236A5" w:rsidP="0C304F3E">
      <w:pPr>
        <w:spacing w:after="0" w:line="240" w:lineRule="auto"/>
        <w:jc w:val="both"/>
        <w:rPr>
          <w:rFonts w:ascii="Arial" w:eastAsia="Arial" w:hAnsi="Arial" w:cs="Arial"/>
        </w:rPr>
      </w:pPr>
      <w:r w:rsidRPr="00A236A5">
        <w:rPr>
          <w:rFonts w:ascii="Arial" w:eastAsia="Arial" w:hAnsi="Arial" w:cs="Arial"/>
        </w:rPr>
        <w:t>BENEVIDES</w:t>
      </w:r>
      <w:r w:rsidR="55F1B843" w:rsidRPr="00A236A5">
        <w:rPr>
          <w:rFonts w:ascii="Arial" w:eastAsia="Arial" w:hAnsi="Arial" w:cs="Arial"/>
        </w:rPr>
        <w:t xml:space="preserve">, Maria Victória. </w:t>
      </w:r>
      <w:r w:rsidR="55F1B843" w:rsidRPr="00A236A5">
        <w:rPr>
          <w:rFonts w:ascii="Arial" w:eastAsia="Arial" w:hAnsi="Arial" w:cs="Arial"/>
          <w:i/>
          <w:iCs/>
        </w:rPr>
        <w:t>Direitos Humanos</w:t>
      </w:r>
      <w:r w:rsidR="55F1B843" w:rsidRPr="00A236A5">
        <w:rPr>
          <w:rFonts w:ascii="Arial" w:eastAsia="Arial" w:hAnsi="Arial" w:cs="Arial"/>
        </w:rPr>
        <w:t>: desafios para o século XXI. In: Silveira, Rosa Maria Godoy; Dias, Adelaide Alves; Feitosa, Maria Luíza Pereira de Alencar Mayer; Zenaide, Maria de Nazaré Tavares (org.). Educação em Direitos Humanos: fundamentos teóricos-metodológicos. João Pessoa: Editora Universitária, 2007. p. 335-350.</w:t>
      </w:r>
    </w:p>
    <w:p w14:paraId="6C47208B" w14:textId="77777777" w:rsidR="0C304F3E" w:rsidRPr="00A236A5" w:rsidRDefault="0C304F3E" w:rsidP="0C304F3E">
      <w:pPr>
        <w:spacing w:after="0" w:line="240" w:lineRule="auto"/>
        <w:jc w:val="both"/>
        <w:rPr>
          <w:rFonts w:ascii="Arial" w:eastAsia="Arial" w:hAnsi="Arial" w:cs="Arial"/>
        </w:rPr>
      </w:pPr>
    </w:p>
    <w:p w14:paraId="7FB85C6B" w14:textId="0B060020" w:rsidR="59F9FE84" w:rsidRPr="00A236A5" w:rsidRDefault="00A236A5" w:rsidP="0C304F3E">
      <w:pPr>
        <w:spacing w:after="0" w:line="240" w:lineRule="auto"/>
        <w:jc w:val="both"/>
        <w:rPr>
          <w:rFonts w:ascii="Arial" w:eastAsia="Arial" w:hAnsi="Arial" w:cs="Arial"/>
        </w:rPr>
      </w:pPr>
      <w:r w:rsidRPr="00A236A5">
        <w:rPr>
          <w:rFonts w:ascii="Arial" w:eastAsia="Arial" w:hAnsi="Arial" w:cs="Arial"/>
        </w:rPr>
        <w:t>ESTADO DO RIO GRANDE DO SUL</w:t>
      </w:r>
      <w:r w:rsidR="59F9FE84" w:rsidRPr="00A236A5">
        <w:rPr>
          <w:rFonts w:ascii="Arial" w:eastAsia="Arial" w:hAnsi="Arial" w:cs="Arial"/>
        </w:rPr>
        <w:t xml:space="preserve">. Referencial Curricular Gaúcho. 2021. Disponível em </w:t>
      </w:r>
      <w:hyperlink r:id="rId8">
        <w:r w:rsidR="78131C23" w:rsidRPr="00A236A5">
          <w:rPr>
            <w:rStyle w:val="Hyperlink"/>
            <w:rFonts w:ascii="Arial" w:eastAsia="Arial" w:hAnsi="Arial" w:cs="Arial"/>
          </w:rPr>
          <w:t>https://educacao.rs.gov.br/upload/arquivos/202111/24135335-referencial-curricular-gaucho-em.pdf</w:t>
        </w:r>
      </w:hyperlink>
      <w:r w:rsidR="78131C23" w:rsidRPr="00A236A5">
        <w:rPr>
          <w:rFonts w:ascii="Arial" w:eastAsia="Arial" w:hAnsi="Arial" w:cs="Arial"/>
        </w:rPr>
        <w:t xml:space="preserve"> Acesso em 02 ago. 2024.</w:t>
      </w:r>
    </w:p>
    <w:p w14:paraId="5EBE72AD" w14:textId="77777777" w:rsidR="0C304F3E" w:rsidRPr="00A236A5" w:rsidRDefault="0C304F3E" w:rsidP="0C304F3E">
      <w:pPr>
        <w:spacing w:after="0" w:line="240" w:lineRule="auto"/>
        <w:jc w:val="both"/>
        <w:rPr>
          <w:rFonts w:ascii="Arial" w:eastAsia="Arial" w:hAnsi="Arial" w:cs="Arial"/>
        </w:rPr>
      </w:pPr>
    </w:p>
    <w:p w14:paraId="4B422FCA" w14:textId="50C245F5" w:rsidR="05532D09" w:rsidRPr="00A236A5" w:rsidRDefault="00A236A5" w:rsidP="0C304F3E">
      <w:pPr>
        <w:pStyle w:val="NormalWeb"/>
        <w:spacing w:before="0" w:beforeAutospacing="0" w:after="0" w:afterAutospacing="0"/>
        <w:jc w:val="both"/>
      </w:pPr>
      <w:r w:rsidRPr="00A236A5">
        <w:rPr>
          <w:rFonts w:ascii="Arial" w:hAnsi="Arial" w:cs="Arial"/>
          <w:color w:val="000000" w:themeColor="text1"/>
          <w:sz w:val="22"/>
          <w:szCs w:val="22"/>
        </w:rPr>
        <w:t>MINISSI,</w:t>
      </w:r>
      <w:r w:rsidR="05532D09" w:rsidRPr="00A236A5">
        <w:rPr>
          <w:rFonts w:ascii="Arial" w:hAnsi="Arial" w:cs="Arial"/>
          <w:color w:val="000000" w:themeColor="text1"/>
          <w:sz w:val="22"/>
          <w:szCs w:val="22"/>
        </w:rPr>
        <w:t xml:space="preserve"> Valéria Pereira; </w:t>
      </w:r>
      <w:r w:rsidRPr="00A236A5">
        <w:rPr>
          <w:rFonts w:ascii="Arial" w:hAnsi="Arial" w:cs="Arial"/>
          <w:color w:val="000000" w:themeColor="text1"/>
          <w:sz w:val="22"/>
          <w:szCs w:val="22"/>
        </w:rPr>
        <w:t>PALOMA</w:t>
      </w:r>
      <w:r w:rsidR="05532D09" w:rsidRPr="00A236A5">
        <w:rPr>
          <w:rFonts w:ascii="Arial" w:hAnsi="Arial" w:cs="Arial"/>
          <w:color w:val="000000" w:themeColor="text1"/>
          <w:sz w:val="22"/>
          <w:szCs w:val="22"/>
        </w:rPr>
        <w:t xml:space="preserve">, Rebeca Ramos. </w:t>
      </w:r>
      <w:r w:rsidR="05532D09" w:rsidRPr="00A236A5">
        <w:rPr>
          <w:rFonts w:ascii="Arial" w:hAnsi="Arial" w:cs="Arial"/>
          <w:i/>
          <w:iCs/>
          <w:color w:val="000000" w:themeColor="text1"/>
          <w:sz w:val="22"/>
          <w:szCs w:val="22"/>
        </w:rPr>
        <w:t>Juventude e protagonismo</w:t>
      </w:r>
      <w:r w:rsidR="05532D09" w:rsidRPr="00A236A5">
        <w:rPr>
          <w:rFonts w:ascii="Arial" w:hAnsi="Arial" w:cs="Arial"/>
          <w:color w:val="000000" w:themeColor="text1"/>
          <w:sz w:val="22"/>
          <w:szCs w:val="22"/>
        </w:rPr>
        <w:t xml:space="preserve">. In: Ramos, Nara Vieira; </w:t>
      </w:r>
      <w:proofErr w:type="spellStart"/>
      <w:r w:rsidR="05532D09" w:rsidRPr="00A236A5">
        <w:rPr>
          <w:rFonts w:ascii="Arial" w:hAnsi="Arial" w:cs="Arial"/>
          <w:color w:val="000000" w:themeColor="text1"/>
          <w:sz w:val="22"/>
          <w:szCs w:val="22"/>
        </w:rPr>
        <w:t>Tomazetti</w:t>
      </w:r>
      <w:proofErr w:type="spellEnd"/>
      <w:r w:rsidR="05532D09" w:rsidRPr="00A236A5">
        <w:rPr>
          <w:rFonts w:ascii="Arial" w:hAnsi="Arial" w:cs="Arial"/>
          <w:color w:val="000000" w:themeColor="text1"/>
          <w:sz w:val="22"/>
          <w:szCs w:val="22"/>
        </w:rPr>
        <w:t xml:space="preserve">, Elisete Medianeira; Salva, Sueli (org.). Juventudes em Diálogo. São Leopoldo: </w:t>
      </w:r>
      <w:proofErr w:type="spellStart"/>
      <w:r w:rsidR="05532D09" w:rsidRPr="00A236A5">
        <w:rPr>
          <w:rFonts w:ascii="Arial" w:hAnsi="Arial" w:cs="Arial"/>
          <w:color w:val="000000" w:themeColor="text1"/>
          <w:sz w:val="22"/>
          <w:szCs w:val="22"/>
        </w:rPr>
        <w:t>Oikos</w:t>
      </w:r>
      <w:proofErr w:type="spellEnd"/>
      <w:r w:rsidR="05532D09" w:rsidRPr="00A236A5">
        <w:rPr>
          <w:rFonts w:ascii="Arial" w:hAnsi="Arial" w:cs="Arial"/>
          <w:color w:val="000000" w:themeColor="text1"/>
          <w:sz w:val="22"/>
          <w:szCs w:val="22"/>
        </w:rPr>
        <w:t>., 2017.</w:t>
      </w:r>
    </w:p>
    <w:p w14:paraId="45302329" w14:textId="77777777" w:rsidR="0C304F3E" w:rsidRPr="00A236A5" w:rsidRDefault="0C304F3E" w:rsidP="0C304F3E">
      <w:pPr>
        <w:spacing w:after="0" w:line="240" w:lineRule="auto"/>
        <w:jc w:val="both"/>
        <w:rPr>
          <w:rFonts w:ascii="Arial" w:eastAsia="Arial" w:hAnsi="Arial" w:cs="Arial"/>
        </w:rPr>
      </w:pPr>
    </w:p>
    <w:p w14:paraId="62C1C05F" w14:textId="2BBC4277" w:rsidR="004C7D47" w:rsidRPr="00A236A5" w:rsidRDefault="00A236A5">
      <w:pPr>
        <w:spacing w:after="0" w:line="240" w:lineRule="auto"/>
        <w:jc w:val="both"/>
        <w:rPr>
          <w:rFonts w:ascii="Arial" w:eastAsia="Arial" w:hAnsi="Arial" w:cs="Arial"/>
        </w:rPr>
      </w:pPr>
      <w:r w:rsidRPr="00A236A5">
        <w:rPr>
          <w:rFonts w:ascii="Arial" w:eastAsia="Arial" w:hAnsi="Arial" w:cs="Arial"/>
        </w:rPr>
        <w:t>OLIVEIRA</w:t>
      </w:r>
      <w:r w:rsidR="004C7D47" w:rsidRPr="00A236A5">
        <w:rPr>
          <w:rFonts w:ascii="Arial" w:eastAsia="Arial" w:hAnsi="Arial" w:cs="Arial"/>
        </w:rPr>
        <w:t xml:space="preserve">, Ana </w:t>
      </w:r>
      <w:r w:rsidR="00F674B8" w:rsidRPr="00A236A5">
        <w:rPr>
          <w:rFonts w:ascii="Arial" w:eastAsia="Arial" w:hAnsi="Arial" w:cs="Arial"/>
        </w:rPr>
        <w:t xml:space="preserve">Claudia </w:t>
      </w:r>
      <w:proofErr w:type="spellStart"/>
      <w:r w:rsidR="00F674B8" w:rsidRPr="00A236A5">
        <w:rPr>
          <w:rFonts w:ascii="Arial" w:eastAsia="Arial" w:hAnsi="Arial" w:cs="Arial"/>
        </w:rPr>
        <w:t>Delfini</w:t>
      </w:r>
      <w:proofErr w:type="spellEnd"/>
      <w:r w:rsidR="00F674B8" w:rsidRPr="00A236A5">
        <w:rPr>
          <w:rFonts w:ascii="Arial" w:eastAsia="Arial" w:hAnsi="Arial" w:cs="Arial"/>
        </w:rPr>
        <w:t xml:space="preserve"> Ca</w:t>
      </w:r>
      <w:r w:rsidR="004658B0" w:rsidRPr="00A236A5">
        <w:rPr>
          <w:rFonts w:ascii="Arial" w:eastAsia="Arial" w:hAnsi="Arial" w:cs="Arial"/>
        </w:rPr>
        <w:t>pistrano de; Zanatta, Maria de Lourdes Alves; Lima, Lívia; Fontana</w:t>
      </w:r>
      <w:r w:rsidR="00997FB4" w:rsidRPr="00A236A5">
        <w:rPr>
          <w:rFonts w:ascii="Arial" w:eastAsia="Arial" w:hAnsi="Arial" w:cs="Arial"/>
        </w:rPr>
        <w:t xml:space="preserve">, </w:t>
      </w:r>
      <w:proofErr w:type="spellStart"/>
      <w:r w:rsidR="00997FB4" w:rsidRPr="00A236A5">
        <w:rPr>
          <w:rFonts w:ascii="Arial" w:eastAsia="Arial" w:hAnsi="Arial" w:cs="Arial"/>
        </w:rPr>
        <w:t>Maiti</w:t>
      </w:r>
      <w:proofErr w:type="spellEnd"/>
      <w:r w:rsidR="00997FB4" w:rsidRPr="00A236A5">
        <w:rPr>
          <w:rFonts w:ascii="Arial" w:eastAsia="Arial" w:hAnsi="Arial" w:cs="Arial"/>
        </w:rPr>
        <w:t xml:space="preserve"> Mattoso; </w:t>
      </w:r>
      <w:proofErr w:type="spellStart"/>
      <w:r w:rsidR="00997FB4" w:rsidRPr="00A236A5">
        <w:rPr>
          <w:rFonts w:ascii="Arial" w:eastAsia="Arial" w:hAnsi="Arial" w:cs="Arial"/>
        </w:rPr>
        <w:t>Giostri</w:t>
      </w:r>
      <w:proofErr w:type="spellEnd"/>
      <w:r w:rsidR="00997FB4" w:rsidRPr="00A236A5">
        <w:rPr>
          <w:rFonts w:ascii="Arial" w:eastAsia="Arial" w:hAnsi="Arial" w:cs="Arial"/>
        </w:rPr>
        <w:t>, Rodrigo</w:t>
      </w:r>
      <w:r w:rsidR="00AE4048" w:rsidRPr="00A236A5">
        <w:rPr>
          <w:rFonts w:ascii="Arial" w:eastAsia="Arial" w:hAnsi="Arial" w:cs="Arial"/>
        </w:rPr>
        <w:t xml:space="preserve"> </w:t>
      </w:r>
      <w:proofErr w:type="spellStart"/>
      <w:r w:rsidR="00AE4048" w:rsidRPr="00A236A5">
        <w:rPr>
          <w:rFonts w:ascii="Arial" w:eastAsia="Arial" w:hAnsi="Arial" w:cs="Arial"/>
        </w:rPr>
        <w:t>Fuck</w:t>
      </w:r>
      <w:proofErr w:type="spellEnd"/>
      <w:r w:rsidR="00AE4048" w:rsidRPr="00A236A5">
        <w:rPr>
          <w:rFonts w:ascii="Arial" w:eastAsia="Arial" w:hAnsi="Arial" w:cs="Arial"/>
        </w:rPr>
        <w:t xml:space="preserve">; </w:t>
      </w:r>
      <w:proofErr w:type="spellStart"/>
      <w:r w:rsidR="00AE4048" w:rsidRPr="00A236A5">
        <w:rPr>
          <w:rFonts w:ascii="Arial" w:eastAsia="Arial" w:hAnsi="Arial" w:cs="Arial"/>
        </w:rPr>
        <w:t>Davel</w:t>
      </w:r>
      <w:proofErr w:type="spellEnd"/>
      <w:r w:rsidR="00AE4048" w:rsidRPr="00A236A5">
        <w:rPr>
          <w:rFonts w:ascii="Arial" w:eastAsia="Arial" w:hAnsi="Arial" w:cs="Arial"/>
        </w:rPr>
        <w:t xml:space="preserve">, Simone Cristine. </w:t>
      </w:r>
      <w:r w:rsidR="004B6F0D" w:rsidRPr="00A236A5">
        <w:rPr>
          <w:rFonts w:ascii="Arial" w:eastAsia="Arial" w:hAnsi="Arial" w:cs="Arial"/>
          <w:i/>
        </w:rPr>
        <w:t>Direitos humanos e cidadania infanto-juvenil</w:t>
      </w:r>
      <w:r w:rsidR="006B6E29" w:rsidRPr="00A236A5">
        <w:rPr>
          <w:rFonts w:ascii="Arial" w:eastAsia="Arial" w:hAnsi="Arial" w:cs="Arial"/>
        </w:rPr>
        <w:t xml:space="preserve">. In: </w:t>
      </w:r>
      <w:r w:rsidR="00EE327E" w:rsidRPr="00A236A5">
        <w:rPr>
          <w:rFonts w:ascii="Arial" w:eastAsia="Arial" w:hAnsi="Arial" w:cs="Arial"/>
        </w:rPr>
        <w:t>Garcia</w:t>
      </w:r>
      <w:r w:rsidR="00415F8E" w:rsidRPr="00A236A5">
        <w:rPr>
          <w:rFonts w:ascii="Arial" w:eastAsia="Arial" w:hAnsi="Arial" w:cs="Arial"/>
        </w:rPr>
        <w:t xml:space="preserve">, Berenice Rocha </w:t>
      </w:r>
      <w:proofErr w:type="spellStart"/>
      <w:r w:rsidR="00415F8E" w:rsidRPr="00A236A5">
        <w:rPr>
          <w:rFonts w:ascii="Arial" w:eastAsia="Arial" w:hAnsi="Arial" w:cs="Arial"/>
        </w:rPr>
        <w:t>Zabbot</w:t>
      </w:r>
      <w:proofErr w:type="spellEnd"/>
      <w:r w:rsidR="00415F8E" w:rsidRPr="00A236A5">
        <w:rPr>
          <w:rFonts w:ascii="Arial" w:eastAsia="Arial" w:hAnsi="Arial" w:cs="Arial"/>
        </w:rPr>
        <w:t xml:space="preserve">; </w:t>
      </w:r>
      <w:proofErr w:type="spellStart"/>
      <w:r w:rsidR="00415F8E" w:rsidRPr="00A236A5">
        <w:rPr>
          <w:rFonts w:ascii="Arial" w:eastAsia="Arial" w:hAnsi="Arial" w:cs="Arial"/>
        </w:rPr>
        <w:t>Bú</w:t>
      </w:r>
      <w:r w:rsidR="00827934" w:rsidRPr="00A236A5">
        <w:rPr>
          <w:rFonts w:ascii="Arial" w:eastAsia="Arial" w:hAnsi="Arial" w:cs="Arial"/>
        </w:rPr>
        <w:t>riogo</w:t>
      </w:r>
      <w:proofErr w:type="spellEnd"/>
      <w:r w:rsidR="00827934" w:rsidRPr="00A236A5">
        <w:rPr>
          <w:rFonts w:ascii="Arial" w:eastAsia="Arial" w:hAnsi="Arial" w:cs="Arial"/>
        </w:rPr>
        <w:t xml:space="preserve">, Liege Inocêncio; Bitencourt, Lisiane </w:t>
      </w:r>
      <w:proofErr w:type="spellStart"/>
      <w:r w:rsidR="00827934" w:rsidRPr="00A236A5">
        <w:rPr>
          <w:rFonts w:ascii="Arial" w:eastAsia="Arial" w:hAnsi="Arial" w:cs="Arial"/>
        </w:rPr>
        <w:t>Tuon</w:t>
      </w:r>
      <w:proofErr w:type="spellEnd"/>
      <w:r w:rsidR="00827934" w:rsidRPr="00A236A5">
        <w:rPr>
          <w:rFonts w:ascii="Arial" w:eastAsia="Arial" w:hAnsi="Arial" w:cs="Arial"/>
        </w:rPr>
        <w:t xml:space="preserve"> G.</w:t>
      </w:r>
      <w:r w:rsidR="004A5908" w:rsidRPr="00A236A5">
        <w:rPr>
          <w:rFonts w:ascii="Arial" w:eastAsia="Arial" w:hAnsi="Arial" w:cs="Arial"/>
        </w:rPr>
        <w:t xml:space="preserve"> (org.). </w:t>
      </w:r>
      <w:r w:rsidR="00AA291E" w:rsidRPr="00A236A5">
        <w:rPr>
          <w:rFonts w:ascii="Arial" w:eastAsia="Arial" w:hAnsi="Arial" w:cs="Arial"/>
          <w:i/>
          <w:iCs/>
        </w:rPr>
        <w:t>Direitos humanos</w:t>
      </w:r>
      <w:r w:rsidR="002642AE" w:rsidRPr="00A236A5">
        <w:rPr>
          <w:rFonts w:ascii="Arial" w:eastAsia="Arial" w:hAnsi="Arial" w:cs="Arial"/>
        </w:rPr>
        <w:t xml:space="preserve">. Editora </w:t>
      </w:r>
      <w:proofErr w:type="spellStart"/>
      <w:r w:rsidR="002642AE" w:rsidRPr="00A236A5">
        <w:rPr>
          <w:rFonts w:ascii="Arial" w:eastAsia="Arial" w:hAnsi="Arial" w:cs="Arial"/>
        </w:rPr>
        <w:t>Univalle</w:t>
      </w:r>
      <w:proofErr w:type="spellEnd"/>
      <w:r w:rsidR="002642AE" w:rsidRPr="00A236A5">
        <w:rPr>
          <w:rFonts w:ascii="Arial" w:eastAsia="Arial" w:hAnsi="Arial" w:cs="Arial"/>
        </w:rPr>
        <w:t xml:space="preserve">, 2008. p. </w:t>
      </w:r>
      <w:r w:rsidR="002C232D" w:rsidRPr="00A236A5">
        <w:rPr>
          <w:rFonts w:ascii="Arial" w:eastAsia="Arial" w:hAnsi="Arial" w:cs="Arial"/>
        </w:rPr>
        <w:t>105-118</w:t>
      </w:r>
      <w:r w:rsidR="0086144F" w:rsidRPr="00A236A5">
        <w:rPr>
          <w:rFonts w:ascii="Arial" w:eastAsia="Arial" w:hAnsi="Arial" w:cs="Arial"/>
        </w:rPr>
        <w:t>.</w:t>
      </w:r>
      <w:r w:rsidR="004A5908" w:rsidRPr="00A236A5">
        <w:rPr>
          <w:rFonts w:ascii="Arial" w:eastAsia="Arial" w:hAnsi="Arial" w:cs="Arial"/>
        </w:rPr>
        <w:t xml:space="preserve"> </w:t>
      </w:r>
    </w:p>
    <w:p w14:paraId="3DFDEC9B" w14:textId="77777777" w:rsidR="00053B43" w:rsidRPr="00A236A5" w:rsidRDefault="00053B43">
      <w:pPr>
        <w:spacing w:after="0" w:line="240" w:lineRule="auto"/>
        <w:jc w:val="both"/>
        <w:rPr>
          <w:rFonts w:ascii="Arial" w:eastAsia="Arial" w:hAnsi="Arial" w:cs="Arial"/>
        </w:rPr>
      </w:pPr>
    </w:p>
    <w:p w14:paraId="516AC5F5" w14:textId="26825640" w:rsidR="003D2AEB" w:rsidRPr="00A236A5" w:rsidRDefault="00A236A5" w:rsidP="003D2AEB">
      <w:pPr>
        <w:pStyle w:val="NormalWeb"/>
        <w:spacing w:before="0" w:beforeAutospacing="0" w:after="0" w:afterAutospacing="0"/>
        <w:jc w:val="both"/>
        <w:rPr>
          <w:rFonts w:ascii="Arial" w:hAnsi="Arial" w:cs="Arial"/>
          <w:color w:val="000000"/>
          <w:sz w:val="22"/>
          <w:szCs w:val="22"/>
        </w:rPr>
      </w:pPr>
      <w:r w:rsidRPr="00A236A5">
        <w:rPr>
          <w:rFonts w:ascii="Arial" w:hAnsi="Arial" w:cs="Arial"/>
          <w:color w:val="000000"/>
          <w:sz w:val="22"/>
          <w:szCs w:val="22"/>
        </w:rPr>
        <w:t>OLIVEIRA</w:t>
      </w:r>
      <w:r w:rsidR="003D2AEB" w:rsidRPr="00A236A5">
        <w:rPr>
          <w:rFonts w:ascii="Arial" w:hAnsi="Arial" w:cs="Arial"/>
          <w:color w:val="000000"/>
          <w:sz w:val="22"/>
          <w:szCs w:val="22"/>
        </w:rPr>
        <w:t xml:space="preserve">, Lilian Blanck; </w:t>
      </w:r>
      <w:r w:rsidRPr="00A236A5">
        <w:rPr>
          <w:rFonts w:ascii="Arial" w:hAnsi="Arial" w:cs="Arial"/>
          <w:color w:val="000000"/>
          <w:sz w:val="22"/>
          <w:szCs w:val="22"/>
        </w:rPr>
        <w:t>CECCHETTI</w:t>
      </w:r>
      <w:r w:rsidR="003D2AEB" w:rsidRPr="00A236A5">
        <w:rPr>
          <w:rFonts w:ascii="Arial" w:hAnsi="Arial" w:cs="Arial"/>
          <w:color w:val="000000"/>
          <w:sz w:val="22"/>
          <w:szCs w:val="22"/>
        </w:rPr>
        <w:t xml:space="preserve">, </w:t>
      </w:r>
      <w:proofErr w:type="spellStart"/>
      <w:r w:rsidR="003D2AEB" w:rsidRPr="00A236A5">
        <w:rPr>
          <w:rFonts w:ascii="Arial" w:hAnsi="Arial" w:cs="Arial"/>
          <w:color w:val="000000"/>
          <w:sz w:val="22"/>
          <w:szCs w:val="22"/>
        </w:rPr>
        <w:t>Elcio</w:t>
      </w:r>
      <w:proofErr w:type="spellEnd"/>
      <w:r w:rsidR="003D2AEB" w:rsidRPr="00A236A5">
        <w:rPr>
          <w:rFonts w:ascii="Arial" w:hAnsi="Arial" w:cs="Arial"/>
          <w:color w:val="000000"/>
          <w:sz w:val="22"/>
          <w:szCs w:val="22"/>
        </w:rPr>
        <w:t xml:space="preserve">; </w:t>
      </w:r>
      <w:r w:rsidRPr="00A236A5">
        <w:rPr>
          <w:rFonts w:ascii="Arial" w:hAnsi="Arial" w:cs="Arial"/>
          <w:color w:val="000000"/>
          <w:sz w:val="22"/>
          <w:szCs w:val="22"/>
        </w:rPr>
        <w:t>CEZARO</w:t>
      </w:r>
      <w:r w:rsidR="003D2AEB" w:rsidRPr="00A236A5">
        <w:rPr>
          <w:rFonts w:ascii="Arial" w:hAnsi="Arial" w:cs="Arial"/>
          <w:color w:val="000000"/>
          <w:sz w:val="22"/>
          <w:szCs w:val="22"/>
        </w:rPr>
        <w:t xml:space="preserve">, Rosa Assunta de; </w:t>
      </w:r>
      <w:r w:rsidRPr="00A236A5">
        <w:rPr>
          <w:rFonts w:ascii="Arial" w:hAnsi="Arial" w:cs="Arial"/>
          <w:color w:val="000000"/>
          <w:sz w:val="22"/>
          <w:szCs w:val="22"/>
        </w:rPr>
        <w:t>RISKE-KOCH</w:t>
      </w:r>
      <w:r w:rsidR="003D2AEB" w:rsidRPr="00A236A5">
        <w:rPr>
          <w:rFonts w:ascii="Arial" w:hAnsi="Arial" w:cs="Arial"/>
          <w:color w:val="000000"/>
          <w:sz w:val="22"/>
          <w:szCs w:val="22"/>
        </w:rPr>
        <w:t xml:space="preserve">, Simone (org.). </w:t>
      </w:r>
      <w:r w:rsidR="003D2AEB" w:rsidRPr="00A236A5">
        <w:rPr>
          <w:rFonts w:ascii="Arial" w:hAnsi="Arial" w:cs="Arial"/>
          <w:i/>
          <w:color w:val="000000"/>
          <w:sz w:val="22"/>
          <w:szCs w:val="22"/>
        </w:rPr>
        <w:t>Culturas e Diversidade Religiosa na América Latina</w:t>
      </w:r>
      <w:r w:rsidR="003D2AEB" w:rsidRPr="00A236A5">
        <w:rPr>
          <w:rFonts w:ascii="Arial" w:hAnsi="Arial" w:cs="Arial"/>
          <w:b/>
          <w:bCs/>
          <w:color w:val="000000"/>
          <w:sz w:val="22"/>
          <w:szCs w:val="22"/>
        </w:rPr>
        <w:t>:</w:t>
      </w:r>
      <w:r w:rsidR="003D2AEB" w:rsidRPr="00A236A5">
        <w:rPr>
          <w:rFonts w:ascii="Arial" w:hAnsi="Arial" w:cs="Arial"/>
          <w:color w:val="000000"/>
          <w:sz w:val="22"/>
          <w:szCs w:val="22"/>
        </w:rPr>
        <w:t xml:space="preserve"> pesquisas e perspectivas pedagógicas. Blumenau: </w:t>
      </w:r>
      <w:proofErr w:type="spellStart"/>
      <w:r w:rsidR="003D2AEB" w:rsidRPr="00A236A5">
        <w:rPr>
          <w:rFonts w:ascii="Arial" w:hAnsi="Arial" w:cs="Arial"/>
          <w:color w:val="000000"/>
          <w:sz w:val="22"/>
          <w:szCs w:val="22"/>
        </w:rPr>
        <w:t>Edifurb</w:t>
      </w:r>
      <w:proofErr w:type="spellEnd"/>
      <w:r w:rsidR="003D2AEB" w:rsidRPr="00A236A5">
        <w:rPr>
          <w:rFonts w:ascii="Arial" w:hAnsi="Arial" w:cs="Arial"/>
          <w:color w:val="000000"/>
          <w:sz w:val="22"/>
          <w:szCs w:val="22"/>
        </w:rPr>
        <w:t>. 2009.</w:t>
      </w:r>
    </w:p>
    <w:p w14:paraId="08392512" w14:textId="77777777" w:rsidR="003D2AEB" w:rsidRPr="00A236A5" w:rsidRDefault="003D2AEB">
      <w:pPr>
        <w:spacing w:after="0" w:line="240" w:lineRule="auto"/>
        <w:jc w:val="both"/>
        <w:rPr>
          <w:rFonts w:ascii="Arial" w:eastAsia="Arial" w:hAnsi="Arial" w:cs="Arial"/>
        </w:rPr>
      </w:pPr>
    </w:p>
    <w:p w14:paraId="134FC795" w14:textId="647AF1ED" w:rsidR="004F03BB" w:rsidRPr="00A236A5" w:rsidRDefault="00A236A5">
      <w:pPr>
        <w:spacing w:after="0" w:line="240" w:lineRule="auto"/>
        <w:jc w:val="both"/>
        <w:rPr>
          <w:rFonts w:ascii="Arial" w:eastAsia="Arial" w:hAnsi="Arial" w:cs="Arial"/>
        </w:rPr>
      </w:pPr>
      <w:r w:rsidRPr="00A236A5">
        <w:rPr>
          <w:rFonts w:ascii="Arial" w:eastAsia="Arial" w:hAnsi="Arial" w:cs="Arial"/>
        </w:rPr>
        <w:t>SOUZA</w:t>
      </w:r>
      <w:r w:rsidR="00236170" w:rsidRPr="00A236A5">
        <w:rPr>
          <w:rFonts w:ascii="Arial" w:eastAsia="Arial" w:hAnsi="Arial" w:cs="Arial"/>
        </w:rPr>
        <w:t xml:space="preserve">, </w:t>
      </w:r>
      <w:proofErr w:type="spellStart"/>
      <w:r w:rsidR="00236170" w:rsidRPr="00A236A5">
        <w:rPr>
          <w:rFonts w:ascii="Arial" w:eastAsia="Arial" w:hAnsi="Arial" w:cs="Arial"/>
        </w:rPr>
        <w:t>Iza</w:t>
      </w:r>
      <w:r w:rsidR="007735B9" w:rsidRPr="00A236A5">
        <w:rPr>
          <w:rFonts w:ascii="Arial" w:eastAsia="Arial" w:hAnsi="Arial" w:cs="Arial"/>
        </w:rPr>
        <w:t>nete</w:t>
      </w:r>
      <w:proofErr w:type="spellEnd"/>
      <w:r w:rsidR="007735B9" w:rsidRPr="00A236A5">
        <w:rPr>
          <w:rFonts w:ascii="Arial" w:eastAsia="Arial" w:hAnsi="Arial" w:cs="Arial"/>
        </w:rPr>
        <w:t xml:space="preserve"> Marque; Brito, Vera Lúcia Fernandes de; Rios, Jane Adriana Vasconcelos</w:t>
      </w:r>
      <w:r w:rsidR="00F37622" w:rsidRPr="00A236A5">
        <w:rPr>
          <w:rFonts w:ascii="Arial" w:eastAsia="Arial" w:hAnsi="Arial" w:cs="Arial"/>
        </w:rPr>
        <w:t xml:space="preserve"> Pacheco (</w:t>
      </w:r>
      <w:proofErr w:type="spellStart"/>
      <w:r w:rsidR="00F37622" w:rsidRPr="00A236A5">
        <w:rPr>
          <w:rFonts w:ascii="Arial" w:eastAsia="Arial" w:hAnsi="Arial" w:cs="Arial"/>
        </w:rPr>
        <w:t>org</w:t>
      </w:r>
      <w:proofErr w:type="spellEnd"/>
      <w:r w:rsidR="00F37622" w:rsidRPr="00A236A5">
        <w:rPr>
          <w:rFonts w:ascii="Arial" w:eastAsia="Arial" w:hAnsi="Arial" w:cs="Arial"/>
        </w:rPr>
        <w:t xml:space="preserve">). </w:t>
      </w:r>
      <w:r w:rsidR="00F37622" w:rsidRPr="00A236A5">
        <w:rPr>
          <w:rFonts w:ascii="Arial" w:eastAsia="Arial" w:hAnsi="Arial" w:cs="Arial"/>
          <w:i/>
          <w:iCs/>
        </w:rPr>
        <w:t>Educação Emancipatória</w:t>
      </w:r>
      <w:r w:rsidR="00F37622" w:rsidRPr="00A236A5">
        <w:rPr>
          <w:rFonts w:ascii="Arial" w:eastAsia="Arial" w:hAnsi="Arial" w:cs="Arial"/>
        </w:rPr>
        <w:t xml:space="preserve">: entre experiências </w:t>
      </w:r>
      <w:r w:rsidR="00F05C69" w:rsidRPr="00A236A5">
        <w:rPr>
          <w:rFonts w:ascii="Arial" w:eastAsia="Arial" w:hAnsi="Arial" w:cs="Arial"/>
        </w:rPr>
        <w:t>pedagógicas, diversidade e transgressões.</w:t>
      </w:r>
      <w:r w:rsidR="00310966" w:rsidRPr="00A236A5">
        <w:rPr>
          <w:rFonts w:ascii="Arial" w:eastAsia="Arial" w:hAnsi="Arial" w:cs="Arial"/>
        </w:rPr>
        <w:t xml:space="preserve"> Editora</w:t>
      </w:r>
      <w:r w:rsidR="00F05C69" w:rsidRPr="00A236A5">
        <w:rPr>
          <w:rFonts w:ascii="Arial" w:eastAsia="Arial" w:hAnsi="Arial" w:cs="Arial"/>
        </w:rPr>
        <w:t xml:space="preserve"> </w:t>
      </w:r>
      <w:proofErr w:type="spellStart"/>
      <w:r w:rsidR="006511E3" w:rsidRPr="00A236A5">
        <w:rPr>
          <w:rFonts w:ascii="Arial" w:eastAsia="Arial" w:hAnsi="Arial" w:cs="Arial"/>
        </w:rPr>
        <w:t>Appriss</w:t>
      </w:r>
      <w:proofErr w:type="spellEnd"/>
      <w:r w:rsidR="00585C15" w:rsidRPr="00A236A5">
        <w:rPr>
          <w:rFonts w:ascii="Arial" w:eastAsia="Arial" w:hAnsi="Arial" w:cs="Arial"/>
        </w:rPr>
        <w:t xml:space="preserve">. ed. </w:t>
      </w:r>
      <w:r w:rsidR="00310966" w:rsidRPr="00A236A5">
        <w:rPr>
          <w:rFonts w:ascii="Arial" w:eastAsia="Arial" w:hAnsi="Arial" w:cs="Arial"/>
        </w:rPr>
        <w:t>1.</w:t>
      </w:r>
      <w:r w:rsidR="00441CE6" w:rsidRPr="00A236A5">
        <w:rPr>
          <w:rFonts w:ascii="Arial" w:eastAsia="Arial" w:hAnsi="Arial" w:cs="Arial"/>
        </w:rPr>
        <w:t xml:space="preserve"> Curitiba,</w:t>
      </w:r>
      <w:r w:rsidR="00310966" w:rsidRPr="00A236A5">
        <w:rPr>
          <w:rFonts w:ascii="Arial" w:eastAsia="Arial" w:hAnsi="Arial" w:cs="Arial"/>
        </w:rPr>
        <w:t xml:space="preserve"> 2021.</w:t>
      </w:r>
      <w:r w:rsidR="00441CE6" w:rsidRPr="00A236A5">
        <w:rPr>
          <w:rFonts w:ascii="Arial" w:eastAsia="Arial" w:hAnsi="Arial" w:cs="Arial"/>
        </w:rPr>
        <w:t xml:space="preserve"> E-book Kindle.</w:t>
      </w:r>
    </w:p>
    <w:p w14:paraId="76A860C3" w14:textId="77777777" w:rsidR="004F03BB" w:rsidRPr="00A236A5" w:rsidRDefault="004F03BB">
      <w:pPr>
        <w:spacing w:after="0" w:line="240" w:lineRule="auto"/>
        <w:jc w:val="both"/>
        <w:rPr>
          <w:rFonts w:ascii="Arial" w:eastAsia="Arial" w:hAnsi="Arial" w:cs="Arial"/>
        </w:rPr>
      </w:pPr>
    </w:p>
    <w:p w14:paraId="34951D8A" w14:textId="0E16B1DF" w:rsidR="006E5274" w:rsidRPr="00A236A5" w:rsidRDefault="006E5274">
      <w:pPr>
        <w:spacing w:after="0" w:line="240" w:lineRule="auto"/>
        <w:jc w:val="both"/>
        <w:rPr>
          <w:rFonts w:ascii="Arial" w:eastAsia="Arial" w:hAnsi="Arial" w:cs="Arial"/>
        </w:rPr>
      </w:pPr>
      <w:r w:rsidRPr="00A236A5">
        <w:rPr>
          <w:rFonts w:ascii="Arial" w:eastAsia="Arial" w:hAnsi="Arial" w:cs="Arial"/>
        </w:rPr>
        <w:t xml:space="preserve">Souza, </w:t>
      </w:r>
      <w:r w:rsidR="00C96E44" w:rsidRPr="00A236A5">
        <w:rPr>
          <w:rFonts w:ascii="Arial" w:eastAsia="Arial" w:hAnsi="Arial" w:cs="Arial"/>
        </w:rPr>
        <w:t xml:space="preserve">Eliane Almeida de; </w:t>
      </w:r>
      <w:r w:rsidR="00A236A5" w:rsidRPr="00A236A5">
        <w:rPr>
          <w:rFonts w:ascii="Arial" w:eastAsia="Arial" w:hAnsi="Arial" w:cs="Arial"/>
        </w:rPr>
        <w:t>ALMEIDA</w:t>
      </w:r>
      <w:r w:rsidR="00C96E44" w:rsidRPr="00A236A5">
        <w:rPr>
          <w:rFonts w:ascii="Arial" w:eastAsia="Arial" w:hAnsi="Arial" w:cs="Arial"/>
        </w:rPr>
        <w:t>, Cenira Pinheiro</w:t>
      </w:r>
      <w:r w:rsidR="00307B35" w:rsidRPr="00A236A5">
        <w:rPr>
          <w:rFonts w:ascii="Arial" w:eastAsia="Arial" w:hAnsi="Arial" w:cs="Arial"/>
        </w:rPr>
        <w:t xml:space="preserve">; </w:t>
      </w:r>
      <w:r w:rsidR="00A236A5" w:rsidRPr="00A236A5">
        <w:rPr>
          <w:rFonts w:ascii="Arial" w:eastAsia="Arial" w:hAnsi="Arial" w:cs="Arial"/>
        </w:rPr>
        <w:t>MARQUES</w:t>
      </w:r>
      <w:r w:rsidR="00307B35" w:rsidRPr="00A236A5">
        <w:rPr>
          <w:rFonts w:ascii="Arial" w:eastAsia="Arial" w:hAnsi="Arial" w:cs="Arial"/>
        </w:rPr>
        <w:t xml:space="preserve">, Pâmela </w:t>
      </w:r>
      <w:proofErr w:type="spellStart"/>
      <w:r w:rsidR="00307B35" w:rsidRPr="00A236A5">
        <w:rPr>
          <w:rFonts w:ascii="Arial" w:eastAsia="Arial" w:hAnsi="Arial" w:cs="Arial"/>
        </w:rPr>
        <w:t>Marconatto</w:t>
      </w:r>
      <w:proofErr w:type="spellEnd"/>
      <w:r w:rsidR="00307B35" w:rsidRPr="00A236A5">
        <w:rPr>
          <w:rFonts w:ascii="Arial" w:eastAsia="Arial" w:hAnsi="Arial" w:cs="Arial"/>
        </w:rPr>
        <w:t xml:space="preserve">; </w:t>
      </w:r>
      <w:r w:rsidR="00A236A5" w:rsidRPr="00A236A5">
        <w:rPr>
          <w:rFonts w:ascii="Arial" w:eastAsia="Arial" w:hAnsi="Arial" w:cs="Arial"/>
        </w:rPr>
        <w:t>PEREIRA</w:t>
      </w:r>
      <w:r w:rsidR="00307B35" w:rsidRPr="00A236A5">
        <w:rPr>
          <w:rFonts w:ascii="Arial" w:eastAsia="Arial" w:hAnsi="Arial" w:cs="Arial"/>
        </w:rPr>
        <w:t>, Roseli da rosa</w:t>
      </w:r>
      <w:r w:rsidR="003B0C3C" w:rsidRPr="00A236A5">
        <w:rPr>
          <w:rFonts w:ascii="Arial" w:eastAsia="Arial" w:hAnsi="Arial" w:cs="Arial"/>
        </w:rPr>
        <w:t xml:space="preserve">; </w:t>
      </w:r>
      <w:r w:rsidR="00A236A5" w:rsidRPr="00A236A5">
        <w:rPr>
          <w:rFonts w:ascii="Arial" w:eastAsia="Arial" w:hAnsi="Arial" w:cs="Arial"/>
        </w:rPr>
        <w:t>SOUZA</w:t>
      </w:r>
      <w:r w:rsidR="003B0C3C" w:rsidRPr="00A236A5">
        <w:rPr>
          <w:rFonts w:ascii="Arial" w:eastAsia="Arial" w:hAnsi="Arial" w:cs="Arial"/>
        </w:rPr>
        <w:t xml:space="preserve">, Adílio Almeida de. </w:t>
      </w:r>
      <w:r w:rsidR="002E684D" w:rsidRPr="00A236A5">
        <w:rPr>
          <w:rFonts w:ascii="Arial" w:eastAsia="Arial" w:hAnsi="Arial" w:cs="Arial"/>
          <w:i/>
          <w:iCs/>
        </w:rPr>
        <w:t>Três Mulheres e seus diálogos com os religiosos de matriz africana, haitianos e indígenas na Lomba do Pinheiro</w:t>
      </w:r>
      <w:r w:rsidR="00282A1E" w:rsidRPr="00A236A5">
        <w:rPr>
          <w:rFonts w:ascii="Arial" w:eastAsia="Arial" w:hAnsi="Arial" w:cs="Arial"/>
          <w:i/>
          <w:iCs/>
        </w:rPr>
        <w:t>/RS</w:t>
      </w:r>
      <w:r w:rsidR="00282A1E" w:rsidRPr="00A236A5">
        <w:rPr>
          <w:rFonts w:ascii="Arial" w:eastAsia="Arial" w:hAnsi="Arial" w:cs="Arial"/>
        </w:rPr>
        <w:t xml:space="preserve">. In: Fonseca, Laura Souza (org.). Trabalho, formação de trabalhadores e lutas sociais. Porto Alegre: UFGRS </w:t>
      </w:r>
      <w:proofErr w:type="spellStart"/>
      <w:r w:rsidR="00282A1E" w:rsidRPr="00A236A5">
        <w:rPr>
          <w:rFonts w:ascii="Arial" w:eastAsia="Arial" w:hAnsi="Arial" w:cs="Arial"/>
        </w:rPr>
        <w:t>Grafica</w:t>
      </w:r>
      <w:proofErr w:type="spellEnd"/>
      <w:r w:rsidR="00282A1E" w:rsidRPr="00A236A5">
        <w:rPr>
          <w:rFonts w:ascii="Arial" w:eastAsia="Arial" w:hAnsi="Arial" w:cs="Arial"/>
        </w:rPr>
        <w:t xml:space="preserve">., 2017. p. </w:t>
      </w:r>
      <w:r w:rsidR="005354B0" w:rsidRPr="00A236A5">
        <w:rPr>
          <w:rFonts w:ascii="Arial" w:eastAsia="Arial" w:hAnsi="Arial" w:cs="Arial"/>
        </w:rPr>
        <w:t>189-207.</w:t>
      </w:r>
    </w:p>
    <w:p w14:paraId="579B04FB" w14:textId="77777777" w:rsidR="006E5274" w:rsidRPr="00A236A5" w:rsidRDefault="006E5274">
      <w:pPr>
        <w:spacing w:after="0" w:line="240" w:lineRule="auto"/>
        <w:jc w:val="both"/>
        <w:rPr>
          <w:rFonts w:ascii="Arial" w:eastAsia="Arial" w:hAnsi="Arial" w:cs="Arial"/>
        </w:rPr>
      </w:pPr>
    </w:p>
    <w:p w14:paraId="711B06D1" w14:textId="32AFEDA3" w:rsidR="00DF59A8" w:rsidRDefault="00A236A5">
      <w:pPr>
        <w:spacing w:after="0" w:line="240" w:lineRule="auto"/>
        <w:jc w:val="both"/>
        <w:rPr>
          <w:rFonts w:ascii="Arial" w:eastAsia="Arial" w:hAnsi="Arial" w:cs="Arial"/>
        </w:rPr>
      </w:pPr>
      <w:r w:rsidRPr="00A236A5">
        <w:rPr>
          <w:rFonts w:ascii="Arial" w:eastAsia="Arial" w:hAnsi="Arial" w:cs="Arial"/>
        </w:rPr>
        <w:t>SILVEIRA</w:t>
      </w:r>
      <w:r w:rsidR="00A64333" w:rsidRPr="00A236A5">
        <w:rPr>
          <w:rFonts w:ascii="Arial" w:eastAsia="Arial" w:hAnsi="Arial" w:cs="Arial"/>
        </w:rPr>
        <w:t xml:space="preserve">, Raquel da Silva. </w:t>
      </w:r>
      <w:r w:rsidR="00A64333" w:rsidRPr="00A236A5">
        <w:rPr>
          <w:rFonts w:ascii="Arial" w:eastAsia="Arial" w:hAnsi="Arial" w:cs="Arial"/>
          <w:i/>
          <w:iCs/>
        </w:rPr>
        <w:t>Por uma perspectiva interseccional na promoção dos direitos infanto-</w:t>
      </w:r>
      <w:r w:rsidR="00742511" w:rsidRPr="00A236A5">
        <w:rPr>
          <w:rFonts w:ascii="Arial" w:eastAsia="Arial" w:hAnsi="Arial" w:cs="Arial"/>
          <w:i/>
          <w:iCs/>
        </w:rPr>
        <w:t>juvenis</w:t>
      </w:r>
      <w:r w:rsidR="00742511" w:rsidRPr="00A236A5">
        <w:rPr>
          <w:rFonts w:ascii="Arial" w:eastAsia="Arial" w:hAnsi="Arial" w:cs="Arial"/>
        </w:rPr>
        <w:t>: enfrentando violências, construindo proteções. In</w:t>
      </w:r>
      <w:r w:rsidR="00530F74" w:rsidRPr="00A236A5">
        <w:rPr>
          <w:rFonts w:ascii="Arial" w:eastAsia="Arial" w:hAnsi="Arial" w:cs="Arial"/>
        </w:rPr>
        <w:t>: Fonseca, Laura Souza</w:t>
      </w:r>
      <w:r w:rsidR="004B4A6E" w:rsidRPr="00A236A5">
        <w:rPr>
          <w:rFonts w:ascii="Arial" w:eastAsia="Arial" w:hAnsi="Arial" w:cs="Arial"/>
        </w:rPr>
        <w:t xml:space="preserve"> (org.). </w:t>
      </w:r>
      <w:r w:rsidR="00CA3A59" w:rsidRPr="00A236A5">
        <w:rPr>
          <w:rFonts w:ascii="Arial" w:eastAsia="Arial" w:hAnsi="Arial" w:cs="Arial"/>
        </w:rPr>
        <w:t>Trabalho, formação de trabalhadores e lutas sociais.</w:t>
      </w:r>
      <w:r w:rsidR="00C9254A" w:rsidRPr="00A236A5">
        <w:rPr>
          <w:rFonts w:ascii="Arial" w:eastAsia="Arial" w:hAnsi="Arial" w:cs="Arial"/>
        </w:rPr>
        <w:t xml:space="preserve"> Porto Alegre: UFGRS </w:t>
      </w:r>
      <w:proofErr w:type="spellStart"/>
      <w:r w:rsidR="00C9254A" w:rsidRPr="00A236A5">
        <w:rPr>
          <w:rFonts w:ascii="Arial" w:eastAsia="Arial" w:hAnsi="Arial" w:cs="Arial"/>
        </w:rPr>
        <w:t>Grafica</w:t>
      </w:r>
      <w:proofErr w:type="spellEnd"/>
      <w:r w:rsidR="00161490" w:rsidRPr="00A236A5">
        <w:rPr>
          <w:rFonts w:ascii="Arial" w:eastAsia="Arial" w:hAnsi="Arial" w:cs="Arial"/>
        </w:rPr>
        <w:t xml:space="preserve">., 2017. </w:t>
      </w:r>
      <w:r w:rsidR="00913A14" w:rsidRPr="00A236A5">
        <w:rPr>
          <w:rFonts w:ascii="Arial" w:eastAsia="Arial" w:hAnsi="Arial" w:cs="Arial"/>
        </w:rPr>
        <w:t>p. 115-128.</w:t>
      </w:r>
    </w:p>
    <w:p w14:paraId="34E186DF" w14:textId="77777777" w:rsidR="003D2AEB" w:rsidRPr="006B6E29" w:rsidRDefault="003D2AEB" w:rsidP="0C304F3E">
      <w:pPr>
        <w:spacing w:after="0" w:line="240" w:lineRule="auto"/>
        <w:jc w:val="both"/>
        <w:rPr>
          <w:rFonts w:ascii="Arial" w:eastAsia="Arial" w:hAnsi="Arial" w:cs="Arial"/>
        </w:rPr>
      </w:pPr>
    </w:p>
    <w:sectPr w:rsidR="003D2AEB" w:rsidRPr="006B6E29" w:rsidSect="00086DC4">
      <w:footerReference w:type="default" r:id="rId9"/>
      <w:headerReference w:type="first" r:id="rId10"/>
      <w:pgSz w:w="11906" w:h="16838"/>
      <w:pgMar w:top="1701" w:right="1134"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D2EE8" w14:textId="77777777" w:rsidR="000E2F22" w:rsidRDefault="000E2F22">
      <w:pPr>
        <w:spacing w:after="0" w:line="240" w:lineRule="auto"/>
      </w:pPr>
      <w:r>
        <w:separator/>
      </w:r>
    </w:p>
  </w:endnote>
  <w:endnote w:type="continuationSeparator" w:id="0">
    <w:p w14:paraId="5040A3EA" w14:textId="77777777" w:rsidR="000E2F22" w:rsidRDefault="000E2F22">
      <w:pPr>
        <w:spacing w:after="0" w:line="240" w:lineRule="auto"/>
      </w:pPr>
      <w:r>
        <w:continuationSeparator/>
      </w:r>
    </w:p>
  </w:endnote>
  <w:endnote w:type="continuationNotice" w:id="1">
    <w:p w14:paraId="6FA4DC4C" w14:textId="77777777" w:rsidR="000E2F22" w:rsidRDefault="000E2F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27DE6" w14:textId="77777777" w:rsidR="008C46D3" w:rsidRDefault="00086DC4">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sidR="00AF0146">
      <w:rPr>
        <w:color w:val="000000"/>
      </w:rPr>
      <w:instrText>PAGE</w:instrText>
    </w:r>
    <w:r>
      <w:rPr>
        <w:color w:val="000000"/>
      </w:rPr>
      <w:fldChar w:fldCharType="separate"/>
    </w:r>
    <w:r w:rsidR="002D09CA">
      <w:rPr>
        <w:noProof/>
        <w:color w:val="000000"/>
      </w:rPr>
      <w:t>9</w:t>
    </w:r>
    <w:r>
      <w:rPr>
        <w:color w:val="000000"/>
      </w:rPr>
      <w:fldChar w:fldCharType="end"/>
    </w:r>
  </w:p>
  <w:p w14:paraId="0914807A" w14:textId="77777777" w:rsidR="008C46D3" w:rsidRDefault="008C46D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D033A" w14:textId="77777777" w:rsidR="000E2F22" w:rsidRDefault="000E2F22">
      <w:pPr>
        <w:spacing w:after="0" w:line="240" w:lineRule="auto"/>
      </w:pPr>
      <w:r>
        <w:separator/>
      </w:r>
    </w:p>
  </w:footnote>
  <w:footnote w:type="continuationSeparator" w:id="0">
    <w:p w14:paraId="404A8935" w14:textId="77777777" w:rsidR="000E2F22" w:rsidRDefault="000E2F22">
      <w:pPr>
        <w:spacing w:after="0" w:line="240" w:lineRule="auto"/>
      </w:pPr>
      <w:r>
        <w:continuationSeparator/>
      </w:r>
    </w:p>
  </w:footnote>
  <w:footnote w:type="continuationNotice" w:id="1">
    <w:p w14:paraId="4092F895" w14:textId="77777777" w:rsidR="000E2F22" w:rsidRDefault="000E2F22">
      <w:pPr>
        <w:spacing w:after="0" w:line="240" w:lineRule="auto"/>
      </w:pPr>
    </w:p>
  </w:footnote>
  <w:footnote w:id="2">
    <w:p w14:paraId="23F7E6D4" w14:textId="77777777" w:rsidR="008C46D3" w:rsidRDefault="00AF0146" w:rsidP="7F643016">
      <w:pPr>
        <w:pBdr>
          <w:top w:val="nil"/>
          <w:left w:val="nil"/>
          <w:bottom w:val="nil"/>
          <w:right w:val="nil"/>
          <w:between w:val="nil"/>
        </w:pBdr>
        <w:spacing w:after="0" w:line="240" w:lineRule="auto"/>
        <w:jc w:val="both"/>
        <w:rPr>
          <w:color w:val="000000"/>
          <w:sz w:val="20"/>
          <w:szCs w:val="20"/>
        </w:rPr>
      </w:pPr>
      <w:r w:rsidRPr="002E668B">
        <w:rPr>
          <w:vertAlign w:val="superscript"/>
        </w:rPr>
        <w:footnoteRef/>
      </w:r>
      <w:r w:rsidR="002F074E" w:rsidRPr="002E668B">
        <w:rPr>
          <w:color w:val="000000"/>
        </w:rPr>
        <w:t>Pós-Graduada em Educação no Campo pela</w:t>
      </w:r>
      <w:r w:rsidRPr="002E668B">
        <w:rPr>
          <w:color w:val="000000"/>
        </w:rPr>
        <w:t xml:space="preserve"> </w:t>
      </w:r>
      <w:r w:rsidR="002F074E" w:rsidRPr="002E668B">
        <w:rPr>
          <w:color w:val="000000"/>
        </w:rPr>
        <w:t>Uniasselvi</w:t>
      </w:r>
      <w:r w:rsidRPr="002E668B">
        <w:rPr>
          <w:color w:val="000000"/>
        </w:rPr>
        <w:t>.</w:t>
      </w:r>
      <w:r w:rsidR="002F074E" w:rsidRPr="7F643016">
        <w:rPr>
          <w:color w:val="000000"/>
        </w:rPr>
        <w:t xml:space="preserve"> </w:t>
      </w:r>
      <w:r w:rsidRPr="7F643016">
        <w:rPr>
          <w:color w:val="000000"/>
        </w:rPr>
        <w:t>Professor</w:t>
      </w:r>
      <w:r w:rsidR="002E668B">
        <w:rPr>
          <w:color w:val="000000"/>
        </w:rPr>
        <w:t>a</w:t>
      </w:r>
      <w:r w:rsidRPr="7F643016">
        <w:rPr>
          <w:color w:val="000000"/>
        </w:rPr>
        <w:t xml:space="preserve"> da </w:t>
      </w:r>
      <w:r w:rsidR="00F15326">
        <w:rPr>
          <w:color w:val="000000"/>
        </w:rPr>
        <w:t>Rede Estadual/SC</w:t>
      </w:r>
      <w:r w:rsidR="00171AF1" w:rsidRPr="7F643016">
        <w:rPr>
          <w:color w:val="000000"/>
        </w:rPr>
        <w:t>.</w:t>
      </w:r>
      <w:r w:rsidRPr="7F643016">
        <w:rPr>
          <w:color w:val="000000"/>
        </w:rPr>
        <w:t xml:space="preserve"> Contato: </w:t>
      </w:r>
      <w:hyperlink r:id="rId1" w:history="1">
        <w:r w:rsidR="003034E7" w:rsidRPr="7F643016">
          <w:rPr>
            <w:rStyle w:val="Hyperlink"/>
          </w:rPr>
          <w:t>beatrizbristot@gmail.com</w:t>
        </w:r>
      </w:hyperlink>
      <w:r w:rsidR="003034E7" w:rsidRPr="7F643016">
        <w:rPr>
          <w:color w:val="000000"/>
        </w:rPr>
        <w:t xml:space="preserve"> </w:t>
      </w:r>
    </w:p>
  </w:footnote>
  <w:footnote w:id="3">
    <w:p w14:paraId="785F1746" w14:textId="77777777" w:rsidR="008C46D3" w:rsidRDefault="00AF0146" w:rsidP="7F643016">
      <w:pPr>
        <w:pBdr>
          <w:top w:val="nil"/>
          <w:left w:val="nil"/>
          <w:bottom w:val="nil"/>
          <w:right w:val="nil"/>
          <w:between w:val="nil"/>
        </w:pBdr>
        <w:spacing w:after="0" w:line="240" w:lineRule="auto"/>
        <w:jc w:val="both"/>
        <w:rPr>
          <w:rFonts w:ascii="Arial" w:eastAsia="Arial" w:hAnsi="Arial" w:cs="Arial"/>
          <w:color w:val="0563C1"/>
          <w:sz w:val="18"/>
          <w:szCs w:val="18"/>
          <w:u w:val="single"/>
        </w:rPr>
      </w:pPr>
      <w:r w:rsidRPr="7F643016">
        <w:rPr>
          <w:vertAlign w:val="superscript"/>
        </w:rPr>
        <w:footnoteRef/>
      </w:r>
      <w:r w:rsidR="7F643016" w:rsidRPr="7F643016">
        <w:t xml:space="preserve">Graduanda em Ciências da Religião pela FURB. Professora da Rede Estadual/SC. Contato: </w:t>
      </w:r>
      <w:hyperlink r:id="rId2">
        <w:r w:rsidR="7F643016" w:rsidRPr="7F643016">
          <w:rPr>
            <w:rStyle w:val="Hyperlink"/>
            <w:color w:val="0563C1"/>
          </w:rPr>
          <w:t>greicedeosvieira@gmail.com</w:t>
        </w:r>
      </w:hyperlink>
      <w:r w:rsidR="7F643016" w:rsidRPr="7F643016">
        <w:t xml:space="preserve"> </w:t>
      </w:r>
    </w:p>
  </w:footnote>
  <w:footnote w:id="4">
    <w:p w14:paraId="730CC479" w14:textId="77777777" w:rsidR="008C46D3" w:rsidRDefault="00AF0146" w:rsidP="7F643016">
      <w:pPr>
        <w:pBdr>
          <w:top w:val="nil"/>
          <w:left w:val="nil"/>
          <w:bottom w:val="nil"/>
          <w:right w:val="nil"/>
          <w:between w:val="nil"/>
        </w:pBdr>
        <w:spacing w:after="0" w:line="240" w:lineRule="auto"/>
        <w:jc w:val="both"/>
        <w:rPr>
          <w:color w:val="0563C1"/>
          <w:u w:val="single"/>
        </w:rPr>
      </w:pPr>
      <w:r w:rsidRPr="7F643016">
        <w:rPr>
          <w:vertAlign w:val="superscript"/>
        </w:rPr>
        <w:footnoteRef/>
      </w:r>
      <w:r w:rsidR="7F643016" w:rsidRPr="7F643016">
        <w:t xml:space="preserve">Graduanda em Ciências da Religião pela FURB. Contato: </w:t>
      </w:r>
      <w:hyperlink r:id="rId3">
        <w:r w:rsidR="7F643016" w:rsidRPr="7F643016">
          <w:rPr>
            <w:rStyle w:val="Hyperlink"/>
          </w:rPr>
          <w:t>patycardoso1610@gmail.com</w:t>
        </w:r>
      </w:hyperlink>
      <w:r w:rsidR="7F643016" w:rsidRPr="7F643016">
        <w:t xml:space="preserve"> </w:t>
      </w:r>
    </w:p>
    <w:p w14:paraId="4BDA5376" w14:textId="77777777" w:rsidR="008C46D3" w:rsidRDefault="008C46D3" w:rsidP="7F643016">
      <w:pPr>
        <w:pBdr>
          <w:top w:val="nil"/>
          <w:left w:val="nil"/>
          <w:bottom w:val="nil"/>
          <w:right w:val="nil"/>
          <w:between w:val="nil"/>
        </w:pBdr>
        <w:spacing w:after="0" w:line="240" w:lineRule="auto"/>
        <w:jc w:val="both"/>
        <w:rPr>
          <w:color w:val="0563C1"/>
          <w:u w:val="singl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4C531" w14:textId="77777777" w:rsidR="008C46D3" w:rsidRDefault="00AF014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8B1F5E7" wp14:editId="4E336008">
          <wp:extent cx="5725308" cy="17861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C46D3"/>
    <w:rsid w:val="00000160"/>
    <w:rsid w:val="0001551A"/>
    <w:rsid w:val="00031B3C"/>
    <w:rsid w:val="00033B75"/>
    <w:rsid w:val="00035E79"/>
    <w:rsid w:val="00036DEE"/>
    <w:rsid w:val="00040540"/>
    <w:rsid w:val="00041E7D"/>
    <w:rsid w:val="00043214"/>
    <w:rsid w:val="00043D5F"/>
    <w:rsid w:val="0004702F"/>
    <w:rsid w:val="00047380"/>
    <w:rsid w:val="00053B43"/>
    <w:rsid w:val="00057016"/>
    <w:rsid w:val="00057841"/>
    <w:rsid w:val="0006104B"/>
    <w:rsid w:val="000611AB"/>
    <w:rsid w:val="000659A8"/>
    <w:rsid w:val="00065D99"/>
    <w:rsid w:val="000661E0"/>
    <w:rsid w:val="000713C0"/>
    <w:rsid w:val="00072658"/>
    <w:rsid w:val="0007444B"/>
    <w:rsid w:val="00077A0A"/>
    <w:rsid w:val="00082BC0"/>
    <w:rsid w:val="00083DE5"/>
    <w:rsid w:val="0008423B"/>
    <w:rsid w:val="00086DC4"/>
    <w:rsid w:val="000A01DD"/>
    <w:rsid w:val="000A05D6"/>
    <w:rsid w:val="000A41EA"/>
    <w:rsid w:val="000B05C0"/>
    <w:rsid w:val="000C0ADF"/>
    <w:rsid w:val="000C1EF8"/>
    <w:rsid w:val="000C2D11"/>
    <w:rsid w:val="000C36FF"/>
    <w:rsid w:val="000C3BFA"/>
    <w:rsid w:val="000C4898"/>
    <w:rsid w:val="000D0D7B"/>
    <w:rsid w:val="000D1298"/>
    <w:rsid w:val="000D251E"/>
    <w:rsid w:val="000E2F22"/>
    <w:rsid w:val="000E3E8C"/>
    <w:rsid w:val="000E4BFC"/>
    <w:rsid w:val="000E763F"/>
    <w:rsid w:val="000F2515"/>
    <w:rsid w:val="001041D8"/>
    <w:rsid w:val="001076E7"/>
    <w:rsid w:val="00115170"/>
    <w:rsid w:val="001151E8"/>
    <w:rsid w:val="00116C71"/>
    <w:rsid w:val="0012383B"/>
    <w:rsid w:val="00132293"/>
    <w:rsid w:val="00132CBB"/>
    <w:rsid w:val="00146BF2"/>
    <w:rsid w:val="00153404"/>
    <w:rsid w:val="00161490"/>
    <w:rsid w:val="00170525"/>
    <w:rsid w:val="0017174F"/>
    <w:rsid w:val="00171AF1"/>
    <w:rsid w:val="0017232E"/>
    <w:rsid w:val="001724DB"/>
    <w:rsid w:val="00177DF0"/>
    <w:rsid w:val="00181E71"/>
    <w:rsid w:val="0019659D"/>
    <w:rsid w:val="001A1F0E"/>
    <w:rsid w:val="001A54BB"/>
    <w:rsid w:val="001A6A30"/>
    <w:rsid w:val="001B0BD8"/>
    <w:rsid w:val="001C0E24"/>
    <w:rsid w:val="001C4D45"/>
    <w:rsid w:val="001C5789"/>
    <w:rsid w:val="001E0359"/>
    <w:rsid w:val="001E40C6"/>
    <w:rsid w:val="001F0F44"/>
    <w:rsid w:val="001F2BF7"/>
    <w:rsid w:val="001F2D7E"/>
    <w:rsid w:val="001F4688"/>
    <w:rsid w:val="002002FF"/>
    <w:rsid w:val="00202153"/>
    <w:rsid w:val="002071C0"/>
    <w:rsid w:val="0020767C"/>
    <w:rsid w:val="0021138F"/>
    <w:rsid w:val="002204DD"/>
    <w:rsid w:val="00225010"/>
    <w:rsid w:val="00232405"/>
    <w:rsid w:val="00234FE8"/>
    <w:rsid w:val="00235E4D"/>
    <w:rsid w:val="00236170"/>
    <w:rsid w:val="002374DA"/>
    <w:rsid w:val="00240616"/>
    <w:rsid w:val="002504EC"/>
    <w:rsid w:val="00253637"/>
    <w:rsid w:val="002568E9"/>
    <w:rsid w:val="002568EE"/>
    <w:rsid w:val="0026126F"/>
    <w:rsid w:val="002642AE"/>
    <w:rsid w:val="0026458F"/>
    <w:rsid w:val="00282A1E"/>
    <w:rsid w:val="002912A2"/>
    <w:rsid w:val="00293411"/>
    <w:rsid w:val="00295CE3"/>
    <w:rsid w:val="00296302"/>
    <w:rsid w:val="002A2B23"/>
    <w:rsid w:val="002B737B"/>
    <w:rsid w:val="002B7F60"/>
    <w:rsid w:val="002C1374"/>
    <w:rsid w:val="002C232D"/>
    <w:rsid w:val="002C78F1"/>
    <w:rsid w:val="002D09CA"/>
    <w:rsid w:val="002D738D"/>
    <w:rsid w:val="002E668B"/>
    <w:rsid w:val="002E684D"/>
    <w:rsid w:val="002E76C9"/>
    <w:rsid w:val="002F074E"/>
    <w:rsid w:val="002F3A5C"/>
    <w:rsid w:val="002F5782"/>
    <w:rsid w:val="003034E7"/>
    <w:rsid w:val="00304ED8"/>
    <w:rsid w:val="00307B35"/>
    <w:rsid w:val="00310966"/>
    <w:rsid w:val="003307A8"/>
    <w:rsid w:val="00330F6A"/>
    <w:rsid w:val="00337780"/>
    <w:rsid w:val="00355A97"/>
    <w:rsid w:val="003562FC"/>
    <w:rsid w:val="0035780A"/>
    <w:rsid w:val="00363B26"/>
    <w:rsid w:val="00363EE9"/>
    <w:rsid w:val="003702AF"/>
    <w:rsid w:val="00372B4E"/>
    <w:rsid w:val="00374DD4"/>
    <w:rsid w:val="00380A58"/>
    <w:rsid w:val="00381464"/>
    <w:rsid w:val="00383573"/>
    <w:rsid w:val="0039002C"/>
    <w:rsid w:val="003A766C"/>
    <w:rsid w:val="003B0C3C"/>
    <w:rsid w:val="003B10C1"/>
    <w:rsid w:val="003B1686"/>
    <w:rsid w:val="003B3F7C"/>
    <w:rsid w:val="003B463A"/>
    <w:rsid w:val="003C144F"/>
    <w:rsid w:val="003C630E"/>
    <w:rsid w:val="003C6B0D"/>
    <w:rsid w:val="003D14C4"/>
    <w:rsid w:val="003D2AEB"/>
    <w:rsid w:val="003D54B1"/>
    <w:rsid w:val="003E3C1A"/>
    <w:rsid w:val="003E3FB9"/>
    <w:rsid w:val="003F0337"/>
    <w:rsid w:val="00404A41"/>
    <w:rsid w:val="00415F8E"/>
    <w:rsid w:val="00420733"/>
    <w:rsid w:val="00425B28"/>
    <w:rsid w:val="0043658B"/>
    <w:rsid w:val="00441635"/>
    <w:rsid w:val="00441CE6"/>
    <w:rsid w:val="00451311"/>
    <w:rsid w:val="00456549"/>
    <w:rsid w:val="00456AFC"/>
    <w:rsid w:val="00463200"/>
    <w:rsid w:val="004658B0"/>
    <w:rsid w:val="00480689"/>
    <w:rsid w:val="00482200"/>
    <w:rsid w:val="0048564D"/>
    <w:rsid w:val="00490456"/>
    <w:rsid w:val="004A5908"/>
    <w:rsid w:val="004B4A6E"/>
    <w:rsid w:val="004B6DA1"/>
    <w:rsid w:val="004B6F0D"/>
    <w:rsid w:val="004C69A2"/>
    <w:rsid w:val="004C7608"/>
    <w:rsid w:val="004C7687"/>
    <w:rsid w:val="004C7D47"/>
    <w:rsid w:val="004E075C"/>
    <w:rsid w:val="004F03BB"/>
    <w:rsid w:val="004F49A0"/>
    <w:rsid w:val="004F5DBD"/>
    <w:rsid w:val="004F6910"/>
    <w:rsid w:val="00501C14"/>
    <w:rsid w:val="005111FD"/>
    <w:rsid w:val="00521D52"/>
    <w:rsid w:val="00530F74"/>
    <w:rsid w:val="005354B0"/>
    <w:rsid w:val="00535510"/>
    <w:rsid w:val="005371D5"/>
    <w:rsid w:val="005424AC"/>
    <w:rsid w:val="005436F7"/>
    <w:rsid w:val="005445F6"/>
    <w:rsid w:val="005520D4"/>
    <w:rsid w:val="005637FA"/>
    <w:rsid w:val="00567E42"/>
    <w:rsid w:val="0058101B"/>
    <w:rsid w:val="0058114D"/>
    <w:rsid w:val="00581BBA"/>
    <w:rsid w:val="00585C15"/>
    <w:rsid w:val="005A6AB1"/>
    <w:rsid w:val="005B57E2"/>
    <w:rsid w:val="005B5B82"/>
    <w:rsid w:val="005C0408"/>
    <w:rsid w:val="005C05AC"/>
    <w:rsid w:val="005C0F8D"/>
    <w:rsid w:val="005C33B1"/>
    <w:rsid w:val="005C36CA"/>
    <w:rsid w:val="005C7868"/>
    <w:rsid w:val="005D1DFF"/>
    <w:rsid w:val="005D5566"/>
    <w:rsid w:val="005F153D"/>
    <w:rsid w:val="005F461E"/>
    <w:rsid w:val="005F4E0B"/>
    <w:rsid w:val="005F4EFD"/>
    <w:rsid w:val="00604089"/>
    <w:rsid w:val="006256B2"/>
    <w:rsid w:val="00632D17"/>
    <w:rsid w:val="00633684"/>
    <w:rsid w:val="0063422C"/>
    <w:rsid w:val="00637C8F"/>
    <w:rsid w:val="00641402"/>
    <w:rsid w:val="0064418F"/>
    <w:rsid w:val="00644FB5"/>
    <w:rsid w:val="006467EA"/>
    <w:rsid w:val="00647963"/>
    <w:rsid w:val="006511E3"/>
    <w:rsid w:val="006537D4"/>
    <w:rsid w:val="00655B8C"/>
    <w:rsid w:val="00662CD4"/>
    <w:rsid w:val="00677807"/>
    <w:rsid w:val="00681E62"/>
    <w:rsid w:val="00683265"/>
    <w:rsid w:val="0068381B"/>
    <w:rsid w:val="0068435F"/>
    <w:rsid w:val="006856FA"/>
    <w:rsid w:val="00690E87"/>
    <w:rsid w:val="00691BC8"/>
    <w:rsid w:val="006932BF"/>
    <w:rsid w:val="00695FA6"/>
    <w:rsid w:val="006972A3"/>
    <w:rsid w:val="006A1B39"/>
    <w:rsid w:val="006A332A"/>
    <w:rsid w:val="006A4317"/>
    <w:rsid w:val="006A57D2"/>
    <w:rsid w:val="006A7A87"/>
    <w:rsid w:val="006B18C3"/>
    <w:rsid w:val="006B6986"/>
    <w:rsid w:val="006B6E29"/>
    <w:rsid w:val="006B7670"/>
    <w:rsid w:val="006D3BCF"/>
    <w:rsid w:val="006E25C7"/>
    <w:rsid w:val="006E2637"/>
    <w:rsid w:val="006E39C2"/>
    <w:rsid w:val="006E5274"/>
    <w:rsid w:val="006E6C35"/>
    <w:rsid w:val="006F10BF"/>
    <w:rsid w:val="006F40C1"/>
    <w:rsid w:val="006F73FC"/>
    <w:rsid w:val="006F7B3D"/>
    <w:rsid w:val="00700240"/>
    <w:rsid w:val="00700BF5"/>
    <w:rsid w:val="007035A2"/>
    <w:rsid w:val="00715CDA"/>
    <w:rsid w:val="00720830"/>
    <w:rsid w:val="007209F0"/>
    <w:rsid w:val="007256C0"/>
    <w:rsid w:val="007311BA"/>
    <w:rsid w:val="00731420"/>
    <w:rsid w:val="00735C64"/>
    <w:rsid w:val="00736C98"/>
    <w:rsid w:val="00741606"/>
    <w:rsid w:val="007421F3"/>
    <w:rsid w:val="00742511"/>
    <w:rsid w:val="00743F0E"/>
    <w:rsid w:val="007446BA"/>
    <w:rsid w:val="00745665"/>
    <w:rsid w:val="00745E1B"/>
    <w:rsid w:val="0074776B"/>
    <w:rsid w:val="00751817"/>
    <w:rsid w:val="00753D50"/>
    <w:rsid w:val="007540BC"/>
    <w:rsid w:val="00754D3E"/>
    <w:rsid w:val="00770B82"/>
    <w:rsid w:val="007735B9"/>
    <w:rsid w:val="007865B0"/>
    <w:rsid w:val="007905B6"/>
    <w:rsid w:val="00794566"/>
    <w:rsid w:val="0079702C"/>
    <w:rsid w:val="007A0C06"/>
    <w:rsid w:val="007A3104"/>
    <w:rsid w:val="007A5E1A"/>
    <w:rsid w:val="007A67D5"/>
    <w:rsid w:val="007B56C8"/>
    <w:rsid w:val="007B5E16"/>
    <w:rsid w:val="007B615F"/>
    <w:rsid w:val="007C0284"/>
    <w:rsid w:val="007C34A0"/>
    <w:rsid w:val="007C39D0"/>
    <w:rsid w:val="007D598F"/>
    <w:rsid w:val="007F12A3"/>
    <w:rsid w:val="00800A2E"/>
    <w:rsid w:val="00805DF2"/>
    <w:rsid w:val="00810B13"/>
    <w:rsid w:val="00812F09"/>
    <w:rsid w:val="00817CAE"/>
    <w:rsid w:val="00821025"/>
    <w:rsid w:val="00826C88"/>
    <w:rsid w:val="00827934"/>
    <w:rsid w:val="008300C0"/>
    <w:rsid w:val="00831AA5"/>
    <w:rsid w:val="00841151"/>
    <w:rsid w:val="0084545C"/>
    <w:rsid w:val="00850DC6"/>
    <w:rsid w:val="00855C5A"/>
    <w:rsid w:val="00856A7F"/>
    <w:rsid w:val="0086144F"/>
    <w:rsid w:val="00862134"/>
    <w:rsid w:val="00863FC1"/>
    <w:rsid w:val="008744F0"/>
    <w:rsid w:val="00886DE2"/>
    <w:rsid w:val="008924FC"/>
    <w:rsid w:val="0089271F"/>
    <w:rsid w:val="008931BC"/>
    <w:rsid w:val="008A22A6"/>
    <w:rsid w:val="008B63D4"/>
    <w:rsid w:val="008B6806"/>
    <w:rsid w:val="008C46D3"/>
    <w:rsid w:val="008D0639"/>
    <w:rsid w:val="008D5815"/>
    <w:rsid w:val="008D6747"/>
    <w:rsid w:val="008F5D61"/>
    <w:rsid w:val="0091078C"/>
    <w:rsid w:val="00911EE2"/>
    <w:rsid w:val="00913A14"/>
    <w:rsid w:val="00914599"/>
    <w:rsid w:val="00914FCB"/>
    <w:rsid w:val="0091627E"/>
    <w:rsid w:val="009260FF"/>
    <w:rsid w:val="0093271C"/>
    <w:rsid w:val="00934746"/>
    <w:rsid w:val="00934D87"/>
    <w:rsid w:val="00936675"/>
    <w:rsid w:val="0094059F"/>
    <w:rsid w:val="00950FEB"/>
    <w:rsid w:val="00952DA4"/>
    <w:rsid w:val="00964F12"/>
    <w:rsid w:val="00970AEB"/>
    <w:rsid w:val="00972DCA"/>
    <w:rsid w:val="009754F0"/>
    <w:rsid w:val="00977140"/>
    <w:rsid w:val="00983E93"/>
    <w:rsid w:val="0098528D"/>
    <w:rsid w:val="00986586"/>
    <w:rsid w:val="009871EE"/>
    <w:rsid w:val="0099143A"/>
    <w:rsid w:val="00997FB4"/>
    <w:rsid w:val="009A47AD"/>
    <w:rsid w:val="009A74BB"/>
    <w:rsid w:val="009B3ECF"/>
    <w:rsid w:val="009B5B01"/>
    <w:rsid w:val="009C7F2D"/>
    <w:rsid w:val="009D3798"/>
    <w:rsid w:val="009F13B6"/>
    <w:rsid w:val="00A02228"/>
    <w:rsid w:val="00A04B31"/>
    <w:rsid w:val="00A073A0"/>
    <w:rsid w:val="00A14574"/>
    <w:rsid w:val="00A15C84"/>
    <w:rsid w:val="00A1762D"/>
    <w:rsid w:val="00A236A5"/>
    <w:rsid w:val="00A25690"/>
    <w:rsid w:val="00A33299"/>
    <w:rsid w:val="00A37923"/>
    <w:rsid w:val="00A43236"/>
    <w:rsid w:val="00A47679"/>
    <w:rsid w:val="00A502DD"/>
    <w:rsid w:val="00A53597"/>
    <w:rsid w:val="00A542F4"/>
    <w:rsid w:val="00A5540C"/>
    <w:rsid w:val="00A63C29"/>
    <w:rsid w:val="00A64333"/>
    <w:rsid w:val="00A64ED6"/>
    <w:rsid w:val="00A741E7"/>
    <w:rsid w:val="00A80EED"/>
    <w:rsid w:val="00A876A0"/>
    <w:rsid w:val="00A94E31"/>
    <w:rsid w:val="00AA291E"/>
    <w:rsid w:val="00AB1552"/>
    <w:rsid w:val="00AC7E82"/>
    <w:rsid w:val="00AD0604"/>
    <w:rsid w:val="00AD2A78"/>
    <w:rsid w:val="00AD3215"/>
    <w:rsid w:val="00AD56BF"/>
    <w:rsid w:val="00AD64E1"/>
    <w:rsid w:val="00AE4048"/>
    <w:rsid w:val="00AE462A"/>
    <w:rsid w:val="00AF0146"/>
    <w:rsid w:val="00B000F0"/>
    <w:rsid w:val="00B0032A"/>
    <w:rsid w:val="00B007D5"/>
    <w:rsid w:val="00B0637B"/>
    <w:rsid w:val="00B43674"/>
    <w:rsid w:val="00B452EE"/>
    <w:rsid w:val="00B4651A"/>
    <w:rsid w:val="00B530DB"/>
    <w:rsid w:val="00B64115"/>
    <w:rsid w:val="00B6762B"/>
    <w:rsid w:val="00B70D2F"/>
    <w:rsid w:val="00B731EA"/>
    <w:rsid w:val="00B73695"/>
    <w:rsid w:val="00B76C63"/>
    <w:rsid w:val="00B87748"/>
    <w:rsid w:val="00B90F5C"/>
    <w:rsid w:val="00B95F28"/>
    <w:rsid w:val="00BA16FE"/>
    <w:rsid w:val="00BA645C"/>
    <w:rsid w:val="00BA74F9"/>
    <w:rsid w:val="00BA785C"/>
    <w:rsid w:val="00BB0B01"/>
    <w:rsid w:val="00BC4D45"/>
    <w:rsid w:val="00BC7C7A"/>
    <w:rsid w:val="00BE3D26"/>
    <w:rsid w:val="00BE4309"/>
    <w:rsid w:val="00BF1FD8"/>
    <w:rsid w:val="00BF26FF"/>
    <w:rsid w:val="00BF358F"/>
    <w:rsid w:val="00BF44E0"/>
    <w:rsid w:val="00BF4F63"/>
    <w:rsid w:val="00C0795C"/>
    <w:rsid w:val="00C130E6"/>
    <w:rsid w:val="00C14AFD"/>
    <w:rsid w:val="00C15FA2"/>
    <w:rsid w:val="00C16340"/>
    <w:rsid w:val="00C17B04"/>
    <w:rsid w:val="00C22D97"/>
    <w:rsid w:val="00C350A3"/>
    <w:rsid w:val="00C40CD8"/>
    <w:rsid w:val="00C46897"/>
    <w:rsid w:val="00C579EF"/>
    <w:rsid w:val="00C66E58"/>
    <w:rsid w:val="00C76444"/>
    <w:rsid w:val="00C84551"/>
    <w:rsid w:val="00C84753"/>
    <w:rsid w:val="00C9254A"/>
    <w:rsid w:val="00C96E44"/>
    <w:rsid w:val="00CA3A59"/>
    <w:rsid w:val="00CB0698"/>
    <w:rsid w:val="00CB4A65"/>
    <w:rsid w:val="00CB677E"/>
    <w:rsid w:val="00CC0421"/>
    <w:rsid w:val="00CC2BC0"/>
    <w:rsid w:val="00CC56EE"/>
    <w:rsid w:val="00CD7B61"/>
    <w:rsid w:val="00CE2C10"/>
    <w:rsid w:val="00CE6214"/>
    <w:rsid w:val="00CF2B81"/>
    <w:rsid w:val="00CF3AB8"/>
    <w:rsid w:val="00CF5E12"/>
    <w:rsid w:val="00CF6287"/>
    <w:rsid w:val="00CF6FB2"/>
    <w:rsid w:val="00D04F20"/>
    <w:rsid w:val="00D16811"/>
    <w:rsid w:val="00D279B4"/>
    <w:rsid w:val="00D3001D"/>
    <w:rsid w:val="00D31BE3"/>
    <w:rsid w:val="00D33E04"/>
    <w:rsid w:val="00D42D06"/>
    <w:rsid w:val="00D449AD"/>
    <w:rsid w:val="00D46F3C"/>
    <w:rsid w:val="00D47300"/>
    <w:rsid w:val="00D5139F"/>
    <w:rsid w:val="00D56278"/>
    <w:rsid w:val="00D56E77"/>
    <w:rsid w:val="00D6046E"/>
    <w:rsid w:val="00D60590"/>
    <w:rsid w:val="00D6539B"/>
    <w:rsid w:val="00D726E2"/>
    <w:rsid w:val="00D72D4A"/>
    <w:rsid w:val="00D834C7"/>
    <w:rsid w:val="00D87217"/>
    <w:rsid w:val="00D94955"/>
    <w:rsid w:val="00DA0E52"/>
    <w:rsid w:val="00DA4BEE"/>
    <w:rsid w:val="00DB1EE0"/>
    <w:rsid w:val="00DB5C85"/>
    <w:rsid w:val="00DD2113"/>
    <w:rsid w:val="00DD340B"/>
    <w:rsid w:val="00DD6ADD"/>
    <w:rsid w:val="00DD74C4"/>
    <w:rsid w:val="00DE3A48"/>
    <w:rsid w:val="00DE59FD"/>
    <w:rsid w:val="00DF0817"/>
    <w:rsid w:val="00DF59A8"/>
    <w:rsid w:val="00E064A3"/>
    <w:rsid w:val="00E131C2"/>
    <w:rsid w:val="00E13CD6"/>
    <w:rsid w:val="00E17673"/>
    <w:rsid w:val="00E2778A"/>
    <w:rsid w:val="00E30D0C"/>
    <w:rsid w:val="00E416C8"/>
    <w:rsid w:val="00E567CA"/>
    <w:rsid w:val="00E57D28"/>
    <w:rsid w:val="00E63CA0"/>
    <w:rsid w:val="00E64AAE"/>
    <w:rsid w:val="00E770BE"/>
    <w:rsid w:val="00E9439B"/>
    <w:rsid w:val="00E94A2E"/>
    <w:rsid w:val="00EA0414"/>
    <w:rsid w:val="00EA450C"/>
    <w:rsid w:val="00EA45DD"/>
    <w:rsid w:val="00EA58FA"/>
    <w:rsid w:val="00EB14B7"/>
    <w:rsid w:val="00EB194C"/>
    <w:rsid w:val="00EB7939"/>
    <w:rsid w:val="00EC21DB"/>
    <w:rsid w:val="00EC4C0B"/>
    <w:rsid w:val="00ED027B"/>
    <w:rsid w:val="00ED7A52"/>
    <w:rsid w:val="00EE1D0F"/>
    <w:rsid w:val="00EE214A"/>
    <w:rsid w:val="00EE327E"/>
    <w:rsid w:val="00EF758A"/>
    <w:rsid w:val="00F05C69"/>
    <w:rsid w:val="00F060D9"/>
    <w:rsid w:val="00F104A8"/>
    <w:rsid w:val="00F1350E"/>
    <w:rsid w:val="00F13727"/>
    <w:rsid w:val="00F15326"/>
    <w:rsid w:val="00F15B93"/>
    <w:rsid w:val="00F23D0F"/>
    <w:rsid w:val="00F304A9"/>
    <w:rsid w:val="00F34594"/>
    <w:rsid w:val="00F3467D"/>
    <w:rsid w:val="00F37622"/>
    <w:rsid w:val="00F42483"/>
    <w:rsid w:val="00F42AC9"/>
    <w:rsid w:val="00F44B6F"/>
    <w:rsid w:val="00F45892"/>
    <w:rsid w:val="00F5092F"/>
    <w:rsid w:val="00F53187"/>
    <w:rsid w:val="00F57E28"/>
    <w:rsid w:val="00F674B8"/>
    <w:rsid w:val="00F71639"/>
    <w:rsid w:val="00F73378"/>
    <w:rsid w:val="00F733F0"/>
    <w:rsid w:val="00F75D8A"/>
    <w:rsid w:val="00F92315"/>
    <w:rsid w:val="00F947E8"/>
    <w:rsid w:val="00F95A41"/>
    <w:rsid w:val="00FA29BC"/>
    <w:rsid w:val="00FA4355"/>
    <w:rsid w:val="00FA56E3"/>
    <w:rsid w:val="00FA5E9D"/>
    <w:rsid w:val="00FB3F7A"/>
    <w:rsid w:val="00FB7E65"/>
    <w:rsid w:val="00FC13FC"/>
    <w:rsid w:val="00FC24FE"/>
    <w:rsid w:val="00FC76D9"/>
    <w:rsid w:val="00FD183F"/>
    <w:rsid w:val="00FD424E"/>
    <w:rsid w:val="00FE0462"/>
    <w:rsid w:val="00FE65D9"/>
    <w:rsid w:val="00FF176E"/>
    <w:rsid w:val="00FF3A3A"/>
    <w:rsid w:val="015A36C5"/>
    <w:rsid w:val="01C65364"/>
    <w:rsid w:val="02F23DB7"/>
    <w:rsid w:val="05532D09"/>
    <w:rsid w:val="0A237941"/>
    <w:rsid w:val="0C304F3E"/>
    <w:rsid w:val="100458AC"/>
    <w:rsid w:val="12953132"/>
    <w:rsid w:val="15B578DE"/>
    <w:rsid w:val="16FBDD4E"/>
    <w:rsid w:val="268E566F"/>
    <w:rsid w:val="2BA2B6C0"/>
    <w:rsid w:val="32F5AEFD"/>
    <w:rsid w:val="361095FA"/>
    <w:rsid w:val="37FF4E97"/>
    <w:rsid w:val="3AE1F7EC"/>
    <w:rsid w:val="3BECBC75"/>
    <w:rsid w:val="4024A2F6"/>
    <w:rsid w:val="40BB37D1"/>
    <w:rsid w:val="41B04EF6"/>
    <w:rsid w:val="4227CE32"/>
    <w:rsid w:val="45166163"/>
    <w:rsid w:val="461EEDEE"/>
    <w:rsid w:val="48A87447"/>
    <w:rsid w:val="4A20FA21"/>
    <w:rsid w:val="4CE28CC2"/>
    <w:rsid w:val="5075F8C6"/>
    <w:rsid w:val="53341B67"/>
    <w:rsid w:val="550D9C9D"/>
    <w:rsid w:val="55F1B843"/>
    <w:rsid w:val="59F9FE84"/>
    <w:rsid w:val="5B1351FB"/>
    <w:rsid w:val="5BCC1234"/>
    <w:rsid w:val="5C828625"/>
    <w:rsid w:val="6000F0A2"/>
    <w:rsid w:val="60C43FD7"/>
    <w:rsid w:val="6134F6C6"/>
    <w:rsid w:val="66FF0D6A"/>
    <w:rsid w:val="6777B40E"/>
    <w:rsid w:val="679D04A3"/>
    <w:rsid w:val="695E0961"/>
    <w:rsid w:val="6B005C25"/>
    <w:rsid w:val="6B0CA621"/>
    <w:rsid w:val="6EC35C10"/>
    <w:rsid w:val="7023D940"/>
    <w:rsid w:val="721F345A"/>
    <w:rsid w:val="7264AF12"/>
    <w:rsid w:val="73C5D6EF"/>
    <w:rsid w:val="74220CCE"/>
    <w:rsid w:val="744D8CE5"/>
    <w:rsid w:val="78131C23"/>
    <w:rsid w:val="7A5BC3B1"/>
    <w:rsid w:val="7CA8AA5C"/>
    <w:rsid w:val="7F6430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714FE"/>
  <w15:docId w15:val="{FCB6AE1B-DB62-4211-A35A-BBE7648E4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DC4"/>
  </w:style>
  <w:style w:type="paragraph" w:styleId="Ttulo1">
    <w:name w:val="heading 1"/>
    <w:basedOn w:val="Normal"/>
    <w:next w:val="Normal"/>
    <w:uiPriority w:val="9"/>
    <w:qFormat/>
    <w:rsid w:val="00086DC4"/>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086DC4"/>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rsid w:val="00086DC4"/>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rsid w:val="00086DC4"/>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086DC4"/>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rsid w:val="00086DC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rsid w:val="00086DC4"/>
    <w:pPr>
      <w:keepNext/>
      <w:keepLines/>
      <w:spacing w:before="480" w:after="120"/>
    </w:pPr>
    <w:rPr>
      <w:b/>
      <w:sz w:val="72"/>
      <w:szCs w:val="72"/>
    </w:rPr>
  </w:style>
  <w:style w:type="paragraph" w:styleId="Subttulo">
    <w:name w:val="Subtitle"/>
    <w:basedOn w:val="Normal"/>
    <w:next w:val="Normal"/>
    <w:uiPriority w:val="11"/>
    <w:qFormat/>
    <w:rsid w:val="00086DC4"/>
    <w:pPr>
      <w:keepNext/>
      <w:keepLines/>
      <w:spacing w:before="360" w:after="80"/>
    </w:pPr>
    <w:rPr>
      <w:rFonts w:ascii="Georgia" w:eastAsia="Georgia" w:hAnsi="Georgia" w:cs="Georgia"/>
      <w:i/>
      <w:color w:val="666666"/>
      <w:sz w:val="48"/>
      <w:szCs w:val="48"/>
    </w:rPr>
  </w:style>
  <w:style w:type="table" w:customStyle="1" w:styleId="a">
    <w:basedOn w:val="Tabelanormal"/>
    <w:rsid w:val="00086DC4"/>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Cabealho">
    <w:name w:val="header"/>
    <w:basedOn w:val="Normal"/>
    <w:link w:val="CabealhoChar"/>
    <w:uiPriority w:val="99"/>
    <w:semiHidden/>
    <w:unhideWhenUsed/>
    <w:rsid w:val="009F13B6"/>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F13B6"/>
  </w:style>
  <w:style w:type="paragraph" w:styleId="Rodap">
    <w:name w:val="footer"/>
    <w:basedOn w:val="Normal"/>
    <w:link w:val="RodapChar"/>
    <w:uiPriority w:val="99"/>
    <w:semiHidden/>
    <w:unhideWhenUsed/>
    <w:rsid w:val="009F13B6"/>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9F13B6"/>
  </w:style>
  <w:style w:type="table" w:customStyle="1" w:styleId="TableNormal1">
    <w:name w:val="Table Normal1"/>
    <w:rsid w:val="009F13B6"/>
    <w:tblPr>
      <w:tblCellMar>
        <w:top w:w="0" w:type="dxa"/>
        <w:left w:w="0" w:type="dxa"/>
        <w:bottom w:w="0" w:type="dxa"/>
        <w:right w:w="0" w:type="dxa"/>
      </w:tblCellMar>
    </w:tblPr>
  </w:style>
  <w:style w:type="character" w:styleId="Hyperlink">
    <w:name w:val="Hyperlink"/>
    <w:basedOn w:val="Fontepargpadro"/>
    <w:uiPriority w:val="99"/>
    <w:unhideWhenUsed/>
    <w:rsid w:val="003034E7"/>
    <w:rPr>
      <w:color w:val="0000FF" w:themeColor="hyperlink"/>
      <w:u w:val="single"/>
    </w:rPr>
  </w:style>
  <w:style w:type="character" w:customStyle="1" w:styleId="MenoPendente1">
    <w:name w:val="Menção Pendente1"/>
    <w:basedOn w:val="Fontepargpadro"/>
    <w:uiPriority w:val="99"/>
    <w:semiHidden/>
    <w:unhideWhenUsed/>
    <w:rsid w:val="003034E7"/>
    <w:rPr>
      <w:color w:val="605E5C"/>
      <w:shd w:val="clear" w:color="auto" w:fill="E1DFDD"/>
    </w:rPr>
  </w:style>
  <w:style w:type="paragraph" w:styleId="NormalWeb">
    <w:name w:val="Normal (Web)"/>
    <w:basedOn w:val="Normal"/>
    <w:uiPriority w:val="99"/>
    <w:semiHidden/>
    <w:unhideWhenUsed/>
    <w:rsid w:val="00053B43"/>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AF0146"/>
    <w:rPr>
      <w:sz w:val="16"/>
      <w:szCs w:val="16"/>
    </w:rPr>
  </w:style>
  <w:style w:type="paragraph" w:styleId="Textodecomentrio">
    <w:name w:val="annotation text"/>
    <w:basedOn w:val="Normal"/>
    <w:link w:val="TextodecomentrioChar"/>
    <w:uiPriority w:val="99"/>
    <w:unhideWhenUsed/>
    <w:rsid w:val="00AF0146"/>
    <w:pPr>
      <w:spacing w:line="240" w:lineRule="auto"/>
    </w:pPr>
    <w:rPr>
      <w:sz w:val="20"/>
      <w:szCs w:val="20"/>
    </w:rPr>
  </w:style>
  <w:style w:type="character" w:customStyle="1" w:styleId="TextodecomentrioChar">
    <w:name w:val="Texto de comentário Char"/>
    <w:basedOn w:val="Fontepargpadro"/>
    <w:link w:val="Textodecomentrio"/>
    <w:uiPriority w:val="99"/>
    <w:rsid w:val="00AF0146"/>
    <w:rPr>
      <w:sz w:val="20"/>
      <w:szCs w:val="20"/>
    </w:rPr>
  </w:style>
  <w:style w:type="paragraph" w:styleId="Assuntodocomentrio">
    <w:name w:val="annotation subject"/>
    <w:basedOn w:val="Textodecomentrio"/>
    <w:next w:val="Textodecomentrio"/>
    <w:link w:val="AssuntodocomentrioChar"/>
    <w:uiPriority w:val="99"/>
    <w:semiHidden/>
    <w:unhideWhenUsed/>
    <w:rsid w:val="00AF0146"/>
    <w:rPr>
      <w:b/>
      <w:bCs/>
    </w:rPr>
  </w:style>
  <w:style w:type="character" w:customStyle="1" w:styleId="AssuntodocomentrioChar">
    <w:name w:val="Assunto do comentário Char"/>
    <w:basedOn w:val="TextodecomentrioChar"/>
    <w:link w:val="Assuntodocomentrio"/>
    <w:uiPriority w:val="99"/>
    <w:semiHidden/>
    <w:rsid w:val="00AF0146"/>
    <w:rPr>
      <w:b/>
      <w:bCs/>
      <w:sz w:val="20"/>
      <w:szCs w:val="20"/>
    </w:rPr>
  </w:style>
  <w:style w:type="paragraph" w:styleId="Legenda">
    <w:name w:val="caption"/>
    <w:basedOn w:val="Normal"/>
    <w:next w:val="Normal"/>
    <w:uiPriority w:val="35"/>
    <w:unhideWhenUsed/>
    <w:qFormat/>
    <w:rsid w:val="00AF0146"/>
    <w:pPr>
      <w:spacing w:after="200" w:line="240" w:lineRule="auto"/>
    </w:pPr>
    <w:rPr>
      <w:i/>
      <w:iCs/>
      <w:color w:val="1F497D" w:themeColor="text2"/>
      <w:sz w:val="18"/>
      <w:szCs w:val="18"/>
    </w:rPr>
  </w:style>
  <w:style w:type="paragraph" w:styleId="PargrafodaLista">
    <w:name w:val="List Paragraph"/>
    <w:basedOn w:val="Normal"/>
    <w:uiPriority w:val="34"/>
    <w:qFormat/>
    <w:rsid w:val="00AF0146"/>
    <w:pPr>
      <w:ind w:left="720"/>
      <w:contextualSpacing/>
    </w:pPr>
  </w:style>
  <w:style w:type="paragraph" w:styleId="Textodebalo">
    <w:name w:val="Balloon Text"/>
    <w:basedOn w:val="Normal"/>
    <w:link w:val="TextodebaloChar"/>
    <w:uiPriority w:val="99"/>
    <w:semiHidden/>
    <w:unhideWhenUsed/>
    <w:rsid w:val="00296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96302"/>
    <w:rPr>
      <w:rFonts w:ascii="Tahoma" w:hAnsi="Tahoma" w:cs="Tahoma"/>
      <w:sz w:val="16"/>
      <w:szCs w:val="16"/>
    </w:rPr>
  </w:style>
  <w:style w:type="character" w:styleId="HiperlinkVisitado">
    <w:name w:val="FollowedHyperlink"/>
    <w:basedOn w:val="Fontepargpadro"/>
    <w:uiPriority w:val="99"/>
    <w:semiHidden/>
    <w:unhideWhenUsed/>
    <w:rsid w:val="00A236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162548">
      <w:bodyDiv w:val="1"/>
      <w:marLeft w:val="0"/>
      <w:marRight w:val="0"/>
      <w:marTop w:val="0"/>
      <w:marBottom w:val="0"/>
      <w:divBdr>
        <w:top w:val="none" w:sz="0" w:space="0" w:color="auto"/>
        <w:left w:val="none" w:sz="0" w:space="0" w:color="auto"/>
        <w:bottom w:val="none" w:sz="0" w:space="0" w:color="auto"/>
        <w:right w:val="none" w:sz="0" w:space="0" w:color="auto"/>
      </w:divBdr>
    </w:div>
    <w:div w:id="270554518">
      <w:bodyDiv w:val="1"/>
      <w:marLeft w:val="0"/>
      <w:marRight w:val="0"/>
      <w:marTop w:val="0"/>
      <w:marBottom w:val="0"/>
      <w:divBdr>
        <w:top w:val="none" w:sz="0" w:space="0" w:color="auto"/>
        <w:left w:val="none" w:sz="0" w:space="0" w:color="auto"/>
        <w:bottom w:val="none" w:sz="0" w:space="0" w:color="auto"/>
        <w:right w:val="none" w:sz="0" w:space="0" w:color="auto"/>
      </w:divBdr>
    </w:div>
    <w:div w:id="282736710">
      <w:bodyDiv w:val="1"/>
      <w:marLeft w:val="0"/>
      <w:marRight w:val="0"/>
      <w:marTop w:val="0"/>
      <w:marBottom w:val="0"/>
      <w:divBdr>
        <w:top w:val="none" w:sz="0" w:space="0" w:color="auto"/>
        <w:left w:val="none" w:sz="0" w:space="0" w:color="auto"/>
        <w:bottom w:val="none" w:sz="0" w:space="0" w:color="auto"/>
        <w:right w:val="none" w:sz="0" w:space="0" w:color="auto"/>
      </w:divBdr>
    </w:div>
    <w:div w:id="450520330">
      <w:bodyDiv w:val="1"/>
      <w:marLeft w:val="0"/>
      <w:marRight w:val="0"/>
      <w:marTop w:val="0"/>
      <w:marBottom w:val="0"/>
      <w:divBdr>
        <w:top w:val="none" w:sz="0" w:space="0" w:color="auto"/>
        <w:left w:val="none" w:sz="0" w:space="0" w:color="auto"/>
        <w:bottom w:val="none" w:sz="0" w:space="0" w:color="auto"/>
        <w:right w:val="none" w:sz="0" w:space="0" w:color="auto"/>
      </w:divBdr>
    </w:div>
    <w:div w:id="541554363">
      <w:bodyDiv w:val="1"/>
      <w:marLeft w:val="0"/>
      <w:marRight w:val="0"/>
      <w:marTop w:val="0"/>
      <w:marBottom w:val="0"/>
      <w:divBdr>
        <w:top w:val="none" w:sz="0" w:space="0" w:color="auto"/>
        <w:left w:val="none" w:sz="0" w:space="0" w:color="auto"/>
        <w:bottom w:val="none" w:sz="0" w:space="0" w:color="auto"/>
        <w:right w:val="none" w:sz="0" w:space="0" w:color="auto"/>
      </w:divBdr>
    </w:div>
    <w:div w:id="1102410477">
      <w:bodyDiv w:val="1"/>
      <w:marLeft w:val="0"/>
      <w:marRight w:val="0"/>
      <w:marTop w:val="0"/>
      <w:marBottom w:val="0"/>
      <w:divBdr>
        <w:top w:val="none" w:sz="0" w:space="0" w:color="auto"/>
        <w:left w:val="none" w:sz="0" w:space="0" w:color="auto"/>
        <w:bottom w:val="none" w:sz="0" w:space="0" w:color="auto"/>
        <w:right w:val="none" w:sz="0" w:space="0" w:color="auto"/>
      </w:divBdr>
    </w:div>
    <w:div w:id="1203328264">
      <w:bodyDiv w:val="1"/>
      <w:marLeft w:val="0"/>
      <w:marRight w:val="0"/>
      <w:marTop w:val="0"/>
      <w:marBottom w:val="0"/>
      <w:divBdr>
        <w:top w:val="none" w:sz="0" w:space="0" w:color="auto"/>
        <w:left w:val="none" w:sz="0" w:space="0" w:color="auto"/>
        <w:bottom w:val="none" w:sz="0" w:space="0" w:color="auto"/>
        <w:right w:val="none" w:sz="0" w:space="0" w:color="auto"/>
      </w:divBdr>
    </w:div>
    <w:div w:id="1369060993">
      <w:bodyDiv w:val="1"/>
      <w:marLeft w:val="0"/>
      <w:marRight w:val="0"/>
      <w:marTop w:val="0"/>
      <w:marBottom w:val="0"/>
      <w:divBdr>
        <w:top w:val="none" w:sz="0" w:space="0" w:color="auto"/>
        <w:left w:val="none" w:sz="0" w:space="0" w:color="auto"/>
        <w:bottom w:val="none" w:sz="0" w:space="0" w:color="auto"/>
        <w:right w:val="none" w:sz="0" w:space="0" w:color="auto"/>
      </w:divBdr>
    </w:div>
    <w:div w:id="1550915389">
      <w:bodyDiv w:val="1"/>
      <w:marLeft w:val="0"/>
      <w:marRight w:val="0"/>
      <w:marTop w:val="0"/>
      <w:marBottom w:val="0"/>
      <w:divBdr>
        <w:top w:val="none" w:sz="0" w:space="0" w:color="auto"/>
        <w:left w:val="none" w:sz="0" w:space="0" w:color="auto"/>
        <w:bottom w:val="none" w:sz="0" w:space="0" w:color="auto"/>
        <w:right w:val="none" w:sz="0" w:space="0" w:color="auto"/>
      </w:divBdr>
    </w:div>
    <w:div w:id="1560480254">
      <w:bodyDiv w:val="1"/>
      <w:marLeft w:val="0"/>
      <w:marRight w:val="0"/>
      <w:marTop w:val="0"/>
      <w:marBottom w:val="0"/>
      <w:divBdr>
        <w:top w:val="none" w:sz="0" w:space="0" w:color="auto"/>
        <w:left w:val="none" w:sz="0" w:space="0" w:color="auto"/>
        <w:bottom w:val="none" w:sz="0" w:space="0" w:color="auto"/>
        <w:right w:val="none" w:sz="0" w:space="0" w:color="auto"/>
      </w:divBdr>
    </w:div>
    <w:div w:id="1940287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cao.rs.gov.br/upload/arquivos/202111/24135335-referencial-curricular-gaucho-em.pdf"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patycardoso1610@gmail.com" TargetMode="External"/><Relationship Id="rId2" Type="http://schemas.openxmlformats.org/officeDocument/2006/relationships/hyperlink" Target="mailto:greicedeosvieira@gmail.com" TargetMode="External"/><Relationship Id="rId1" Type="http://schemas.openxmlformats.org/officeDocument/2006/relationships/hyperlink" Target="mailto:beatrizbristot@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3029</Words>
  <Characters>16359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Machado Bristot</dc:creator>
  <cp:lastModifiedBy>Beatriz Machado Bristot</cp:lastModifiedBy>
  <cp:revision>3</cp:revision>
  <dcterms:created xsi:type="dcterms:W3CDTF">2024-08-08T21:33:00Z</dcterms:created>
  <dcterms:modified xsi:type="dcterms:W3CDTF">2024-08-28T16:23:00Z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28577e-0e52-49e2-b52e-02bb75ccb8f1_Enabled">
    <vt:lpwstr>true</vt:lpwstr>
  </property>
  <property fmtid="{D5CDD505-2E9C-101B-9397-08002B2CF9AE}" pid="3" name="MSIP_Label_8c28577e-0e52-49e2-b52e-02bb75ccb8f1_SetDate">
    <vt:lpwstr>2024-07-19T22:20:10Z</vt:lpwstr>
  </property>
  <property fmtid="{D5CDD505-2E9C-101B-9397-08002B2CF9AE}" pid="4" name="MSIP_Label_8c28577e-0e52-49e2-b52e-02bb75ccb8f1_Method">
    <vt:lpwstr>Standard</vt:lpwstr>
  </property>
  <property fmtid="{D5CDD505-2E9C-101B-9397-08002B2CF9AE}" pid="5" name="MSIP_Label_8c28577e-0e52-49e2-b52e-02bb75ccb8f1_Name">
    <vt:lpwstr>defa4170-0d19-0005-0004-bc88714345d2</vt:lpwstr>
  </property>
  <property fmtid="{D5CDD505-2E9C-101B-9397-08002B2CF9AE}" pid="6" name="MSIP_Label_8c28577e-0e52-49e2-b52e-02bb75ccb8f1_SiteId">
    <vt:lpwstr>0c2d222a-ecda-4b70-960a-acef6ced3052</vt:lpwstr>
  </property>
  <property fmtid="{D5CDD505-2E9C-101B-9397-08002B2CF9AE}" pid="7" name="MSIP_Label_8c28577e-0e52-49e2-b52e-02bb75ccb8f1_ActionId">
    <vt:lpwstr>99a351a1-a93d-4b79-97ae-d20e07bd6127</vt:lpwstr>
  </property>
  <property fmtid="{D5CDD505-2E9C-101B-9397-08002B2CF9AE}" pid="8" name="MSIP_Label_8c28577e-0e52-49e2-b52e-02bb75ccb8f1_ContentBits">
    <vt:lpwstr>0</vt:lpwstr>
  </property>
</Properties>
</file>