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2262" w14:textId="22AC469C" w:rsidR="000E53DA" w:rsidRDefault="003E5E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DESENVOLVIMENTO E APLICAÇÃO </w:t>
      </w:r>
      <w:r w:rsidR="000E53DA" w:rsidRPr="000E53DA">
        <w:rPr>
          <w:rFonts w:ascii="Times New Roman" w:hAnsi="Times New Roman"/>
          <w:b/>
          <w:sz w:val="24"/>
          <w:szCs w:val="24"/>
          <w:lang w:val="pt"/>
        </w:rPr>
        <w:t>DO CONCEITO DE NICHO SALINO PARA MANEJO E CONSERVAÇÃO DE BIVALVES</w:t>
      </w:r>
    </w:p>
    <w:p w14:paraId="6D515366" w14:textId="77777777" w:rsidR="005162D5" w:rsidRDefault="005162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14E9508" w14:textId="347BD239" w:rsidR="005162D5" w:rsidRDefault="005162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162D5">
        <w:rPr>
          <w:rFonts w:ascii="Times New Roman" w:hAnsi="Times New Roman"/>
          <w:b/>
          <w:sz w:val="24"/>
          <w:szCs w:val="24"/>
          <w:lang w:val="en-US"/>
        </w:rPr>
        <w:t>Application and development of the saline niche concept for management and conservation of bivalves</w:t>
      </w:r>
    </w:p>
    <w:p w14:paraId="6FFEAC35" w14:textId="77777777" w:rsidR="005162D5" w:rsidRDefault="005162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E41C20" w14:textId="5802DFBF" w:rsidR="0012327A" w:rsidRPr="003E5E9C" w:rsidRDefault="006C0C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3E5E9C">
        <w:rPr>
          <w:rFonts w:ascii="Times New Roman" w:hAnsi="Times New Roman"/>
          <w:sz w:val="24"/>
          <w:szCs w:val="28"/>
        </w:rPr>
        <w:t>Nicole Stakowian</w:t>
      </w:r>
      <w:r w:rsidR="001A62DF" w:rsidRPr="003E5E9C">
        <w:rPr>
          <w:rFonts w:ascii="Times New Roman" w:hAnsi="Times New Roman"/>
          <w:sz w:val="24"/>
          <w:szCs w:val="28"/>
          <w:vertAlign w:val="superscript"/>
        </w:rPr>
        <w:t>1</w:t>
      </w:r>
      <w:r w:rsidR="00E73972" w:rsidRPr="003E5E9C">
        <w:rPr>
          <w:rFonts w:ascii="Times New Roman" w:hAnsi="Times New Roman"/>
          <w:sz w:val="24"/>
          <w:szCs w:val="28"/>
        </w:rPr>
        <w:t xml:space="preserve">, </w:t>
      </w:r>
      <w:r w:rsidRPr="003E5E9C">
        <w:rPr>
          <w:rFonts w:ascii="Times New Roman" w:hAnsi="Times New Roman"/>
          <w:sz w:val="24"/>
          <w:szCs w:val="28"/>
        </w:rPr>
        <w:t>Carolina Arruda Freire</w:t>
      </w:r>
      <w:r w:rsidR="00E73972" w:rsidRPr="003E5E9C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Pr="003E5E9C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79B5213C" w:rsidR="0012327A" w:rsidRDefault="006C0C60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stakowian.zoo</w:t>
      </w:r>
      <w:r w:rsidR="001A62DF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gmail.com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4787390A" w14:textId="7BFD404E" w:rsidR="00BD22B5" w:rsidRPr="00BD22B5" w:rsidRDefault="00BD22B5" w:rsidP="00BD22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BD22B5">
        <w:rPr>
          <w:rFonts w:ascii="Times New Roman" w:hAnsi="Times New Roman"/>
          <w:sz w:val="24"/>
          <w:szCs w:val="28"/>
        </w:rPr>
        <w:t xml:space="preserve">Este estudo integra modelagem de nicho ecológico correlativa com dados fisiológicos de experimentos </w:t>
      </w:r>
      <w:r w:rsidR="006C0C60">
        <w:rPr>
          <w:rFonts w:ascii="Times New Roman" w:hAnsi="Times New Roman"/>
          <w:sz w:val="24"/>
          <w:szCs w:val="28"/>
        </w:rPr>
        <w:t>em laboratório</w:t>
      </w:r>
      <w:r w:rsidR="0082252F">
        <w:rPr>
          <w:rFonts w:ascii="Times New Roman" w:hAnsi="Times New Roman"/>
          <w:sz w:val="24"/>
          <w:szCs w:val="28"/>
        </w:rPr>
        <w:t>, de avaliação da tolerância e performance de bivalves diante de mudanças de salinidade. Este método foi aplicado para avaliação d</w:t>
      </w:r>
      <w:r w:rsidRPr="00BD22B5">
        <w:rPr>
          <w:rFonts w:ascii="Times New Roman" w:hAnsi="Times New Roman"/>
          <w:sz w:val="24"/>
          <w:szCs w:val="28"/>
        </w:rPr>
        <w:t>o nicho salino e a vulnerabilidade</w:t>
      </w:r>
      <w:r w:rsidR="006C0C60">
        <w:rPr>
          <w:rFonts w:ascii="Times New Roman" w:hAnsi="Times New Roman"/>
          <w:sz w:val="24"/>
          <w:szCs w:val="28"/>
        </w:rPr>
        <w:t xml:space="preserve"> </w:t>
      </w:r>
      <w:r w:rsidR="0082252F">
        <w:rPr>
          <w:rFonts w:ascii="Times New Roman" w:hAnsi="Times New Roman"/>
          <w:sz w:val="24"/>
          <w:szCs w:val="28"/>
        </w:rPr>
        <w:t>a</w:t>
      </w:r>
      <w:r w:rsidR="006C0C60">
        <w:rPr>
          <w:rFonts w:ascii="Times New Roman" w:hAnsi="Times New Roman"/>
          <w:sz w:val="24"/>
          <w:szCs w:val="28"/>
        </w:rPr>
        <w:t xml:space="preserve"> mudança</w:t>
      </w:r>
      <w:r w:rsidR="0082252F">
        <w:rPr>
          <w:rFonts w:ascii="Times New Roman" w:hAnsi="Times New Roman"/>
          <w:sz w:val="24"/>
          <w:szCs w:val="28"/>
        </w:rPr>
        <w:t>s</w:t>
      </w:r>
      <w:r w:rsidR="006C0C60">
        <w:rPr>
          <w:rFonts w:ascii="Times New Roman" w:hAnsi="Times New Roman"/>
          <w:sz w:val="24"/>
          <w:szCs w:val="28"/>
        </w:rPr>
        <w:t xml:space="preserve"> </w:t>
      </w:r>
      <w:r w:rsidR="0082252F">
        <w:rPr>
          <w:rFonts w:ascii="Times New Roman" w:hAnsi="Times New Roman"/>
          <w:sz w:val="24"/>
          <w:szCs w:val="28"/>
        </w:rPr>
        <w:t>de salinidade potencialmente causadas por alterações climáticas, para a</w:t>
      </w:r>
      <w:r w:rsidRPr="00BD22B5">
        <w:rPr>
          <w:rFonts w:ascii="Times New Roman" w:hAnsi="Times New Roman"/>
          <w:sz w:val="24"/>
          <w:szCs w:val="28"/>
        </w:rPr>
        <w:t xml:space="preserve"> espécie nativa </w:t>
      </w:r>
      <w:r w:rsidRPr="00BD22B5">
        <w:rPr>
          <w:rFonts w:ascii="Times New Roman" w:hAnsi="Times New Roman"/>
          <w:i/>
          <w:iCs/>
          <w:sz w:val="24"/>
          <w:szCs w:val="28"/>
        </w:rPr>
        <w:t>Anomalocardia flexuosa</w:t>
      </w:r>
      <w:r w:rsidRPr="00BD22B5">
        <w:rPr>
          <w:rFonts w:ascii="Times New Roman" w:hAnsi="Times New Roman"/>
          <w:sz w:val="24"/>
          <w:szCs w:val="28"/>
        </w:rPr>
        <w:t xml:space="preserve"> (capítulo 1) e </w:t>
      </w:r>
      <w:r w:rsidR="0082252F">
        <w:rPr>
          <w:rFonts w:ascii="Times New Roman" w:hAnsi="Times New Roman"/>
          <w:sz w:val="24"/>
          <w:szCs w:val="28"/>
        </w:rPr>
        <w:t xml:space="preserve">a espécie exótica </w:t>
      </w:r>
      <w:r w:rsidRPr="00BD22B5">
        <w:rPr>
          <w:rFonts w:ascii="Times New Roman" w:hAnsi="Times New Roman"/>
          <w:sz w:val="24"/>
          <w:szCs w:val="28"/>
        </w:rPr>
        <w:t>potencial</w:t>
      </w:r>
      <w:r w:rsidR="0082252F">
        <w:rPr>
          <w:rFonts w:ascii="Times New Roman" w:hAnsi="Times New Roman"/>
          <w:sz w:val="24"/>
          <w:szCs w:val="28"/>
        </w:rPr>
        <w:t>mente</w:t>
      </w:r>
      <w:r w:rsidRPr="00BD22B5">
        <w:rPr>
          <w:rFonts w:ascii="Times New Roman" w:hAnsi="Times New Roman"/>
          <w:sz w:val="24"/>
          <w:szCs w:val="28"/>
        </w:rPr>
        <w:t xml:space="preserve"> invasor</w:t>
      </w:r>
      <w:r w:rsidR="0082252F">
        <w:rPr>
          <w:rFonts w:ascii="Times New Roman" w:hAnsi="Times New Roman"/>
          <w:sz w:val="24"/>
          <w:szCs w:val="28"/>
        </w:rPr>
        <w:t>a</w:t>
      </w:r>
      <w:r w:rsidRPr="00BD22B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D22B5">
        <w:rPr>
          <w:rFonts w:ascii="Times New Roman" w:hAnsi="Times New Roman"/>
          <w:i/>
          <w:iCs/>
          <w:sz w:val="24"/>
          <w:szCs w:val="28"/>
        </w:rPr>
        <w:t>Mytilus</w:t>
      </w:r>
      <w:proofErr w:type="spellEnd"/>
      <w:r w:rsidRPr="00BD22B5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Pr="00BD22B5">
        <w:rPr>
          <w:rFonts w:ascii="Times New Roman" w:hAnsi="Times New Roman"/>
          <w:i/>
          <w:iCs/>
          <w:sz w:val="24"/>
          <w:szCs w:val="28"/>
        </w:rPr>
        <w:t>galloprovincialis</w:t>
      </w:r>
      <w:proofErr w:type="spellEnd"/>
      <w:r w:rsidRPr="00BD22B5">
        <w:rPr>
          <w:rFonts w:ascii="Times New Roman" w:hAnsi="Times New Roman"/>
          <w:sz w:val="24"/>
          <w:szCs w:val="28"/>
        </w:rPr>
        <w:t xml:space="preserve"> no Brasil (capítulo 2)</w:t>
      </w:r>
      <w:r w:rsidR="0082252F">
        <w:rPr>
          <w:rFonts w:ascii="Times New Roman" w:hAnsi="Times New Roman"/>
          <w:sz w:val="24"/>
          <w:szCs w:val="28"/>
        </w:rPr>
        <w:t xml:space="preserve">. Foi utilizado o contexto de previsão de </w:t>
      </w:r>
      <w:r w:rsidRPr="00BD22B5">
        <w:rPr>
          <w:rFonts w:ascii="Times New Roman" w:hAnsi="Times New Roman"/>
          <w:sz w:val="24"/>
          <w:szCs w:val="28"/>
        </w:rPr>
        <w:t xml:space="preserve">mudanças climáticas para a década de 2090. O capítulo 3 </w:t>
      </w:r>
      <w:r w:rsidR="0082252F">
        <w:rPr>
          <w:rFonts w:ascii="Times New Roman" w:hAnsi="Times New Roman"/>
          <w:sz w:val="24"/>
          <w:szCs w:val="28"/>
        </w:rPr>
        <w:t xml:space="preserve">relata a </w:t>
      </w:r>
      <w:r w:rsidRPr="00BD22B5">
        <w:rPr>
          <w:rFonts w:ascii="Times New Roman" w:hAnsi="Times New Roman"/>
          <w:sz w:val="24"/>
          <w:szCs w:val="28"/>
        </w:rPr>
        <w:t>investiga</w:t>
      </w:r>
      <w:r w:rsidR="0082252F">
        <w:rPr>
          <w:rFonts w:ascii="Times New Roman" w:hAnsi="Times New Roman"/>
          <w:sz w:val="24"/>
          <w:szCs w:val="28"/>
        </w:rPr>
        <w:t>ção</w:t>
      </w:r>
      <w:r w:rsidRPr="00BD22B5">
        <w:rPr>
          <w:rFonts w:ascii="Times New Roman" w:hAnsi="Times New Roman"/>
          <w:sz w:val="24"/>
          <w:szCs w:val="28"/>
        </w:rPr>
        <w:t xml:space="preserve"> </w:t>
      </w:r>
      <w:r w:rsidR="0082252F">
        <w:rPr>
          <w:rFonts w:ascii="Times New Roman" w:hAnsi="Times New Roman"/>
          <w:sz w:val="24"/>
          <w:szCs w:val="28"/>
        </w:rPr>
        <w:t>d</w:t>
      </w:r>
      <w:r w:rsidRPr="00BD22B5">
        <w:rPr>
          <w:rFonts w:ascii="Times New Roman" w:hAnsi="Times New Roman"/>
          <w:sz w:val="24"/>
          <w:szCs w:val="28"/>
        </w:rPr>
        <w:t xml:space="preserve">as respostas fisiológicas de diferentes tecidos de </w:t>
      </w:r>
      <w:r w:rsidRPr="00BD22B5">
        <w:rPr>
          <w:rFonts w:ascii="Times New Roman" w:hAnsi="Times New Roman"/>
          <w:i/>
          <w:iCs/>
          <w:sz w:val="24"/>
          <w:szCs w:val="28"/>
        </w:rPr>
        <w:t xml:space="preserve">M. </w:t>
      </w:r>
      <w:proofErr w:type="spellStart"/>
      <w:r w:rsidRPr="00BD22B5">
        <w:rPr>
          <w:rFonts w:ascii="Times New Roman" w:hAnsi="Times New Roman"/>
          <w:i/>
          <w:iCs/>
          <w:sz w:val="24"/>
          <w:szCs w:val="28"/>
        </w:rPr>
        <w:t>galloprovincialis</w:t>
      </w:r>
      <w:proofErr w:type="spellEnd"/>
      <w:r w:rsidRPr="00BD22B5">
        <w:rPr>
          <w:rFonts w:ascii="Times New Roman" w:hAnsi="Times New Roman"/>
          <w:sz w:val="24"/>
          <w:szCs w:val="28"/>
        </w:rPr>
        <w:t xml:space="preserve"> à variação de salinidade e à exposição a 100µg/L de cobalto</w:t>
      </w:r>
      <w:r w:rsidR="006C0C60">
        <w:rPr>
          <w:rFonts w:ascii="Times New Roman" w:hAnsi="Times New Roman"/>
          <w:sz w:val="24"/>
          <w:szCs w:val="28"/>
        </w:rPr>
        <w:t xml:space="preserve">, </w:t>
      </w:r>
      <w:r w:rsidRPr="00BD22B5">
        <w:rPr>
          <w:rFonts w:ascii="Times New Roman" w:hAnsi="Times New Roman"/>
          <w:sz w:val="24"/>
          <w:szCs w:val="28"/>
        </w:rPr>
        <w:t xml:space="preserve">com o objetivo de identificar biomarcadores que melhor refletem </w:t>
      </w:r>
      <w:r w:rsidR="0082252F">
        <w:rPr>
          <w:rFonts w:ascii="Times New Roman" w:hAnsi="Times New Roman"/>
          <w:sz w:val="24"/>
          <w:szCs w:val="28"/>
        </w:rPr>
        <w:t xml:space="preserve">desafios </w:t>
      </w:r>
      <w:r>
        <w:rPr>
          <w:rFonts w:ascii="Times New Roman" w:hAnsi="Times New Roman"/>
          <w:sz w:val="24"/>
          <w:szCs w:val="28"/>
        </w:rPr>
        <w:t>à</w:t>
      </w:r>
      <w:r w:rsidRPr="00BD22B5">
        <w:rPr>
          <w:rFonts w:ascii="Times New Roman" w:hAnsi="Times New Roman"/>
          <w:sz w:val="24"/>
          <w:szCs w:val="28"/>
        </w:rPr>
        <w:t xml:space="preserve"> homeostase</w:t>
      </w:r>
      <w:r w:rsidR="0082252F">
        <w:rPr>
          <w:rFonts w:ascii="Times New Roman" w:hAnsi="Times New Roman"/>
          <w:sz w:val="24"/>
          <w:szCs w:val="28"/>
        </w:rPr>
        <w:t xml:space="preserve"> causadas por metal potencialmente tóxico na água</w:t>
      </w:r>
      <w:r w:rsidRPr="00BD22B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C55F4A">
        <w:rPr>
          <w:rFonts w:ascii="Times New Roman" w:hAnsi="Times New Roman"/>
          <w:sz w:val="24"/>
          <w:szCs w:val="28"/>
        </w:rPr>
        <w:t xml:space="preserve">A tese integra respostas de tolerância a parâmetro abiótico e a estressor toxicológico, com foco no animal e sua fisiologia. </w:t>
      </w:r>
      <w:r w:rsidRPr="00BD22B5">
        <w:rPr>
          <w:rFonts w:ascii="Times New Roman" w:hAnsi="Times New Roman"/>
          <w:sz w:val="24"/>
          <w:szCs w:val="28"/>
        </w:rPr>
        <w:t xml:space="preserve">No primeiro capítulo, uma população de </w:t>
      </w:r>
      <w:r w:rsidRPr="00BD22B5">
        <w:rPr>
          <w:rFonts w:ascii="Times New Roman" w:hAnsi="Times New Roman"/>
          <w:i/>
          <w:iCs/>
          <w:sz w:val="24"/>
          <w:szCs w:val="28"/>
        </w:rPr>
        <w:t>A. flexuosa</w:t>
      </w:r>
      <w:r w:rsidRPr="00BD22B5">
        <w:rPr>
          <w:rFonts w:ascii="Times New Roman" w:hAnsi="Times New Roman"/>
          <w:sz w:val="24"/>
          <w:szCs w:val="28"/>
        </w:rPr>
        <w:t xml:space="preserve"> da Baía de Paranaguá, sul do Brasil, foi exposta </w:t>
      </w:r>
      <w:r w:rsidR="006A616C">
        <w:rPr>
          <w:rFonts w:ascii="Times New Roman" w:hAnsi="Times New Roman"/>
          <w:sz w:val="24"/>
          <w:szCs w:val="28"/>
        </w:rPr>
        <w:t>à</w:t>
      </w:r>
      <w:r w:rsidR="00DA2ABF">
        <w:rPr>
          <w:rFonts w:ascii="Times New Roman" w:hAnsi="Times New Roman"/>
          <w:sz w:val="24"/>
          <w:szCs w:val="28"/>
        </w:rPr>
        <w:t xml:space="preserve"> diferentes</w:t>
      </w:r>
      <w:r w:rsidRPr="00BD22B5">
        <w:rPr>
          <w:rFonts w:ascii="Times New Roman" w:hAnsi="Times New Roman"/>
          <w:sz w:val="24"/>
          <w:szCs w:val="28"/>
        </w:rPr>
        <w:t xml:space="preserve"> salinidades</w:t>
      </w:r>
      <w:r w:rsidR="006A616C">
        <w:rPr>
          <w:rFonts w:ascii="Times New Roman" w:hAnsi="Times New Roman"/>
          <w:sz w:val="24"/>
          <w:szCs w:val="28"/>
        </w:rPr>
        <w:t xml:space="preserve"> por 24h</w:t>
      </w:r>
      <w:r w:rsidRPr="00BD22B5">
        <w:rPr>
          <w:rFonts w:ascii="Times New Roman" w:hAnsi="Times New Roman"/>
          <w:sz w:val="24"/>
          <w:szCs w:val="28"/>
        </w:rPr>
        <w:t xml:space="preserve">. </w:t>
      </w:r>
      <w:r w:rsidR="006A616C">
        <w:rPr>
          <w:rFonts w:ascii="Times New Roman" w:hAnsi="Times New Roman"/>
          <w:sz w:val="24"/>
          <w:szCs w:val="28"/>
        </w:rPr>
        <w:t xml:space="preserve">Foram avaliadas </w:t>
      </w:r>
      <w:r w:rsidRPr="00BD22B5">
        <w:rPr>
          <w:rFonts w:ascii="Times New Roman" w:hAnsi="Times New Roman"/>
          <w:sz w:val="24"/>
          <w:szCs w:val="28"/>
        </w:rPr>
        <w:t xml:space="preserve">a abertura das </w:t>
      </w:r>
      <w:r w:rsidR="006C0C60">
        <w:rPr>
          <w:rFonts w:ascii="Times New Roman" w:hAnsi="Times New Roman"/>
          <w:sz w:val="24"/>
          <w:szCs w:val="28"/>
        </w:rPr>
        <w:t>valvas</w:t>
      </w:r>
      <w:r w:rsidRPr="00BD22B5">
        <w:rPr>
          <w:rFonts w:ascii="Times New Roman" w:hAnsi="Times New Roman"/>
          <w:sz w:val="24"/>
          <w:szCs w:val="28"/>
        </w:rPr>
        <w:t xml:space="preserve">, </w:t>
      </w:r>
      <w:r w:rsidR="006A616C">
        <w:rPr>
          <w:rFonts w:ascii="Times New Roman" w:hAnsi="Times New Roman"/>
          <w:sz w:val="24"/>
          <w:szCs w:val="28"/>
        </w:rPr>
        <w:t xml:space="preserve">atividade de </w:t>
      </w:r>
      <w:r w:rsidRPr="00BD22B5">
        <w:rPr>
          <w:rFonts w:ascii="Times New Roman" w:hAnsi="Times New Roman"/>
          <w:sz w:val="24"/>
          <w:szCs w:val="28"/>
        </w:rPr>
        <w:t>escavação, osmola</w:t>
      </w:r>
      <w:r w:rsidR="006A616C">
        <w:rPr>
          <w:rFonts w:ascii="Times New Roman" w:hAnsi="Times New Roman"/>
          <w:sz w:val="24"/>
          <w:szCs w:val="28"/>
        </w:rPr>
        <w:t>l</w:t>
      </w:r>
      <w:r w:rsidRPr="00BD22B5">
        <w:rPr>
          <w:rFonts w:ascii="Times New Roman" w:hAnsi="Times New Roman"/>
          <w:sz w:val="24"/>
          <w:szCs w:val="28"/>
        </w:rPr>
        <w:t xml:space="preserve">idade da hemolinfa, teor hídrico do pé e atividade da lactato desidrogenase (LDH) no músculo adutor. Os resultados indicaram que </w:t>
      </w:r>
      <w:r w:rsidR="006A616C">
        <w:rPr>
          <w:rFonts w:ascii="Times New Roman" w:hAnsi="Times New Roman"/>
          <w:sz w:val="24"/>
          <w:szCs w:val="28"/>
        </w:rPr>
        <w:t xml:space="preserve">as </w:t>
      </w:r>
      <w:r w:rsidRPr="00BD22B5">
        <w:rPr>
          <w:rFonts w:ascii="Times New Roman" w:hAnsi="Times New Roman"/>
          <w:sz w:val="24"/>
          <w:szCs w:val="28"/>
        </w:rPr>
        <w:t xml:space="preserve">salinidades entre 22 e 37‰ </w:t>
      </w:r>
      <w:r w:rsidR="006A616C">
        <w:rPr>
          <w:rFonts w:ascii="Times New Roman" w:hAnsi="Times New Roman"/>
          <w:sz w:val="24"/>
          <w:szCs w:val="28"/>
        </w:rPr>
        <w:t xml:space="preserve">permitem </w:t>
      </w:r>
      <w:r w:rsidRPr="00BD22B5">
        <w:rPr>
          <w:rFonts w:ascii="Times New Roman" w:hAnsi="Times New Roman"/>
          <w:sz w:val="24"/>
          <w:szCs w:val="28"/>
        </w:rPr>
        <w:t xml:space="preserve">a manutenção da homeostase </w:t>
      </w:r>
      <w:r w:rsidR="00414AED">
        <w:rPr>
          <w:rFonts w:ascii="Times New Roman" w:hAnsi="Times New Roman"/>
          <w:sz w:val="24"/>
          <w:szCs w:val="28"/>
        </w:rPr>
        <w:t>e</w:t>
      </w:r>
      <w:r w:rsidR="00414AED" w:rsidRPr="00BD22B5">
        <w:rPr>
          <w:rFonts w:ascii="Times New Roman" w:hAnsi="Times New Roman"/>
          <w:sz w:val="24"/>
          <w:szCs w:val="28"/>
        </w:rPr>
        <w:t xml:space="preserve"> </w:t>
      </w:r>
      <w:r w:rsidR="00414AED">
        <w:rPr>
          <w:rFonts w:ascii="Times New Roman" w:hAnsi="Times New Roman"/>
          <w:sz w:val="24"/>
          <w:szCs w:val="28"/>
        </w:rPr>
        <w:t xml:space="preserve">a estabilidade </w:t>
      </w:r>
      <w:r w:rsidR="00414AED" w:rsidRPr="00BD22B5">
        <w:rPr>
          <w:rFonts w:ascii="Times New Roman" w:hAnsi="Times New Roman"/>
          <w:sz w:val="24"/>
          <w:szCs w:val="28"/>
        </w:rPr>
        <w:t>do metabolism</w:t>
      </w:r>
      <w:r w:rsidR="00414AED">
        <w:rPr>
          <w:rFonts w:ascii="Times New Roman" w:hAnsi="Times New Roman"/>
          <w:sz w:val="24"/>
          <w:szCs w:val="28"/>
        </w:rPr>
        <w:t>o, demonstrado pela atividade no sedimento, capacidade de permanecer com as valvas abertas e estabilidade do teor hídrico tecidual</w:t>
      </w:r>
      <w:r w:rsidR="006A616C">
        <w:rPr>
          <w:rFonts w:ascii="Times New Roman" w:hAnsi="Times New Roman"/>
          <w:sz w:val="24"/>
          <w:szCs w:val="28"/>
        </w:rPr>
        <w:t>. S</w:t>
      </w:r>
      <w:r w:rsidRPr="00BD22B5">
        <w:rPr>
          <w:rFonts w:ascii="Times New Roman" w:hAnsi="Times New Roman"/>
          <w:sz w:val="24"/>
          <w:szCs w:val="28"/>
        </w:rPr>
        <w:t>alinidades abaixo de 22‰ induzem estresse osmótico, refletido</w:t>
      </w:r>
      <w:r w:rsidR="006C0C60">
        <w:rPr>
          <w:rFonts w:ascii="Times New Roman" w:hAnsi="Times New Roman"/>
          <w:sz w:val="24"/>
          <w:szCs w:val="28"/>
        </w:rPr>
        <w:t xml:space="preserve"> </w:t>
      </w:r>
      <w:r w:rsidR="006A616C">
        <w:rPr>
          <w:rFonts w:ascii="Times New Roman" w:hAnsi="Times New Roman"/>
          <w:sz w:val="24"/>
          <w:szCs w:val="28"/>
        </w:rPr>
        <w:t xml:space="preserve">em redução metabólica, </w:t>
      </w:r>
      <w:r w:rsidR="006C0C60">
        <w:rPr>
          <w:rFonts w:ascii="Times New Roman" w:hAnsi="Times New Roman"/>
          <w:sz w:val="24"/>
          <w:szCs w:val="28"/>
        </w:rPr>
        <w:t>fechamento de</w:t>
      </w:r>
      <w:r w:rsidRPr="00BD22B5">
        <w:rPr>
          <w:rFonts w:ascii="Times New Roman" w:hAnsi="Times New Roman"/>
          <w:sz w:val="24"/>
          <w:szCs w:val="28"/>
        </w:rPr>
        <w:t xml:space="preserve"> valvas</w:t>
      </w:r>
      <w:r w:rsidR="006C0C60">
        <w:rPr>
          <w:rFonts w:ascii="Times New Roman" w:hAnsi="Times New Roman"/>
          <w:sz w:val="24"/>
          <w:szCs w:val="28"/>
        </w:rPr>
        <w:t xml:space="preserve"> </w:t>
      </w:r>
      <w:r w:rsidRPr="00BD22B5">
        <w:rPr>
          <w:rFonts w:ascii="Times New Roman" w:hAnsi="Times New Roman"/>
          <w:sz w:val="24"/>
          <w:szCs w:val="28"/>
        </w:rPr>
        <w:t>e</w:t>
      </w:r>
      <w:r w:rsidR="006C0C60">
        <w:rPr>
          <w:rFonts w:ascii="Times New Roman" w:hAnsi="Times New Roman"/>
          <w:sz w:val="24"/>
          <w:szCs w:val="28"/>
        </w:rPr>
        <w:t xml:space="preserve"> </w:t>
      </w:r>
      <w:r w:rsidR="006A616C">
        <w:rPr>
          <w:rFonts w:ascii="Times New Roman" w:hAnsi="Times New Roman"/>
          <w:sz w:val="24"/>
          <w:szCs w:val="28"/>
        </w:rPr>
        <w:t xml:space="preserve">reduzida </w:t>
      </w:r>
      <w:r w:rsidR="006C0C60">
        <w:rPr>
          <w:rFonts w:ascii="Times New Roman" w:hAnsi="Times New Roman"/>
          <w:sz w:val="24"/>
          <w:szCs w:val="28"/>
        </w:rPr>
        <w:t>capacidade de</w:t>
      </w:r>
      <w:r w:rsidRPr="00BD22B5">
        <w:rPr>
          <w:rFonts w:ascii="Times New Roman" w:hAnsi="Times New Roman"/>
          <w:sz w:val="24"/>
          <w:szCs w:val="28"/>
        </w:rPr>
        <w:t xml:space="preserve"> escava</w:t>
      </w:r>
      <w:r w:rsidR="006A616C">
        <w:rPr>
          <w:rFonts w:ascii="Times New Roman" w:hAnsi="Times New Roman"/>
          <w:sz w:val="24"/>
          <w:szCs w:val="28"/>
        </w:rPr>
        <w:t>ção no substrato</w:t>
      </w:r>
      <w:r w:rsidRPr="00BD22B5">
        <w:rPr>
          <w:rFonts w:ascii="Times New Roman" w:hAnsi="Times New Roman"/>
          <w:sz w:val="24"/>
          <w:szCs w:val="28"/>
        </w:rPr>
        <w:t>. A</w:t>
      </w:r>
      <w:r w:rsidR="006A616C">
        <w:rPr>
          <w:rFonts w:ascii="Times New Roman" w:hAnsi="Times New Roman"/>
          <w:sz w:val="24"/>
          <w:szCs w:val="28"/>
        </w:rPr>
        <w:t>plicando-se</w:t>
      </w:r>
      <w:r w:rsidRPr="00BD22B5">
        <w:rPr>
          <w:rFonts w:ascii="Times New Roman" w:hAnsi="Times New Roman"/>
          <w:sz w:val="24"/>
          <w:szCs w:val="28"/>
        </w:rPr>
        <w:t xml:space="preserve"> modelagem de nicho (</w:t>
      </w:r>
      <w:proofErr w:type="spellStart"/>
      <w:r w:rsidRPr="00BD22B5">
        <w:rPr>
          <w:rFonts w:ascii="Times New Roman" w:hAnsi="Times New Roman"/>
          <w:sz w:val="24"/>
          <w:szCs w:val="28"/>
        </w:rPr>
        <w:t>Maxent</w:t>
      </w:r>
      <w:proofErr w:type="spellEnd"/>
      <w:r w:rsidRPr="00BD22B5">
        <w:rPr>
          <w:rFonts w:ascii="Times New Roman" w:hAnsi="Times New Roman"/>
          <w:sz w:val="24"/>
          <w:szCs w:val="28"/>
        </w:rPr>
        <w:t>, AUC = 0,97)</w:t>
      </w:r>
      <w:r w:rsidR="006A616C">
        <w:rPr>
          <w:rFonts w:ascii="Times New Roman" w:hAnsi="Times New Roman"/>
          <w:sz w:val="24"/>
          <w:szCs w:val="28"/>
        </w:rPr>
        <w:t>,</w:t>
      </w:r>
      <w:r w:rsidRPr="00BD22B5">
        <w:rPr>
          <w:rFonts w:ascii="Times New Roman" w:hAnsi="Times New Roman"/>
          <w:sz w:val="24"/>
          <w:szCs w:val="28"/>
        </w:rPr>
        <w:t xml:space="preserve"> previu</w:t>
      </w:r>
      <w:r w:rsidR="006A616C">
        <w:rPr>
          <w:rFonts w:ascii="Times New Roman" w:hAnsi="Times New Roman"/>
          <w:sz w:val="24"/>
          <w:szCs w:val="28"/>
        </w:rPr>
        <w:t>-se</w:t>
      </w:r>
      <w:r w:rsidRPr="00BD22B5">
        <w:rPr>
          <w:rFonts w:ascii="Times New Roman" w:hAnsi="Times New Roman"/>
          <w:sz w:val="24"/>
          <w:szCs w:val="28"/>
        </w:rPr>
        <w:t xml:space="preserve"> que as áreas mais adequadas para </w:t>
      </w:r>
      <w:r w:rsidRPr="00BD22B5">
        <w:rPr>
          <w:rFonts w:ascii="Times New Roman" w:hAnsi="Times New Roman"/>
          <w:i/>
          <w:iCs/>
          <w:sz w:val="24"/>
          <w:szCs w:val="28"/>
        </w:rPr>
        <w:t>A. flexuosa</w:t>
      </w:r>
      <w:r w:rsidRPr="00BD22B5">
        <w:rPr>
          <w:rFonts w:ascii="Times New Roman" w:hAnsi="Times New Roman"/>
          <w:sz w:val="24"/>
          <w:szCs w:val="28"/>
        </w:rPr>
        <w:t xml:space="preserve"> na costa brasileira tendem a se deslocar para o norte</w:t>
      </w:r>
      <w:r w:rsidR="006A616C">
        <w:rPr>
          <w:rFonts w:ascii="Times New Roman" w:hAnsi="Times New Roman"/>
          <w:sz w:val="24"/>
          <w:szCs w:val="28"/>
        </w:rPr>
        <w:t>,</w:t>
      </w:r>
      <w:r w:rsidRPr="00BD22B5">
        <w:rPr>
          <w:rFonts w:ascii="Times New Roman" w:hAnsi="Times New Roman"/>
          <w:sz w:val="24"/>
          <w:szCs w:val="28"/>
        </w:rPr>
        <w:t xml:space="preserve"> </w:t>
      </w:r>
      <w:r w:rsidR="006A616C">
        <w:rPr>
          <w:rFonts w:ascii="Times New Roman" w:hAnsi="Times New Roman"/>
          <w:sz w:val="24"/>
          <w:szCs w:val="28"/>
        </w:rPr>
        <w:t>potencialmente p</w:t>
      </w:r>
      <w:r w:rsidR="00DA2ABF">
        <w:rPr>
          <w:rFonts w:ascii="Times New Roman" w:hAnsi="Times New Roman"/>
          <w:sz w:val="24"/>
          <w:szCs w:val="28"/>
        </w:rPr>
        <w:t>elo</w:t>
      </w:r>
      <w:r w:rsidR="006A616C">
        <w:rPr>
          <w:rFonts w:ascii="Times New Roman" w:hAnsi="Times New Roman"/>
          <w:sz w:val="24"/>
          <w:szCs w:val="28"/>
        </w:rPr>
        <w:t xml:space="preserve"> </w:t>
      </w:r>
      <w:r w:rsidRPr="00BD22B5">
        <w:rPr>
          <w:rFonts w:ascii="Times New Roman" w:hAnsi="Times New Roman"/>
          <w:sz w:val="24"/>
          <w:szCs w:val="28"/>
        </w:rPr>
        <w:t>aumento previsto da precipitação n</w:t>
      </w:r>
      <w:r w:rsidR="00DA2ABF">
        <w:rPr>
          <w:rFonts w:ascii="Times New Roman" w:hAnsi="Times New Roman"/>
          <w:sz w:val="24"/>
          <w:szCs w:val="28"/>
        </w:rPr>
        <w:t>essa</w:t>
      </w:r>
      <w:r w:rsidR="006A616C">
        <w:rPr>
          <w:rFonts w:ascii="Times New Roman" w:hAnsi="Times New Roman"/>
          <w:sz w:val="24"/>
          <w:szCs w:val="28"/>
        </w:rPr>
        <w:t xml:space="preserve"> região e redução de </w:t>
      </w:r>
      <w:r w:rsidR="005C46E6">
        <w:rPr>
          <w:rFonts w:ascii="Times New Roman" w:hAnsi="Times New Roman"/>
          <w:sz w:val="24"/>
          <w:szCs w:val="28"/>
        </w:rPr>
        <w:t>salinidade</w:t>
      </w:r>
      <w:r w:rsidR="006A616C">
        <w:rPr>
          <w:rFonts w:ascii="Times New Roman" w:hAnsi="Times New Roman"/>
          <w:sz w:val="24"/>
          <w:szCs w:val="28"/>
        </w:rPr>
        <w:t xml:space="preserve">. A análise indicou que </w:t>
      </w:r>
      <w:r w:rsidRPr="00BD22B5">
        <w:rPr>
          <w:rFonts w:ascii="Times New Roman" w:hAnsi="Times New Roman"/>
          <w:sz w:val="24"/>
          <w:szCs w:val="28"/>
        </w:rPr>
        <w:t xml:space="preserve">a região sudeste permanece adequada no futuro, </w:t>
      </w:r>
      <w:r w:rsidR="006A616C">
        <w:rPr>
          <w:rFonts w:ascii="Times New Roman" w:hAnsi="Times New Roman"/>
          <w:sz w:val="24"/>
          <w:szCs w:val="28"/>
        </w:rPr>
        <w:t xml:space="preserve">mas </w:t>
      </w:r>
      <w:r w:rsidR="005C46E6">
        <w:rPr>
          <w:rFonts w:ascii="Times New Roman" w:hAnsi="Times New Roman"/>
          <w:sz w:val="24"/>
          <w:szCs w:val="28"/>
        </w:rPr>
        <w:t>é projetada</w:t>
      </w:r>
      <w:r w:rsidRPr="00BD22B5">
        <w:rPr>
          <w:rFonts w:ascii="Times New Roman" w:hAnsi="Times New Roman"/>
          <w:sz w:val="24"/>
          <w:szCs w:val="28"/>
        </w:rPr>
        <w:t xml:space="preserve"> </w:t>
      </w:r>
      <w:r w:rsidR="005C46E6">
        <w:rPr>
          <w:rFonts w:ascii="Times New Roman" w:hAnsi="Times New Roman"/>
          <w:sz w:val="24"/>
          <w:szCs w:val="28"/>
        </w:rPr>
        <w:t xml:space="preserve">uma </w:t>
      </w:r>
      <w:r w:rsidRPr="00BD22B5">
        <w:rPr>
          <w:rFonts w:ascii="Times New Roman" w:hAnsi="Times New Roman"/>
          <w:sz w:val="24"/>
          <w:szCs w:val="28"/>
        </w:rPr>
        <w:t>redução da qualidade do</w:t>
      </w:r>
      <w:r w:rsidR="00DA2ABF">
        <w:rPr>
          <w:rFonts w:ascii="Times New Roman" w:hAnsi="Times New Roman"/>
          <w:sz w:val="24"/>
          <w:szCs w:val="28"/>
        </w:rPr>
        <w:t xml:space="preserve"> habitat</w:t>
      </w:r>
      <w:r w:rsidR="005C46E6">
        <w:rPr>
          <w:rFonts w:ascii="Times New Roman" w:hAnsi="Times New Roman"/>
          <w:sz w:val="24"/>
          <w:szCs w:val="28"/>
        </w:rPr>
        <w:t xml:space="preserve">. </w:t>
      </w:r>
      <w:r w:rsidRPr="00BD22B5">
        <w:rPr>
          <w:rFonts w:ascii="Times New Roman" w:hAnsi="Times New Roman"/>
          <w:sz w:val="24"/>
          <w:szCs w:val="28"/>
        </w:rPr>
        <w:t xml:space="preserve">No segundo capítulo, o potencial invasor de </w:t>
      </w:r>
      <w:r w:rsidRPr="00BD22B5">
        <w:rPr>
          <w:rFonts w:ascii="Times New Roman" w:hAnsi="Times New Roman"/>
          <w:i/>
          <w:iCs/>
          <w:sz w:val="24"/>
          <w:szCs w:val="28"/>
        </w:rPr>
        <w:t xml:space="preserve">M. </w:t>
      </w:r>
      <w:proofErr w:type="spellStart"/>
      <w:r w:rsidRPr="00BD22B5">
        <w:rPr>
          <w:rFonts w:ascii="Times New Roman" w:hAnsi="Times New Roman"/>
          <w:i/>
          <w:iCs/>
          <w:sz w:val="24"/>
          <w:szCs w:val="28"/>
        </w:rPr>
        <w:t>galloprovincialis</w:t>
      </w:r>
      <w:proofErr w:type="spellEnd"/>
      <w:r w:rsidRPr="00BD22B5">
        <w:rPr>
          <w:rFonts w:ascii="Times New Roman" w:hAnsi="Times New Roman"/>
          <w:sz w:val="24"/>
          <w:szCs w:val="28"/>
        </w:rPr>
        <w:t xml:space="preserve"> na Zona Econômica Exclusiva (EEZ) do Brasil foi avaliado por meio da análise das respostas fisiológicas </w:t>
      </w:r>
      <w:r w:rsidR="000C0A35">
        <w:rPr>
          <w:rFonts w:ascii="Times New Roman" w:hAnsi="Times New Roman"/>
          <w:sz w:val="24"/>
          <w:szCs w:val="28"/>
        </w:rPr>
        <w:t>a</w:t>
      </w:r>
      <w:r w:rsidRPr="00BD22B5">
        <w:rPr>
          <w:rFonts w:ascii="Times New Roman" w:hAnsi="Times New Roman"/>
          <w:sz w:val="24"/>
          <w:szCs w:val="28"/>
        </w:rPr>
        <w:t xml:space="preserve"> variação de salinidade, integradas a modelos de nicho correlativos. </w:t>
      </w:r>
      <w:r w:rsidR="00DA2ABF">
        <w:rPr>
          <w:rFonts w:ascii="Times New Roman" w:hAnsi="Times New Roman"/>
          <w:sz w:val="24"/>
          <w:szCs w:val="28"/>
        </w:rPr>
        <w:t xml:space="preserve">A </w:t>
      </w:r>
      <w:r w:rsidRPr="00BD22B5">
        <w:rPr>
          <w:rFonts w:ascii="Times New Roman" w:hAnsi="Times New Roman"/>
          <w:sz w:val="24"/>
          <w:szCs w:val="28"/>
        </w:rPr>
        <w:t xml:space="preserve">PCA identificou a glândula digestiva como o órgão mais responsivo a mudanças salinas, com a atividade da </w:t>
      </w:r>
      <w:proofErr w:type="spellStart"/>
      <w:r w:rsidRPr="00BD22B5">
        <w:rPr>
          <w:rFonts w:ascii="Times New Roman" w:hAnsi="Times New Roman"/>
          <w:sz w:val="24"/>
          <w:szCs w:val="28"/>
        </w:rPr>
        <w:t>succinato</w:t>
      </w:r>
      <w:proofErr w:type="spellEnd"/>
      <w:r w:rsidRPr="00BD22B5">
        <w:rPr>
          <w:rFonts w:ascii="Times New Roman" w:hAnsi="Times New Roman"/>
          <w:sz w:val="24"/>
          <w:szCs w:val="28"/>
        </w:rPr>
        <w:t xml:space="preserve"> desidrogenase (SDH) como biomarcador principal. A atividade da SDH foi maior na salinidade controle (30‰), intermediária em 25‰ e 35‰, e significativamente reduzida em 20‰, sugerindo uma zona de conforto salino entre 25 e 40‰. As projeções de adequabilidade</w:t>
      </w:r>
      <w:r w:rsidR="005C46E6">
        <w:rPr>
          <w:rFonts w:ascii="Times New Roman" w:hAnsi="Times New Roman"/>
          <w:sz w:val="24"/>
          <w:szCs w:val="28"/>
        </w:rPr>
        <w:t xml:space="preserve"> (GLM, AUC = 0,84)</w:t>
      </w:r>
      <w:r w:rsidRPr="00BD22B5">
        <w:rPr>
          <w:rFonts w:ascii="Times New Roman" w:hAnsi="Times New Roman"/>
          <w:sz w:val="24"/>
          <w:szCs w:val="28"/>
        </w:rPr>
        <w:t xml:space="preserve"> indicam que 34,56% da EEZ é atualmente adequada para a sobrevivência de </w:t>
      </w:r>
      <w:r w:rsidRPr="00BD22B5">
        <w:rPr>
          <w:rFonts w:ascii="Times New Roman" w:hAnsi="Times New Roman"/>
          <w:i/>
          <w:iCs/>
          <w:sz w:val="24"/>
          <w:szCs w:val="28"/>
        </w:rPr>
        <w:t xml:space="preserve">M. </w:t>
      </w:r>
      <w:proofErr w:type="spellStart"/>
      <w:r w:rsidRPr="00BD22B5">
        <w:rPr>
          <w:rFonts w:ascii="Times New Roman" w:hAnsi="Times New Roman"/>
          <w:i/>
          <w:iCs/>
          <w:sz w:val="24"/>
          <w:szCs w:val="28"/>
        </w:rPr>
        <w:t>galloprovincialis</w:t>
      </w:r>
      <w:proofErr w:type="spellEnd"/>
      <w:r w:rsidRPr="00BD22B5">
        <w:rPr>
          <w:rFonts w:ascii="Times New Roman" w:hAnsi="Times New Roman"/>
          <w:sz w:val="24"/>
          <w:szCs w:val="28"/>
        </w:rPr>
        <w:t xml:space="preserve">, com uma </w:t>
      </w:r>
      <w:r w:rsidR="005C46E6">
        <w:rPr>
          <w:rFonts w:ascii="Times New Roman" w:hAnsi="Times New Roman"/>
          <w:sz w:val="24"/>
          <w:szCs w:val="28"/>
        </w:rPr>
        <w:t>ligeira</w:t>
      </w:r>
      <w:r w:rsidRPr="00BD22B5">
        <w:rPr>
          <w:rFonts w:ascii="Times New Roman" w:hAnsi="Times New Roman"/>
          <w:sz w:val="24"/>
          <w:szCs w:val="28"/>
        </w:rPr>
        <w:t xml:space="preserve"> expansão para 36,48% prevista até 2090. </w:t>
      </w:r>
      <w:r w:rsidR="00213F7F">
        <w:rPr>
          <w:rFonts w:ascii="Times New Roman" w:hAnsi="Times New Roman"/>
          <w:sz w:val="24"/>
          <w:szCs w:val="28"/>
        </w:rPr>
        <w:t>E</w:t>
      </w:r>
      <w:r w:rsidRPr="00BD22B5">
        <w:rPr>
          <w:rFonts w:ascii="Times New Roman" w:hAnsi="Times New Roman"/>
          <w:sz w:val="24"/>
          <w:szCs w:val="28"/>
        </w:rPr>
        <w:t xml:space="preserve">ste estudo demonstra a importância da integração de dados </w:t>
      </w:r>
      <w:proofErr w:type="spellStart"/>
      <w:r w:rsidRPr="00BD22B5">
        <w:rPr>
          <w:rFonts w:ascii="Times New Roman" w:hAnsi="Times New Roman"/>
          <w:sz w:val="24"/>
          <w:szCs w:val="28"/>
        </w:rPr>
        <w:t>ecofisiológicos</w:t>
      </w:r>
      <w:proofErr w:type="spellEnd"/>
      <w:r w:rsidRPr="00BD22B5">
        <w:rPr>
          <w:rFonts w:ascii="Times New Roman" w:hAnsi="Times New Roman"/>
          <w:sz w:val="24"/>
          <w:szCs w:val="28"/>
        </w:rPr>
        <w:t xml:space="preserve"> com a modelagem de nicho para prever e </w:t>
      </w:r>
      <w:r w:rsidR="00213F7F">
        <w:rPr>
          <w:rFonts w:ascii="Times New Roman" w:hAnsi="Times New Roman"/>
          <w:sz w:val="24"/>
          <w:szCs w:val="28"/>
        </w:rPr>
        <w:t xml:space="preserve">potencialmente contribuir para </w:t>
      </w:r>
      <w:r w:rsidRPr="00BD22B5">
        <w:rPr>
          <w:rFonts w:ascii="Times New Roman" w:hAnsi="Times New Roman"/>
          <w:sz w:val="24"/>
          <w:szCs w:val="28"/>
        </w:rPr>
        <w:t xml:space="preserve">mitigar os impactos das mudanças </w:t>
      </w:r>
      <w:r w:rsidRPr="00BD22B5">
        <w:rPr>
          <w:rFonts w:ascii="Times New Roman" w:hAnsi="Times New Roman"/>
          <w:sz w:val="24"/>
          <w:szCs w:val="28"/>
        </w:rPr>
        <w:lastRenderedPageBreak/>
        <w:t xml:space="preserve">climáticas em regiões costeiras. O </w:t>
      </w:r>
      <w:r w:rsidRPr="003E5E9C">
        <w:rPr>
          <w:rFonts w:ascii="Times New Roman" w:hAnsi="Times New Roman"/>
          <w:i/>
          <w:iCs/>
          <w:sz w:val="24"/>
          <w:szCs w:val="28"/>
        </w:rPr>
        <w:t>framework</w:t>
      </w:r>
      <w:r w:rsidRPr="00BD22B5">
        <w:rPr>
          <w:rFonts w:ascii="Times New Roman" w:hAnsi="Times New Roman"/>
          <w:sz w:val="24"/>
          <w:szCs w:val="28"/>
        </w:rPr>
        <w:t xml:space="preserve"> utilizado pode ser adaptado e aplicado a outros invertebrados, contribuindo para o desenvolvimento de estratégias de conservação baseadas em características </w:t>
      </w:r>
      <w:proofErr w:type="spellStart"/>
      <w:r w:rsidRPr="00BD22B5">
        <w:rPr>
          <w:rFonts w:ascii="Times New Roman" w:hAnsi="Times New Roman"/>
          <w:sz w:val="24"/>
          <w:szCs w:val="28"/>
        </w:rPr>
        <w:t>ecofisiológicas</w:t>
      </w:r>
      <w:proofErr w:type="spellEnd"/>
      <w:r w:rsidRPr="00BD22B5">
        <w:rPr>
          <w:rFonts w:ascii="Times New Roman" w:hAnsi="Times New Roman"/>
          <w:sz w:val="24"/>
          <w:szCs w:val="28"/>
        </w:rPr>
        <w:t>.</w:t>
      </w:r>
    </w:p>
    <w:p w14:paraId="34F44BF8" w14:textId="77777777" w:rsidR="00CC5C41" w:rsidRPr="00CC5C41" w:rsidRDefault="00CC5C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23888654" w14:textId="042DCCBD" w:rsidR="00AE244F" w:rsidRDefault="001A62DF" w:rsidP="005C46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5C46E6">
        <w:rPr>
          <w:rFonts w:ascii="Times New Roman" w:hAnsi="Times New Roman"/>
          <w:sz w:val="24"/>
          <w:szCs w:val="24"/>
        </w:rPr>
        <w:t>Ecofisiologia</w:t>
      </w:r>
      <w:r w:rsidR="00D62F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5C46E6">
        <w:rPr>
          <w:rFonts w:ascii="Times New Roman" w:hAnsi="Times New Roman"/>
          <w:sz w:val="24"/>
          <w:szCs w:val="24"/>
        </w:rPr>
        <w:t>Berbigão</w:t>
      </w:r>
      <w:r w:rsidR="00D62F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5C46E6">
        <w:rPr>
          <w:rFonts w:ascii="Times New Roman" w:hAnsi="Times New Roman"/>
          <w:sz w:val="24"/>
          <w:szCs w:val="24"/>
        </w:rPr>
        <w:t>Mexilhão</w:t>
      </w:r>
      <w:r w:rsidR="00D62F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5C46E6">
        <w:rPr>
          <w:rFonts w:ascii="Times New Roman" w:hAnsi="Times New Roman"/>
          <w:sz w:val="24"/>
          <w:szCs w:val="24"/>
        </w:rPr>
        <w:t>Salinidade</w:t>
      </w:r>
      <w:r w:rsidR="00D62F85">
        <w:rPr>
          <w:rFonts w:ascii="Times New Roman" w:hAnsi="Times New Roman"/>
          <w:sz w:val="24"/>
          <w:szCs w:val="24"/>
        </w:rPr>
        <w:t>,</w:t>
      </w:r>
      <w:r w:rsidR="008D0E15">
        <w:rPr>
          <w:rFonts w:ascii="Times New Roman" w:hAnsi="Times New Roman"/>
          <w:sz w:val="24"/>
          <w:szCs w:val="24"/>
        </w:rPr>
        <w:t xml:space="preserve"> Mudanças climáticas</w:t>
      </w:r>
      <w:r>
        <w:rPr>
          <w:rFonts w:ascii="Times New Roman" w:hAnsi="Times New Roman"/>
          <w:sz w:val="24"/>
          <w:szCs w:val="24"/>
        </w:rPr>
        <w:t>.</w:t>
      </w: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B20C" w14:textId="77777777" w:rsidR="00EE6B19" w:rsidRDefault="00EE6B19">
      <w:pPr>
        <w:spacing w:after="0" w:line="240" w:lineRule="auto"/>
      </w:pPr>
      <w:r>
        <w:separator/>
      </w:r>
    </w:p>
  </w:endnote>
  <w:endnote w:type="continuationSeparator" w:id="0">
    <w:p w14:paraId="3FDFB721" w14:textId="77777777" w:rsidR="00EE6B19" w:rsidRDefault="00EE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F5886" w14:textId="77777777" w:rsidR="00EE6B19" w:rsidRDefault="00EE6B19">
      <w:pPr>
        <w:spacing w:after="0" w:line="240" w:lineRule="auto"/>
      </w:pPr>
      <w:r>
        <w:separator/>
      </w:r>
    </w:p>
  </w:footnote>
  <w:footnote w:type="continuationSeparator" w:id="0">
    <w:p w14:paraId="08DEF70C" w14:textId="77777777" w:rsidR="00EE6B19" w:rsidRDefault="00EE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2C41"/>
    <w:rsid w:val="000B6059"/>
    <w:rsid w:val="000C0A35"/>
    <w:rsid w:val="000E53DA"/>
    <w:rsid w:val="000F64A2"/>
    <w:rsid w:val="0012327A"/>
    <w:rsid w:val="00125F88"/>
    <w:rsid w:val="0013061E"/>
    <w:rsid w:val="00141B78"/>
    <w:rsid w:val="00175357"/>
    <w:rsid w:val="001A1594"/>
    <w:rsid w:val="001A62DF"/>
    <w:rsid w:val="00213F7F"/>
    <w:rsid w:val="00222727"/>
    <w:rsid w:val="00230CE6"/>
    <w:rsid w:val="00243754"/>
    <w:rsid w:val="00253AE9"/>
    <w:rsid w:val="002675E8"/>
    <w:rsid w:val="0028725E"/>
    <w:rsid w:val="0029664C"/>
    <w:rsid w:val="0029700E"/>
    <w:rsid w:val="002A3C23"/>
    <w:rsid w:val="002C61FB"/>
    <w:rsid w:val="002D0D10"/>
    <w:rsid w:val="002F610B"/>
    <w:rsid w:val="0032365A"/>
    <w:rsid w:val="00336A8A"/>
    <w:rsid w:val="00337A51"/>
    <w:rsid w:val="00360A87"/>
    <w:rsid w:val="00390816"/>
    <w:rsid w:val="0039177E"/>
    <w:rsid w:val="00392E03"/>
    <w:rsid w:val="003A60B3"/>
    <w:rsid w:val="003C7843"/>
    <w:rsid w:val="003E2507"/>
    <w:rsid w:val="003E264C"/>
    <w:rsid w:val="003E5E9C"/>
    <w:rsid w:val="00400B31"/>
    <w:rsid w:val="00402123"/>
    <w:rsid w:val="0040274F"/>
    <w:rsid w:val="00414AED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162D5"/>
    <w:rsid w:val="00535100"/>
    <w:rsid w:val="005577CF"/>
    <w:rsid w:val="005855BE"/>
    <w:rsid w:val="005C46E6"/>
    <w:rsid w:val="00652D89"/>
    <w:rsid w:val="0067752B"/>
    <w:rsid w:val="00682EAC"/>
    <w:rsid w:val="006A616C"/>
    <w:rsid w:val="006B49EB"/>
    <w:rsid w:val="006C0C60"/>
    <w:rsid w:val="006C1D6E"/>
    <w:rsid w:val="006E6CBE"/>
    <w:rsid w:val="006E71BD"/>
    <w:rsid w:val="007051D7"/>
    <w:rsid w:val="00707143"/>
    <w:rsid w:val="00722BDC"/>
    <w:rsid w:val="007603F6"/>
    <w:rsid w:val="007A6EBD"/>
    <w:rsid w:val="007B2E13"/>
    <w:rsid w:val="007D2140"/>
    <w:rsid w:val="007F5213"/>
    <w:rsid w:val="007F6E39"/>
    <w:rsid w:val="0080692A"/>
    <w:rsid w:val="0082252F"/>
    <w:rsid w:val="00822D03"/>
    <w:rsid w:val="00867F23"/>
    <w:rsid w:val="00880960"/>
    <w:rsid w:val="008A2E23"/>
    <w:rsid w:val="008B1FD4"/>
    <w:rsid w:val="008B59C3"/>
    <w:rsid w:val="008C2C5D"/>
    <w:rsid w:val="008D0E15"/>
    <w:rsid w:val="00902262"/>
    <w:rsid w:val="00906579"/>
    <w:rsid w:val="00950ACF"/>
    <w:rsid w:val="00955459"/>
    <w:rsid w:val="0096610A"/>
    <w:rsid w:val="00967281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1C29"/>
    <w:rsid w:val="00AF49FD"/>
    <w:rsid w:val="00B20272"/>
    <w:rsid w:val="00B53F80"/>
    <w:rsid w:val="00B650BA"/>
    <w:rsid w:val="00BB225D"/>
    <w:rsid w:val="00BB3861"/>
    <w:rsid w:val="00BC71E5"/>
    <w:rsid w:val="00BD22B5"/>
    <w:rsid w:val="00C40B90"/>
    <w:rsid w:val="00C529AB"/>
    <w:rsid w:val="00C55F4A"/>
    <w:rsid w:val="00C83827"/>
    <w:rsid w:val="00C85B6C"/>
    <w:rsid w:val="00CC4628"/>
    <w:rsid w:val="00CC5C41"/>
    <w:rsid w:val="00CD4158"/>
    <w:rsid w:val="00CD5229"/>
    <w:rsid w:val="00D00DD5"/>
    <w:rsid w:val="00D231E9"/>
    <w:rsid w:val="00D26482"/>
    <w:rsid w:val="00D62F85"/>
    <w:rsid w:val="00D66DB9"/>
    <w:rsid w:val="00D67F71"/>
    <w:rsid w:val="00DA2ABF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EE6B19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unhideWhenUsed/>
    <w:rsid w:val="00822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Nicole Stakowian</cp:lastModifiedBy>
  <cp:revision>2</cp:revision>
  <cp:lastPrinted>2024-08-22T17:28:00Z</cp:lastPrinted>
  <dcterms:created xsi:type="dcterms:W3CDTF">2024-08-25T00:28:00Z</dcterms:created>
  <dcterms:modified xsi:type="dcterms:W3CDTF">2024-08-25T00:28:00Z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