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Pr="0000198E" w:rsidRDefault="008D66ED" w:rsidP="00001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A11FD" w14:textId="535E97D4" w:rsidR="00177FE6" w:rsidRPr="0000198E" w:rsidRDefault="00BC364A" w:rsidP="00A110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98E">
        <w:rPr>
          <w:rFonts w:ascii="Times New Roman" w:hAnsi="Times New Roman" w:cs="Times New Roman"/>
          <w:b/>
          <w:bCs/>
          <w:sz w:val="24"/>
          <w:szCs w:val="24"/>
        </w:rPr>
        <w:t>TROMBOCITOPENIA EM</w:t>
      </w:r>
      <w:r w:rsidR="00177FE6" w:rsidRPr="0000198E">
        <w:rPr>
          <w:rFonts w:ascii="Times New Roman" w:hAnsi="Times New Roman" w:cs="Times New Roman"/>
          <w:b/>
          <w:bCs/>
          <w:sz w:val="24"/>
          <w:szCs w:val="24"/>
        </w:rPr>
        <w:t xml:space="preserve"> CÃES ATENDID</w:t>
      </w:r>
      <w:r w:rsidRPr="0000198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77FE6" w:rsidRPr="0000198E">
        <w:rPr>
          <w:rFonts w:ascii="Times New Roman" w:hAnsi="Times New Roman" w:cs="Times New Roman"/>
          <w:b/>
          <w:bCs/>
          <w:sz w:val="24"/>
          <w:szCs w:val="24"/>
        </w:rPr>
        <w:t xml:space="preserve">S NO HOSPITAL VETERINÁRIO </w:t>
      </w:r>
      <w:r w:rsidR="005A17A9" w:rsidRPr="0000198E">
        <w:rPr>
          <w:rFonts w:ascii="Times New Roman" w:hAnsi="Times New Roman" w:cs="Times New Roman"/>
          <w:b/>
          <w:bCs/>
          <w:sz w:val="24"/>
          <w:szCs w:val="24"/>
        </w:rPr>
        <w:t>DO IFPB</w:t>
      </w:r>
      <w:r w:rsidR="00177FE6" w:rsidRPr="0000198E">
        <w:rPr>
          <w:rFonts w:ascii="Times New Roman" w:hAnsi="Times New Roman" w:cs="Times New Roman"/>
          <w:b/>
          <w:bCs/>
          <w:sz w:val="24"/>
          <w:szCs w:val="24"/>
        </w:rPr>
        <w:t xml:space="preserve"> – CAMPUS SOUSA, PARAÍBA, BRASI</w:t>
      </w:r>
      <w:r w:rsidR="004A0235" w:rsidRPr="0000198E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395D3B12" w14:textId="28288BE2" w:rsidR="00C4304D" w:rsidRPr="00D377D1" w:rsidRDefault="00334D56" w:rsidP="00A1106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7D1">
        <w:rPr>
          <w:rFonts w:ascii="Times New Roman" w:hAnsi="Times New Roman" w:cs="Times New Roman"/>
          <w:sz w:val="20"/>
          <w:szCs w:val="20"/>
        </w:rPr>
        <w:t>Patr</w:t>
      </w:r>
      <w:r w:rsidR="003C4EC4" w:rsidRPr="00D377D1">
        <w:rPr>
          <w:rFonts w:ascii="Times New Roman" w:hAnsi="Times New Roman" w:cs="Times New Roman"/>
          <w:sz w:val="20"/>
          <w:szCs w:val="20"/>
        </w:rPr>
        <w:t>i</w:t>
      </w:r>
      <w:r w:rsidRPr="00D377D1">
        <w:rPr>
          <w:rFonts w:ascii="Times New Roman" w:hAnsi="Times New Roman" w:cs="Times New Roman"/>
          <w:sz w:val="20"/>
          <w:szCs w:val="20"/>
        </w:rPr>
        <w:t>cia</w:t>
      </w:r>
      <w:r w:rsidR="00DE4AEC" w:rsidRPr="00D377D1">
        <w:rPr>
          <w:rFonts w:ascii="Times New Roman" w:hAnsi="Times New Roman" w:cs="Times New Roman"/>
          <w:sz w:val="20"/>
          <w:szCs w:val="20"/>
        </w:rPr>
        <w:t xml:space="preserve"> Vieira Ferreira</w:t>
      </w:r>
      <w:r w:rsidR="005349D6" w:rsidRPr="00D377D1">
        <w:rPr>
          <w:rFonts w:ascii="Times New Roman" w:hAnsi="Times New Roman" w:cs="Times New Roman"/>
          <w:b/>
          <w:sz w:val="20"/>
          <w:szCs w:val="20"/>
        </w:rPr>
        <w:t>¹</w:t>
      </w:r>
      <w:r w:rsidR="005349D6" w:rsidRPr="00D377D1">
        <w:rPr>
          <w:rFonts w:ascii="Times New Roman" w:hAnsi="Times New Roman" w:cs="Times New Roman"/>
          <w:sz w:val="20"/>
          <w:szCs w:val="20"/>
        </w:rPr>
        <w:t xml:space="preserve">; </w:t>
      </w:r>
      <w:r w:rsidR="00DE4AEC" w:rsidRPr="00D377D1">
        <w:rPr>
          <w:rFonts w:ascii="Times New Roman" w:hAnsi="Times New Roman" w:cs="Times New Roman"/>
          <w:sz w:val="20"/>
          <w:szCs w:val="20"/>
        </w:rPr>
        <w:t xml:space="preserve">Ana </w:t>
      </w:r>
      <w:r w:rsidRPr="00D377D1">
        <w:rPr>
          <w:rFonts w:ascii="Times New Roman" w:hAnsi="Times New Roman" w:cs="Times New Roman"/>
          <w:sz w:val="20"/>
          <w:szCs w:val="20"/>
        </w:rPr>
        <w:t>Patrícia</w:t>
      </w:r>
      <w:r w:rsidR="00DE4AEC" w:rsidRPr="00D377D1">
        <w:rPr>
          <w:rFonts w:ascii="Times New Roman" w:hAnsi="Times New Roman" w:cs="Times New Roman"/>
          <w:sz w:val="20"/>
          <w:szCs w:val="20"/>
        </w:rPr>
        <w:t xml:space="preserve"> Gomes de Lima</w:t>
      </w:r>
      <w:r w:rsidR="004D02F0" w:rsidRPr="00737F86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5349D6" w:rsidRPr="00D377D1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="00737F86">
        <w:rPr>
          <w:rFonts w:ascii="Times New Roman" w:hAnsi="Times New Roman" w:cs="Times New Roman"/>
          <w:bCs/>
          <w:sz w:val="20"/>
          <w:szCs w:val="20"/>
        </w:rPr>
        <w:t>Ana Caroline Dantas de Amorim</w:t>
      </w:r>
      <w:r w:rsidR="00737F86" w:rsidRPr="00737F86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737F86">
        <w:rPr>
          <w:rFonts w:ascii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Pr="00D377D1">
        <w:rPr>
          <w:rFonts w:ascii="Times New Roman" w:hAnsi="Times New Roman" w:cs="Times New Roman"/>
          <w:sz w:val="20"/>
          <w:szCs w:val="20"/>
        </w:rPr>
        <w:t>Welitânia</w:t>
      </w:r>
      <w:proofErr w:type="spellEnd"/>
      <w:r w:rsidR="00DE4AEC" w:rsidRPr="00D377D1">
        <w:rPr>
          <w:rFonts w:ascii="Times New Roman" w:hAnsi="Times New Roman" w:cs="Times New Roman"/>
          <w:sz w:val="20"/>
          <w:szCs w:val="20"/>
        </w:rPr>
        <w:t xml:space="preserve"> Inácia Silva</w:t>
      </w:r>
      <w:r w:rsidR="00737F86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  <w:r w:rsidR="005F545F" w:rsidRPr="00D377D1">
        <w:rPr>
          <w:rFonts w:ascii="Times New Roman" w:hAnsi="Times New Roman" w:cs="Times New Roman"/>
          <w:sz w:val="20"/>
          <w:szCs w:val="20"/>
        </w:rPr>
        <w:t xml:space="preserve">; </w:t>
      </w:r>
      <w:r w:rsidRPr="00D377D1">
        <w:rPr>
          <w:rFonts w:ascii="Times New Roman" w:hAnsi="Times New Roman" w:cs="Times New Roman"/>
          <w:sz w:val="20"/>
          <w:szCs w:val="20"/>
        </w:rPr>
        <w:t xml:space="preserve">Amélia </w:t>
      </w:r>
      <w:proofErr w:type="spellStart"/>
      <w:r w:rsidRPr="00D377D1">
        <w:rPr>
          <w:rFonts w:ascii="Times New Roman" w:hAnsi="Times New Roman" w:cs="Times New Roman"/>
          <w:sz w:val="20"/>
          <w:szCs w:val="20"/>
        </w:rPr>
        <w:t>Lizziane</w:t>
      </w:r>
      <w:proofErr w:type="spellEnd"/>
      <w:r w:rsidRPr="00D377D1">
        <w:rPr>
          <w:rFonts w:ascii="Times New Roman" w:hAnsi="Times New Roman" w:cs="Times New Roman"/>
          <w:sz w:val="20"/>
          <w:szCs w:val="20"/>
        </w:rPr>
        <w:t xml:space="preserve"> Leite Duarte</w:t>
      </w:r>
      <w:r w:rsidR="00737F86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="00737F86" w:rsidRPr="00D377D1">
        <w:rPr>
          <w:rFonts w:ascii="Times New Roman" w:hAnsi="Times New Roman" w:cs="Times New Roman"/>
          <w:sz w:val="20"/>
          <w:szCs w:val="20"/>
        </w:rPr>
        <w:t>; Jéssica Vieira Dantas</w:t>
      </w:r>
      <w:r w:rsidR="00737F86" w:rsidRPr="00737F86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</w:p>
    <w:p w14:paraId="5ACE5A18" w14:textId="518432A1" w:rsidR="003C4EC4" w:rsidRPr="00D377D1" w:rsidRDefault="00981A3D" w:rsidP="006D7AC7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7D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C4EC4" w:rsidRPr="00D377D1">
        <w:rPr>
          <w:rFonts w:ascii="Times New Roman" w:hAnsi="Times New Roman" w:cs="Times New Roman"/>
          <w:sz w:val="20"/>
          <w:szCs w:val="20"/>
        </w:rPr>
        <w:t xml:space="preserve"> Especializanda em Análises Clínicas pelo IFPB, Campus So</w:t>
      </w:r>
      <w:r w:rsidR="00D377D1" w:rsidRPr="00D377D1">
        <w:rPr>
          <w:rFonts w:ascii="Times New Roman" w:hAnsi="Times New Roman" w:cs="Times New Roman"/>
          <w:sz w:val="20"/>
          <w:szCs w:val="20"/>
        </w:rPr>
        <w:t>usa. E-mail:</w:t>
      </w:r>
      <w:r w:rsidR="00D377D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D377D1"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patieira@yahoo.com.br</w:t>
        </w:r>
      </w:hyperlink>
      <w:r w:rsidR="00D377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9938DA" w14:textId="6286A679" w:rsidR="00D377D1" w:rsidRDefault="00B934FE" w:rsidP="006D7AC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377D1" w:rsidRPr="00D377D1">
        <w:rPr>
          <w:rFonts w:ascii="Times New Roman" w:hAnsi="Times New Roman" w:cs="Times New Roman"/>
          <w:sz w:val="20"/>
          <w:szCs w:val="20"/>
        </w:rPr>
        <w:t xml:space="preserve"> Especializanda em Análises Clínicas pelo IFPB, Campus Sousa. E-mail:</w:t>
      </w:r>
      <w:r w:rsidR="00D377D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D377D1"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pgl.patricia1994@gmail.com</w:t>
        </w:r>
      </w:hyperlink>
      <w:r w:rsidR="00D377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D1CD07" w14:textId="2D62BD2B" w:rsidR="006D7AC7" w:rsidRPr="006D7AC7" w:rsidRDefault="00B934FE" w:rsidP="006D7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Especializanda em Análises Clínica pelo IFPB, Campus Sousa. E-mail: </w:t>
      </w:r>
      <w:hyperlink r:id="rId9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carolinedantasvet@gmail.com</w:t>
        </w:r>
      </w:hyperlink>
    </w:p>
    <w:p w14:paraId="33E00C6D" w14:textId="7AB36140" w:rsidR="00D377D1" w:rsidRDefault="00B934FE" w:rsidP="006D7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D377D1">
        <w:rPr>
          <w:rFonts w:ascii="Times New Roman" w:hAnsi="Times New Roman" w:cs="Times New Roman"/>
          <w:sz w:val="20"/>
          <w:szCs w:val="20"/>
        </w:rPr>
        <w:t xml:space="preserve"> </w:t>
      </w:r>
      <w:r w:rsidR="00D377D1">
        <w:rPr>
          <w:rFonts w:ascii="Times New Roman" w:eastAsia="Times New Roman" w:hAnsi="Times New Roman" w:cs="Times New Roman"/>
          <w:color w:val="000000"/>
          <w:sz w:val="20"/>
          <w:szCs w:val="20"/>
        </w:rPr>
        <w:t>Docente do curso de Medicina Veterinária do IFPB, Campus Sousa E-mail:</w:t>
      </w:r>
      <w:r w:rsidR="00D377D1" w:rsidRPr="00D377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D377D1" w:rsidRPr="00D377D1">
          <w:rPr>
            <w:rStyle w:val="Hyperlink"/>
            <w:rFonts w:ascii="Times New Roman" w:hAnsi="Times New Roman" w:cs="Times New Roman"/>
            <w:sz w:val="20"/>
            <w:szCs w:val="20"/>
          </w:rPr>
          <w:t>welitaniais20@gmail.com</w:t>
        </w:r>
      </w:hyperlink>
    </w:p>
    <w:p w14:paraId="26CCBD92" w14:textId="77777777" w:rsidR="006D7AC7" w:rsidRDefault="00B934FE" w:rsidP="006D7AC7">
      <w:pPr>
        <w:pStyle w:val="SemEspaamento"/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D377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Docente do curso de Medicina Veterinária do IFPB, Campus Sousa 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D377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D377D1">
          <w:rPr>
            <w:rStyle w:val="Hyperlink"/>
            <w:rFonts w:ascii="Times New Roman" w:hAnsi="Times New Roman" w:cs="Times New Roman"/>
            <w:sz w:val="20"/>
            <w:szCs w:val="20"/>
          </w:rPr>
          <w:t>amelia.duarte@ifpb.edu.br</w:t>
        </w:r>
      </w:hyperlink>
    </w:p>
    <w:p w14:paraId="342AA6EF" w14:textId="62C4157B" w:rsidR="00DE4AEC" w:rsidRPr="00A11060" w:rsidRDefault="006D7AC7" w:rsidP="00A11060">
      <w:pPr>
        <w:pStyle w:val="SemEspaamento"/>
        <w:spacing w:after="240"/>
        <w:jc w:val="both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Pr="00D377D1">
        <w:rPr>
          <w:rFonts w:ascii="Times New Roman" w:hAnsi="Times New Roman" w:cs="Times New Roman"/>
          <w:sz w:val="20"/>
          <w:szCs w:val="20"/>
        </w:rPr>
        <w:t>Mestrado, IFPB Campus Sousa</w:t>
      </w:r>
      <w:r w:rsidRPr="00D377D1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12" w:history="1">
        <w:r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jessica.dantas@ifpb.edu.br</w:t>
        </w:r>
      </w:hyperlink>
    </w:p>
    <w:p w14:paraId="73A190F4" w14:textId="278B0B31" w:rsidR="00F55EE2" w:rsidRPr="0096044E" w:rsidRDefault="00096391" w:rsidP="006D7AC7">
      <w:pPr>
        <w:spacing w:line="240" w:lineRule="auto"/>
        <w:jc w:val="both"/>
        <w:rPr>
          <w:rFonts w:ascii="Times New Roman" w:hAnsi="Times New Roman" w:cs="Times New Roman"/>
        </w:rPr>
      </w:pPr>
      <w:r w:rsidRPr="0096044E">
        <w:rPr>
          <w:rFonts w:ascii="Times New Roman" w:hAnsi="Times New Roman" w:cs="Times New Roman"/>
          <w:b/>
        </w:rPr>
        <w:t>R</w:t>
      </w:r>
      <w:r w:rsidR="00087BA3" w:rsidRPr="0096044E">
        <w:rPr>
          <w:rFonts w:ascii="Times New Roman" w:hAnsi="Times New Roman" w:cs="Times New Roman"/>
          <w:b/>
        </w:rPr>
        <w:t>esumo</w:t>
      </w:r>
      <w:r w:rsidR="0000198E" w:rsidRPr="0096044E">
        <w:rPr>
          <w:rFonts w:ascii="Times New Roman" w:hAnsi="Times New Roman" w:cs="Times New Roman"/>
          <w:b/>
        </w:rPr>
        <w:t>:</w:t>
      </w:r>
      <w:r w:rsidR="0000198E" w:rsidRPr="0096044E">
        <w:rPr>
          <w:rFonts w:ascii="Times New Roman" w:hAnsi="Times New Roman" w:cs="Times New Roman"/>
          <w:bCs/>
        </w:rPr>
        <w:t xml:space="preserve"> </w:t>
      </w:r>
      <w:r w:rsidR="00A11060">
        <w:rPr>
          <w:rFonts w:ascii="Times New Roman" w:hAnsi="Times New Roman" w:cs="Times New Roman"/>
          <w:bCs/>
        </w:rPr>
        <w:t>O</w:t>
      </w:r>
      <w:r w:rsidR="0000198E" w:rsidRPr="0096044E">
        <w:rPr>
          <w:rFonts w:ascii="Times New Roman" w:hAnsi="Times New Roman" w:cs="Times New Roman"/>
          <w:bCs/>
        </w:rPr>
        <w:t xml:space="preserve"> presente trabalho tem como objetivo realizar </w:t>
      </w:r>
      <w:r w:rsidR="00334D56" w:rsidRPr="0096044E">
        <w:rPr>
          <w:rFonts w:ascii="Times New Roman" w:hAnsi="Times New Roman" w:cs="Times New Roman"/>
          <w:bCs/>
        </w:rPr>
        <w:t>l</w:t>
      </w:r>
      <w:r w:rsidR="0000198E" w:rsidRPr="0096044E">
        <w:rPr>
          <w:rFonts w:ascii="Times New Roman" w:hAnsi="Times New Roman" w:cs="Times New Roman"/>
          <w:bCs/>
        </w:rPr>
        <w:t xml:space="preserve">evantamento de dados epidemiológicos obtidos através de informações ofertadas pelas fichas hospitalares dos cães.  O estudo delimitou-se entre janeiro de 2022 a junho de 2024. </w:t>
      </w:r>
      <w:r w:rsidR="00334D56" w:rsidRPr="0096044E">
        <w:rPr>
          <w:rFonts w:ascii="Times New Roman" w:hAnsi="Times New Roman" w:cs="Times New Roman"/>
          <w:bCs/>
        </w:rPr>
        <w:t>R</w:t>
      </w:r>
      <w:r w:rsidR="0000198E" w:rsidRPr="0096044E">
        <w:rPr>
          <w:rFonts w:ascii="Times New Roman" w:hAnsi="Times New Roman" w:cs="Times New Roman"/>
          <w:bCs/>
        </w:rPr>
        <w:t xml:space="preserve">ealizou-se estudo retrospectivo a partir da análise de fichas </w:t>
      </w:r>
      <w:r w:rsidR="00334D56" w:rsidRPr="0096044E">
        <w:rPr>
          <w:rFonts w:ascii="Times New Roman" w:hAnsi="Times New Roman" w:cs="Times New Roman"/>
          <w:bCs/>
        </w:rPr>
        <w:t xml:space="preserve">clínicas </w:t>
      </w:r>
      <w:r w:rsidR="0000198E" w:rsidRPr="0096044E">
        <w:rPr>
          <w:rFonts w:ascii="Times New Roman" w:hAnsi="Times New Roman" w:cs="Times New Roman"/>
          <w:bCs/>
        </w:rPr>
        <w:t xml:space="preserve">dos pacientes </w:t>
      </w:r>
      <w:r w:rsidR="00334D56" w:rsidRPr="0096044E">
        <w:rPr>
          <w:rFonts w:ascii="Times New Roman" w:hAnsi="Times New Roman" w:cs="Times New Roman"/>
          <w:bCs/>
        </w:rPr>
        <w:t xml:space="preserve">que realizaram hemogramas </w:t>
      </w:r>
      <w:r w:rsidR="0000198E" w:rsidRPr="0096044E">
        <w:rPr>
          <w:rFonts w:ascii="Times New Roman" w:hAnsi="Times New Roman" w:cs="Times New Roman"/>
          <w:bCs/>
        </w:rPr>
        <w:t>no laboratório de patologia clínica</w:t>
      </w:r>
      <w:r w:rsidR="00334D56" w:rsidRPr="0096044E">
        <w:rPr>
          <w:rFonts w:ascii="Times New Roman" w:hAnsi="Times New Roman" w:cs="Times New Roman"/>
          <w:bCs/>
        </w:rPr>
        <w:t xml:space="preserve"> veterinária do HV-IFPB</w:t>
      </w:r>
      <w:r w:rsidR="0000198E" w:rsidRPr="0096044E">
        <w:rPr>
          <w:rFonts w:ascii="Times New Roman" w:hAnsi="Times New Roman" w:cs="Times New Roman"/>
          <w:bCs/>
        </w:rPr>
        <w:t xml:space="preserve">. </w:t>
      </w:r>
      <w:r w:rsidR="00334D56" w:rsidRPr="0096044E">
        <w:rPr>
          <w:rFonts w:ascii="Times New Roman" w:hAnsi="Times New Roman" w:cs="Times New Roman"/>
          <w:bCs/>
        </w:rPr>
        <w:t xml:space="preserve">De </w:t>
      </w:r>
      <w:r w:rsidR="0000198E" w:rsidRPr="0096044E">
        <w:rPr>
          <w:rFonts w:ascii="Times New Roman" w:eastAsia="Arial" w:hAnsi="Times New Roman" w:cs="Times New Roman"/>
          <w:bCs/>
        </w:rPr>
        <w:t xml:space="preserve">722 </w:t>
      </w:r>
      <w:r w:rsidR="00334D56" w:rsidRPr="0096044E">
        <w:rPr>
          <w:rFonts w:ascii="Times New Roman" w:eastAsia="Arial" w:hAnsi="Times New Roman" w:cs="Times New Roman"/>
          <w:bCs/>
        </w:rPr>
        <w:t xml:space="preserve">hemogramas realizados em cães, </w:t>
      </w:r>
      <w:r w:rsidR="0000198E" w:rsidRPr="0096044E">
        <w:rPr>
          <w:rFonts w:ascii="Times New Roman" w:hAnsi="Times New Roman" w:cs="Times New Roman"/>
        </w:rPr>
        <w:t>261 apesentaram trombocitopenia</w:t>
      </w:r>
      <w:r w:rsidR="00334D56" w:rsidRPr="0096044E">
        <w:rPr>
          <w:rFonts w:ascii="Times New Roman" w:hAnsi="Times New Roman" w:cs="Times New Roman"/>
        </w:rPr>
        <w:t xml:space="preserve"> (</w:t>
      </w:r>
      <w:r w:rsidR="0000198E" w:rsidRPr="0096044E">
        <w:rPr>
          <w:rFonts w:ascii="Times New Roman" w:hAnsi="Times New Roman" w:cs="Times New Roman"/>
        </w:rPr>
        <w:t>36,15%</w:t>
      </w:r>
      <w:r w:rsidR="00334D56" w:rsidRPr="0096044E">
        <w:rPr>
          <w:rFonts w:ascii="Times New Roman" w:hAnsi="Times New Roman" w:cs="Times New Roman"/>
        </w:rPr>
        <w:t>)</w:t>
      </w:r>
      <w:r w:rsidR="00FE06D1" w:rsidRPr="0096044E">
        <w:rPr>
          <w:rFonts w:ascii="Times New Roman" w:hAnsi="Times New Roman" w:cs="Times New Roman"/>
        </w:rPr>
        <w:t xml:space="preserve"> sendo considerado uma casuística ou achado importante. Na correlação com prováveis </w:t>
      </w:r>
      <w:r w:rsidR="00C0391D" w:rsidRPr="0096044E">
        <w:rPr>
          <w:rFonts w:ascii="Times New Roman" w:hAnsi="Times New Roman" w:cs="Times New Roman"/>
        </w:rPr>
        <w:t>etiologias</w:t>
      </w:r>
      <w:r w:rsidR="00FE06D1" w:rsidRPr="0096044E">
        <w:rPr>
          <w:rFonts w:ascii="Times New Roman" w:hAnsi="Times New Roman" w:cs="Times New Roman"/>
        </w:rPr>
        <w:t>, observou-se que 9</w:t>
      </w:r>
      <w:r w:rsidR="00C0391D" w:rsidRPr="0096044E">
        <w:rPr>
          <w:rFonts w:ascii="Times New Roman" w:hAnsi="Times New Roman" w:cs="Times New Roman"/>
        </w:rPr>
        <w:t>3</w:t>
      </w:r>
      <w:r w:rsidR="00F55EE2" w:rsidRPr="0096044E">
        <w:rPr>
          <w:rFonts w:ascii="Times New Roman" w:hAnsi="Times New Roman" w:cs="Times New Roman"/>
        </w:rPr>
        <w:t xml:space="preserve"> desses</w:t>
      </w:r>
      <w:r w:rsidR="002263D3" w:rsidRPr="0096044E">
        <w:rPr>
          <w:rFonts w:ascii="Times New Roman" w:hAnsi="Times New Roman" w:cs="Times New Roman"/>
        </w:rPr>
        <w:t xml:space="preserve"> </w:t>
      </w:r>
      <w:r w:rsidR="00F55EE2" w:rsidRPr="0096044E">
        <w:rPr>
          <w:rFonts w:ascii="Times New Roman" w:hAnsi="Times New Roman" w:cs="Times New Roman"/>
        </w:rPr>
        <w:t xml:space="preserve">pacientes </w:t>
      </w:r>
      <w:r w:rsidR="002263D3" w:rsidRPr="0096044E">
        <w:rPr>
          <w:rFonts w:ascii="Times New Roman" w:hAnsi="Times New Roman" w:cs="Times New Roman"/>
        </w:rPr>
        <w:t>(3</w:t>
      </w:r>
      <w:r w:rsidR="00C0391D" w:rsidRPr="0096044E">
        <w:rPr>
          <w:rFonts w:ascii="Times New Roman" w:hAnsi="Times New Roman" w:cs="Times New Roman"/>
        </w:rPr>
        <w:t>5</w:t>
      </w:r>
      <w:r w:rsidR="002263D3" w:rsidRPr="0096044E">
        <w:rPr>
          <w:rFonts w:ascii="Times New Roman" w:hAnsi="Times New Roman" w:cs="Times New Roman"/>
        </w:rPr>
        <w:t>,</w:t>
      </w:r>
      <w:r w:rsidR="00C0391D" w:rsidRPr="0096044E">
        <w:rPr>
          <w:rFonts w:ascii="Times New Roman" w:hAnsi="Times New Roman" w:cs="Times New Roman"/>
        </w:rPr>
        <w:t>63</w:t>
      </w:r>
      <w:r w:rsidR="002263D3" w:rsidRPr="0096044E">
        <w:rPr>
          <w:rFonts w:ascii="Times New Roman" w:hAnsi="Times New Roman" w:cs="Times New Roman"/>
        </w:rPr>
        <w:t xml:space="preserve">%) </w:t>
      </w:r>
      <w:r w:rsidR="00C0391D" w:rsidRPr="0096044E">
        <w:rPr>
          <w:rFonts w:ascii="Times New Roman" w:hAnsi="Times New Roman" w:cs="Times New Roman"/>
        </w:rPr>
        <w:t>não havia correlação prévia com nenhum sinal clínico ou queixa principal, apenas exame para acompanhamento de rotina, 90 (34,50%) apresentaram hemoparasitoses associadas no hemograma, 42 (16,10%) trombocitopenia na avaliação pré-</w:t>
      </w:r>
      <w:proofErr w:type="spellStart"/>
      <w:r w:rsidR="00C0391D" w:rsidRPr="0096044E">
        <w:rPr>
          <w:rFonts w:ascii="Times New Roman" w:hAnsi="Times New Roman" w:cs="Times New Roman"/>
        </w:rPr>
        <w:t>cirurgica</w:t>
      </w:r>
      <w:proofErr w:type="spellEnd"/>
      <w:r w:rsidR="00C0391D" w:rsidRPr="0096044E">
        <w:rPr>
          <w:rFonts w:ascii="Times New Roman" w:hAnsi="Times New Roman" w:cs="Times New Roman"/>
        </w:rPr>
        <w:t xml:space="preserve"> e 36 (13,78%) decorrente de neoplasias.</w:t>
      </w:r>
      <w:r w:rsidR="00F55EE2" w:rsidRPr="0096044E">
        <w:rPr>
          <w:rFonts w:ascii="Times New Roman" w:hAnsi="Times New Roman" w:cs="Times New Roman"/>
        </w:rPr>
        <w:t xml:space="preserve"> </w:t>
      </w:r>
      <w:r w:rsidR="009F5B5A" w:rsidRPr="0096044E">
        <w:rPr>
          <w:rFonts w:ascii="Times New Roman" w:hAnsi="Times New Roman" w:cs="Times New Roman"/>
        </w:rPr>
        <w:t>Destaca-se</w:t>
      </w:r>
      <w:r w:rsidR="00F55EE2" w:rsidRPr="0096044E">
        <w:rPr>
          <w:rFonts w:ascii="Times New Roman" w:hAnsi="Times New Roman" w:cs="Times New Roman"/>
        </w:rPr>
        <w:t xml:space="preserve"> </w:t>
      </w:r>
      <w:r w:rsidR="00C0391D" w:rsidRPr="0096044E">
        <w:rPr>
          <w:rFonts w:ascii="Times New Roman" w:hAnsi="Times New Roman" w:cs="Times New Roman"/>
        </w:rPr>
        <w:t>a importância d</w:t>
      </w:r>
      <w:r w:rsidR="00AD6129" w:rsidRPr="0096044E">
        <w:rPr>
          <w:rFonts w:ascii="Times New Roman" w:hAnsi="Times New Roman" w:cs="Times New Roman"/>
        </w:rPr>
        <w:t>a realização do</w:t>
      </w:r>
      <w:r w:rsidR="00C0391D" w:rsidRPr="0096044E">
        <w:rPr>
          <w:rFonts w:ascii="Times New Roman" w:hAnsi="Times New Roman" w:cs="Times New Roman"/>
        </w:rPr>
        <w:t xml:space="preserve"> hemograma e </w:t>
      </w:r>
      <w:r w:rsidR="00AD6129" w:rsidRPr="0096044E">
        <w:rPr>
          <w:rFonts w:ascii="Times New Roman" w:hAnsi="Times New Roman" w:cs="Times New Roman"/>
        </w:rPr>
        <w:t xml:space="preserve">especialmente do </w:t>
      </w:r>
      <w:proofErr w:type="spellStart"/>
      <w:r w:rsidR="00C0391D" w:rsidRPr="0096044E">
        <w:rPr>
          <w:rFonts w:ascii="Times New Roman" w:hAnsi="Times New Roman" w:cs="Times New Roman"/>
        </w:rPr>
        <w:t>plaquetograma</w:t>
      </w:r>
      <w:proofErr w:type="spellEnd"/>
      <w:r w:rsidR="00C0391D" w:rsidRPr="0096044E">
        <w:rPr>
          <w:rFonts w:ascii="Times New Roman" w:hAnsi="Times New Roman" w:cs="Times New Roman"/>
        </w:rPr>
        <w:t xml:space="preserve"> para auxílio diagnóstico</w:t>
      </w:r>
      <w:r w:rsidR="00AD6129" w:rsidRPr="0096044E">
        <w:rPr>
          <w:rFonts w:ascii="Times New Roman" w:hAnsi="Times New Roman" w:cs="Times New Roman"/>
        </w:rPr>
        <w:t>, acompanhamento</w:t>
      </w:r>
      <w:r w:rsidR="00C0391D" w:rsidRPr="0096044E">
        <w:rPr>
          <w:rFonts w:ascii="Times New Roman" w:hAnsi="Times New Roman" w:cs="Times New Roman"/>
        </w:rPr>
        <w:t xml:space="preserve"> </w:t>
      </w:r>
      <w:r w:rsidR="00AD6129" w:rsidRPr="0096044E">
        <w:rPr>
          <w:rFonts w:ascii="Times New Roman" w:hAnsi="Times New Roman" w:cs="Times New Roman"/>
        </w:rPr>
        <w:t xml:space="preserve">e tratamento </w:t>
      </w:r>
      <w:r w:rsidR="00C0391D" w:rsidRPr="0096044E">
        <w:rPr>
          <w:rFonts w:ascii="Times New Roman" w:hAnsi="Times New Roman" w:cs="Times New Roman"/>
        </w:rPr>
        <w:t>em diferentes enfermidades</w:t>
      </w:r>
      <w:r w:rsidR="00AD6129" w:rsidRPr="0096044E">
        <w:rPr>
          <w:rFonts w:ascii="Times New Roman" w:hAnsi="Times New Roman" w:cs="Times New Roman"/>
        </w:rPr>
        <w:t xml:space="preserve"> em cães</w:t>
      </w:r>
      <w:r w:rsidR="009F5B5A" w:rsidRPr="0096044E">
        <w:rPr>
          <w:rFonts w:ascii="Times New Roman" w:hAnsi="Times New Roman" w:cs="Times New Roman"/>
        </w:rPr>
        <w:t>. A</w:t>
      </w:r>
      <w:r w:rsidR="00AD6129" w:rsidRPr="0096044E">
        <w:rPr>
          <w:rFonts w:ascii="Times New Roman" w:hAnsi="Times New Roman" w:cs="Times New Roman"/>
        </w:rPr>
        <w:t xml:space="preserve"> trombocitopenia </w:t>
      </w:r>
      <w:r w:rsidR="009F5B5A" w:rsidRPr="0096044E">
        <w:rPr>
          <w:rFonts w:ascii="Times New Roman" w:hAnsi="Times New Roman" w:cs="Times New Roman"/>
        </w:rPr>
        <w:t>foi um achado laboratorial de frequência elevada (36,15%) e não há associação direta deste quadro com apenas uma etiologia ou diagnóstico, podendo inclusive ser encontrada como achado laboratorial em casos que não se esperava.</w:t>
      </w:r>
    </w:p>
    <w:p w14:paraId="7F42F8A3" w14:textId="19BDAE73" w:rsidR="00DE4AEC" w:rsidRPr="006D7AC7" w:rsidRDefault="0081157E" w:rsidP="006D7AC7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B653A2">
        <w:rPr>
          <w:rFonts w:ascii="Times New Roman" w:eastAsia="Times New Roman" w:hAnsi="Times New Roman" w:cs="Times New Roman"/>
          <w:b/>
          <w:color w:val="00000A"/>
        </w:rPr>
        <w:t>Palavras-</w:t>
      </w:r>
      <w:r w:rsidR="004146B4" w:rsidRPr="00B653A2">
        <w:rPr>
          <w:rFonts w:ascii="Times New Roman" w:eastAsia="Times New Roman" w:hAnsi="Times New Roman" w:cs="Times New Roman"/>
          <w:b/>
          <w:color w:val="00000A"/>
        </w:rPr>
        <w:t>c</w:t>
      </w:r>
      <w:r w:rsidRPr="00B653A2">
        <w:rPr>
          <w:rFonts w:ascii="Times New Roman" w:eastAsia="Times New Roman" w:hAnsi="Times New Roman" w:cs="Times New Roman"/>
          <w:b/>
          <w:color w:val="00000A"/>
        </w:rPr>
        <w:t>have:</w:t>
      </w:r>
      <w:r w:rsidRPr="00B653A2">
        <w:rPr>
          <w:rFonts w:ascii="Times New Roman" w:eastAsia="Times New Roman" w:hAnsi="Times New Roman" w:cs="Times New Roman"/>
          <w:color w:val="00000A"/>
        </w:rPr>
        <w:t xml:space="preserve"> </w:t>
      </w:r>
      <w:r w:rsidR="00DB59CF" w:rsidRPr="00B653A2">
        <w:rPr>
          <w:rFonts w:ascii="Times New Roman" w:hAnsi="Times New Roman" w:cs="Times New Roman"/>
        </w:rPr>
        <w:t>PLAQUETAS; PATOLOGIA CLÍNICA; HEMOSTASIA; HEMOPARASITAS</w:t>
      </w:r>
      <w:r w:rsidR="00177FE6" w:rsidRPr="00B653A2">
        <w:rPr>
          <w:rFonts w:ascii="Times New Roman" w:hAnsi="Times New Roman" w:cs="Times New Roman"/>
        </w:rPr>
        <w:t>.</w:t>
      </w:r>
    </w:p>
    <w:p w14:paraId="1A11197C" w14:textId="1C391345" w:rsidR="00DE4AEC" w:rsidRPr="0000198E" w:rsidRDefault="00BE61DE" w:rsidP="00506AFE">
      <w:pPr>
        <w:spacing w:line="36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00198E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00198E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6654D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A trombocitopenia é responsável por situações de hemorragia e pode estar associada a outras alterações de coagulação e patologias, isso porque </w:t>
      </w:r>
      <w:r w:rsidR="0000198E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ela</w:t>
      </w:r>
      <w:r w:rsidR="006654D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é responsável por regular o desenvolvimento dos megacariócitos que atuam na produção de plaquetas sanguíneas, essas plaquetas por sua vez, são responsáveis por fazer a hemostasia primária (Leonel, et al., 2008).</w:t>
      </w:r>
      <w:r w:rsid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263D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As r</w:t>
      </w:r>
      <w:r w:rsidR="00BC364A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eduções no</w:t>
      </w:r>
      <w:r w:rsidR="008C646D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n</w:t>
      </w:r>
      <w:r w:rsidR="00BC364A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ú</w:t>
      </w:r>
      <w:r w:rsidR="008C646D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mero de plaquetas </w:t>
      </w:r>
      <w:r w:rsidR="00595BCF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em cães e oferece</w:t>
      </w:r>
      <w:r w:rsidR="002263D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m</w:t>
      </w:r>
      <w:r w:rsidR="00595BCF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bastante risco aos animais</w:t>
      </w:r>
      <w:r w:rsidR="002263D3">
        <w:rPr>
          <w:rFonts w:ascii="Times New Roman" w:hAnsi="Times New Roman" w:cs="Times New Roman"/>
          <w:sz w:val="24"/>
          <w:szCs w:val="24"/>
        </w:rPr>
        <w:t>.</w:t>
      </w:r>
      <w:r w:rsidR="00E24D1C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263D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E</w:t>
      </w:r>
      <w:r w:rsidR="00595BCF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sse distúrbio é caracterizado pela </w:t>
      </w:r>
      <w:r w:rsidR="00595DDB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diminuição</w:t>
      </w:r>
      <w:r w:rsidR="00595BCF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da quantidade de plaquetas presentes no sangue periférico, tendo como causas primárias a redução na produção de plaquetas, hemorragias acentuadas, consumo alto</w:t>
      </w:r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e</w:t>
      </w:r>
      <w:r w:rsidR="00595BCF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maior distribuição, também as causa</w:t>
      </w:r>
      <w:r w:rsidR="00595DDB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s</w:t>
      </w:r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infecciosas que </w:t>
      </w:r>
      <w:r w:rsidR="002263D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resultam em </w:t>
      </w:r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trombocitopenia multifatorial, neoplasias, medicamentosas e trombocitopenia </w:t>
      </w:r>
      <w:proofErr w:type="spellStart"/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imunomediada</w:t>
      </w:r>
      <w:proofErr w:type="spellEnd"/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="002F05E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Ribes</w:t>
      </w:r>
      <w:proofErr w:type="spellEnd"/>
      <w:r w:rsidR="002F05E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, 2019</w:t>
      </w:r>
      <w:r w:rsidR="00936BF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).</w:t>
      </w:r>
      <w:r w:rsidR="00506AF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C364A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O</w:t>
      </w:r>
      <w:r w:rsidR="006654D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objetivo desse trabalho </w:t>
      </w:r>
      <w:r w:rsidR="00BC364A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é</w:t>
      </w:r>
      <w:r w:rsidR="006654D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realizar </w:t>
      </w:r>
      <w:r w:rsidR="00BC364A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um</w:t>
      </w:r>
      <w:r w:rsidR="006654D6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levantamento dos casos </w:t>
      </w:r>
      <w:r w:rsidR="00E32C98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de</w:t>
      </w:r>
      <w:r w:rsidR="00A11060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32C98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trombocitopenia em cães atendidos no HV ASA no período de 2022 a 2024, evidenciando as principais patologias</w:t>
      </w:r>
      <w:r w:rsidR="002263D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que devem estar</w:t>
      </w:r>
      <w:r w:rsidR="00E32C98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associadas </w:t>
      </w:r>
      <w:r w:rsidR="002263D3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à</w:t>
      </w:r>
      <w:r w:rsidR="00E32C98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essa condição.</w:t>
      </w:r>
    </w:p>
    <w:p w14:paraId="5A2EAC80" w14:textId="77777777" w:rsidR="00A11060" w:rsidRDefault="00A11060" w:rsidP="00001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D37F1" w14:textId="77777777" w:rsidR="00A11060" w:rsidRDefault="00A11060" w:rsidP="00001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745A7" w14:textId="4B9C7F52" w:rsidR="00DE4AEC" w:rsidRPr="006D7AC7" w:rsidRDefault="00BE61DE" w:rsidP="000019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8E">
        <w:rPr>
          <w:rFonts w:ascii="Times New Roman" w:hAnsi="Times New Roman" w:cs="Times New Roman"/>
          <w:b/>
          <w:sz w:val="24"/>
          <w:szCs w:val="24"/>
        </w:rPr>
        <w:t>Metodologia</w:t>
      </w:r>
      <w:r w:rsidR="00001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545F" w:rsidRPr="0000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Este estudo foi realizado com base na análise de fichas </w:t>
      </w:r>
      <w:r w:rsidR="001E7FA0" w:rsidRPr="0000198E">
        <w:rPr>
          <w:rFonts w:ascii="Times New Roman" w:hAnsi="Times New Roman" w:cs="Times New Roman"/>
          <w:sz w:val="24"/>
          <w:szCs w:val="24"/>
        </w:rPr>
        <w:t xml:space="preserve">clínicas e </w:t>
      </w:r>
      <w:r w:rsidR="008E78B0" w:rsidRPr="0000198E">
        <w:rPr>
          <w:rFonts w:ascii="Times New Roman" w:hAnsi="Times New Roman" w:cs="Times New Roman"/>
          <w:sz w:val="24"/>
          <w:szCs w:val="24"/>
        </w:rPr>
        <w:t>resultados de hemogramas de cães atendidos no Hospital Veterinário do Instituto Federal de Educação Ciência e Tecnologia da Paraíba (IFPB) - Campus Sousa</w:t>
      </w:r>
      <w:r w:rsidR="004A0235" w:rsidRPr="0000198E">
        <w:rPr>
          <w:rFonts w:ascii="Times New Roman" w:hAnsi="Times New Roman" w:cs="Times New Roman"/>
          <w:sz w:val="24"/>
          <w:szCs w:val="24"/>
        </w:rPr>
        <w:t>.</w:t>
      </w:r>
      <w:r w:rsidR="0000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64A" w:rsidRPr="0000198E">
        <w:rPr>
          <w:rFonts w:ascii="Times New Roman" w:hAnsi="Times New Roman" w:cs="Times New Roman"/>
          <w:sz w:val="24"/>
          <w:szCs w:val="24"/>
        </w:rPr>
        <w:t>O estudo avaliou os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 resultados de hemograma</w:t>
      </w:r>
      <w:r w:rsidR="00BC364A" w:rsidRPr="0000198E">
        <w:rPr>
          <w:rFonts w:ascii="Times New Roman" w:hAnsi="Times New Roman" w:cs="Times New Roman"/>
          <w:sz w:val="24"/>
          <w:szCs w:val="24"/>
        </w:rPr>
        <w:t>s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 da espécie canina, </w:t>
      </w:r>
      <w:r w:rsidR="00EB359A">
        <w:rPr>
          <w:rFonts w:ascii="Times New Roman" w:hAnsi="Times New Roman" w:cs="Times New Roman"/>
          <w:sz w:val="24"/>
          <w:szCs w:val="24"/>
        </w:rPr>
        <w:t xml:space="preserve">realizados no Laboratório de Patologia Clínica Veterinária. O </w:t>
      </w:r>
      <w:proofErr w:type="spellStart"/>
      <w:r w:rsidR="00EB359A">
        <w:rPr>
          <w:rFonts w:ascii="Times New Roman" w:hAnsi="Times New Roman" w:cs="Times New Roman"/>
          <w:sz w:val="24"/>
          <w:szCs w:val="24"/>
        </w:rPr>
        <w:t>plaquerograma</w:t>
      </w:r>
      <w:proofErr w:type="spellEnd"/>
      <w:r w:rsidR="00EB359A">
        <w:rPr>
          <w:rFonts w:ascii="Times New Roman" w:hAnsi="Times New Roman" w:cs="Times New Roman"/>
          <w:sz w:val="24"/>
          <w:szCs w:val="24"/>
        </w:rPr>
        <w:t xml:space="preserve"> foi realizado de forma automatizada (BC-2800VET da </w:t>
      </w:r>
      <w:proofErr w:type="spellStart"/>
      <w:r w:rsidR="00EB359A">
        <w:rPr>
          <w:rFonts w:ascii="Times New Roman" w:hAnsi="Times New Roman" w:cs="Times New Roman"/>
          <w:sz w:val="24"/>
          <w:szCs w:val="24"/>
        </w:rPr>
        <w:t>Mindray</w:t>
      </w:r>
      <w:proofErr w:type="spellEnd"/>
      <w:r w:rsidR="00EB359A">
        <w:rPr>
          <w:rFonts w:ascii="Times New Roman" w:hAnsi="Times New Roman" w:cs="Times New Roman"/>
          <w:sz w:val="24"/>
          <w:szCs w:val="24"/>
        </w:rPr>
        <w:t>) e sempre corrigido com a estimativa por contagem manual de plaquetas em esfregaço sanguíneo em microscópio óptico (100x) corado pelo panóptico rápido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. </w:t>
      </w:r>
      <w:r w:rsidR="001E7FA0" w:rsidRPr="0000198E">
        <w:rPr>
          <w:rFonts w:ascii="Times New Roman" w:hAnsi="Times New Roman" w:cs="Times New Roman"/>
          <w:sz w:val="24"/>
          <w:szCs w:val="24"/>
        </w:rPr>
        <w:t>Foi considerada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 trombocitopenia a contagem de plaquetas abaixo de 200.000 plaquetas/µL, conforme a </w:t>
      </w:r>
      <w:r w:rsidR="00506AFE">
        <w:rPr>
          <w:rFonts w:ascii="Times New Roman" w:hAnsi="Times New Roman" w:cs="Times New Roman"/>
          <w:sz w:val="24"/>
          <w:szCs w:val="24"/>
        </w:rPr>
        <w:t>preconiza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B0" w:rsidRPr="0000198E">
        <w:rPr>
          <w:rFonts w:ascii="Times New Roman" w:hAnsi="Times New Roman" w:cs="Times New Roman"/>
          <w:sz w:val="24"/>
          <w:szCs w:val="24"/>
        </w:rPr>
        <w:t>Subapriya</w:t>
      </w:r>
      <w:proofErr w:type="spellEnd"/>
      <w:r w:rsidR="008E78B0" w:rsidRPr="0000198E">
        <w:rPr>
          <w:rFonts w:ascii="Times New Roman" w:hAnsi="Times New Roman" w:cs="Times New Roman"/>
          <w:sz w:val="24"/>
          <w:szCs w:val="24"/>
        </w:rPr>
        <w:t xml:space="preserve"> et al. (2020). Além dos resultados de </w:t>
      </w:r>
      <w:proofErr w:type="spellStart"/>
      <w:r w:rsidR="008E78B0" w:rsidRPr="0000198E">
        <w:rPr>
          <w:rFonts w:ascii="Times New Roman" w:hAnsi="Times New Roman" w:cs="Times New Roman"/>
          <w:sz w:val="24"/>
          <w:szCs w:val="24"/>
        </w:rPr>
        <w:t>plaquetograma</w:t>
      </w:r>
      <w:proofErr w:type="spellEnd"/>
      <w:r w:rsidR="008E78B0" w:rsidRPr="0000198E">
        <w:rPr>
          <w:rFonts w:ascii="Times New Roman" w:hAnsi="Times New Roman" w:cs="Times New Roman"/>
          <w:sz w:val="24"/>
          <w:szCs w:val="24"/>
        </w:rPr>
        <w:t xml:space="preserve">, foram </w:t>
      </w:r>
      <w:r w:rsidR="001E7FA0" w:rsidRPr="0000198E">
        <w:rPr>
          <w:rFonts w:ascii="Times New Roman" w:hAnsi="Times New Roman" w:cs="Times New Roman"/>
          <w:sz w:val="24"/>
          <w:szCs w:val="24"/>
        </w:rPr>
        <w:t xml:space="preserve">correlacionadas 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as suspeitas clínicas registradas para possibilitar a </w:t>
      </w:r>
      <w:r w:rsidR="001E7FA0" w:rsidRPr="0000198E">
        <w:rPr>
          <w:rFonts w:ascii="Times New Roman" w:hAnsi="Times New Roman" w:cs="Times New Roman"/>
          <w:sz w:val="24"/>
          <w:szCs w:val="24"/>
        </w:rPr>
        <w:t>avaliação do</w:t>
      </w:r>
      <w:r w:rsidR="008E78B0" w:rsidRPr="0000198E">
        <w:rPr>
          <w:rFonts w:ascii="Times New Roman" w:hAnsi="Times New Roman" w:cs="Times New Roman"/>
          <w:sz w:val="24"/>
          <w:szCs w:val="24"/>
        </w:rPr>
        <w:t xml:space="preserve">s </w:t>
      </w:r>
      <w:r w:rsidR="00506AFE">
        <w:rPr>
          <w:rFonts w:ascii="Times New Roman" w:hAnsi="Times New Roman" w:cs="Times New Roman"/>
          <w:sz w:val="24"/>
          <w:szCs w:val="24"/>
        </w:rPr>
        <w:t>resultados obtidos</w:t>
      </w:r>
      <w:r w:rsidR="008E78B0" w:rsidRPr="0000198E">
        <w:rPr>
          <w:rFonts w:ascii="Times New Roman" w:hAnsi="Times New Roman" w:cs="Times New Roman"/>
          <w:sz w:val="24"/>
          <w:szCs w:val="24"/>
        </w:rPr>
        <w:t>.</w:t>
      </w:r>
    </w:p>
    <w:p w14:paraId="18675A78" w14:textId="77777777" w:rsidR="00A11060" w:rsidRDefault="00C34A7D" w:rsidP="006D7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8E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00198E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00198E" w:rsidRPr="0000198E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C27549" w:rsidRPr="0000198E">
        <w:rPr>
          <w:rFonts w:ascii="Times New Roman" w:eastAsia="Arial" w:hAnsi="Times New Roman" w:cs="Times New Roman"/>
          <w:bCs/>
          <w:sz w:val="24"/>
          <w:szCs w:val="24"/>
        </w:rPr>
        <w:t>Foram avaliad</w:t>
      </w:r>
      <w:r w:rsidR="00506AFE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="00C27549" w:rsidRPr="0000198E">
        <w:rPr>
          <w:rFonts w:ascii="Times New Roman" w:eastAsia="Arial" w:hAnsi="Times New Roman" w:cs="Times New Roman"/>
          <w:bCs/>
          <w:sz w:val="24"/>
          <w:szCs w:val="24"/>
        </w:rPr>
        <w:t xml:space="preserve">s </w:t>
      </w:r>
      <w:r w:rsidR="00EB359A">
        <w:rPr>
          <w:rFonts w:ascii="Times New Roman" w:eastAsia="Arial" w:hAnsi="Times New Roman" w:cs="Times New Roman"/>
          <w:bCs/>
          <w:sz w:val="24"/>
          <w:szCs w:val="24"/>
        </w:rPr>
        <w:t xml:space="preserve">todos os hemogramas realizados entre </w:t>
      </w:r>
      <w:r w:rsidR="00EB359A" w:rsidRPr="0000198E">
        <w:rPr>
          <w:rFonts w:ascii="Times New Roman" w:hAnsi="Times New Roman" w:cs="Times New Roman"/>
          <w:sz w:val="24"/>
          <w:szCs w:val="24"/>
        </w:rPr>
        <w:t xml:space="preserve">janeiro de 2022 </w:t>
      </w:r>
      <w:r w:rsidR="00EB359A">
        <w:rPr>
          <w:rFonts w:ascii="Times New Roman" w:hAnsi="Times New Roman" w:cs="Times New Roman"/>
          <w:sz w:val="24"/>
          <w:szCs w:val="24"/>
        </w:rPr>
        <w:t>e</w:t>
      </w:r>
      <w:r w:rsidR="00EB359A" w:rsidRPr="0000198E">
        <w:rPr>
          <w:rFonts w:ascii="Times New Roman" w:hAnsi="Times New Roman" w:cs="Times New Roman"/>
          <w:sz w:val="24"/>
          <w:szCs w:val="24"/>
        </w:rPr>
        <w:t xml:space="preserve"> junho de 2024</w:t>
      </w:r>
      <w:r w:rsidR="00EB359A">
        <w:rPr>
          <w:rFonts w:ascii="Times New Roman" w:hAnsi="Times New Roman" w:cs="Times New Roman"/>
          <w:sz w:val="24"/>
          <w:szCs w:val="24"/>
        </w:rPr>
        <w:t xml:space="preserve">, que resultaram em </w:t>
      </w:r>
      <w:r w:rsidR="00FC491B" w:rsidRPr="0000198E">
        <w:rPr>
          <w:rFonts w:ascii="Times New Roman" w:eastAsia="Arial" w:hAnsi="Times New Roman" w:cs="Times New Roman"/>
          <w:bCs/>
          <w:sz w:val="24"/>
          <w:szCs w:val="24"/>
        </w:rPr>
        <w:t xml:space="preserve">722 </w:t>
      </w:r>
      <w:r w:rsidR="00506AFE">
        <w:rPr>
          <w:rFonts w:ascii="Times New Roman" w:eastAsia="Arial" w:hAnsi="Times New Roman" w:cs="Times New Roman"/>
          <w:bCs/>
          <w:sz w:val="24"/>
          <w:szCs w:val="24"/>
        </w:rPr>
        <w:t>hemogramas</w:t>
      </w:r>
      <w:r w:rsidR="00EB359A">
        <w:rPr>
          <w:rFonts w:ascii="Times New Roman" w:eastAsia="Arial" w:hAnsi="Times New Roman" w:cs="Times New Roman"/>
          <w:bCs/>
          <w:sz w:val="24"/>
          <w:szCs w:val="24"/>
        </w:rPr>
        <w:t xml:space="preserve"> e as fichas clínicas dos cães correspondentes. Na avaliação do </w:t>
      </w:r>
      <w:proofErr w:type="spellStart"/>
      <w:r w:rsidR="00EB359A">
        <w:rPr>
          <w:rFonts w:ascii="Times New Roman" w:eastAsia="Arial" w:hAnsi="Times New Roman" w:cs="Times New Roman"/>
          <w:bCs/>
          <w:sz w:val="24"/>
          <w:szCs w:val="24"/>
        </w:rPr>
        <w:t>plaquetograma</w:t>
      </w:r>
      <w:proofErr w:type="spellEnd"/>
      <w:r w:rsidR="00EB359A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F8721B" w:rsidRPr="0000198E">
        <w:rPr>
          <w:rFonts w:ascii="Times New Roman" w:hAnsi="Times New Roman" w:cs="Times New Roman"/>
          <w:sz w:val="24"/>
          <w:szCs w:val="24"/>
        </w:rPr>
        <w:t>261</w:t>
      </w:r>
      <w:r w:rsidR="00C27549" w:rsidRPr="0000198E">
        <w:rPr>
          <w:rFonts w:ascii="Times New Roman" w:hAnsi="Times New Roman" w:cs="Times New Roman"/>
          <w:sz w:val="24"/>
          <w:szCs w:val="24"/>
        </w:rPr>
        <w:t xml:space="preserve"> </w:t>
      </w:r>
      <w:r w:rsidR="00EB359A">
        <w:rPr>
          <w:rFonts w:ascii="Times New Roman" w:hAnsi="Times New Roman" w:cs="Times New Roman"/>
          <w:sz w:val="24"/>
          <w:szCs w:val="24"/>
        </w:rPr>
        <w:t xml:space="preserve">cães </w:t>
      </w:r>
      <w:r w:rsidR="00506AFE">
        <w:rPr>
          <w:rFonts w:ascii="Times New Roman" w:hAnsi="Times New Roman" w:cs="Times New Roman"/>
          <w:sz w:val="24"/>
          <w:szCs w:val="24"/>
        </w:rPr>
        <w:t>ap</w:t>
      </w:r>
      <w:r w:rsidR="00F8721B" w:rsidRPr="0000198E">
        <w:rPr>
          <w:rFonts w:ascii="Times New Roman" w:hAnsi="Times New Roman" w:cs="Times New Roman"/>
          <w:sz w:val="24"/>
          <w:szCs w:val="24"/>
        </w:rPr>
        <w:t>esentaram trombocitopenia</w:t>
      </w:r>
      <w:r w:rsidR="00EB359A">
        <w:rPr>
          <w:rFonts w:ascii="Times New Roman" w:hAnsi="Times New Roman" w:cs="Times New Roman"/>
          <w:sz w:val="24"/>
          <w:szCs w:val="24"/>
        </w:rPr>
        <w:t xml:space="preserve"> (</w:t>
      </w:r>
      <w:r w:rsidR="0096255F" w:rsidRPr="0000198E">
        <w:rPr>
          <w:rFonts w:ascii="Times New Roman" w:hAnsi="Times New Roman" w:cs="Times New Roman"/>
          <w:sz w:val="24"/>
          <w:szCs w:val="24"/>
        </w:rPr>
        <w:t>36,15%</w:t>
      </w:r>
      <w:r w:rsidR="00EB359A">
        <w:rPr>
          <w:rFonts w:ascii="Times New Roman" w:hAnsi="Times New Roman" w:cs="Times New Roman"/>
          <w:sz w:val="24"/>
          <w:szCs w:val="24"/>
        </w:rPr>
        <w:t>)</w:t>
      </w:r>
      <w:r w:rsidR="001E7FA0" w:rsidRPr="0000198E">
        <w:rPr>
          <w:rFonts w:ascii="Times New Roman" w:hAnsi="Times New Roman" w:cs="Times New Roman"/>
          <w:sz w:val="24"/>
          <w:szCs w:val="24"/>
        </w:rPr>
        <w:t>.</w:t>
      </w:r>
      <w:r w:rsidR="0000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96" w:rsidRPr="009366F4">
        <w:rPr>
          <w:rFonts w:ascii="Times New Roman" w:hAnsi="Times New Roman" w:cs="Times New Roman"/>
          <w:bCs/>
          <w:sz w:val="24"/>
          <w:szCs w:val="24"/>
        </w:rPr>
        <w:t xml:space="preserve">Avaliando os dados dos animais que apresentaram trombocitopenia, observou-se que o </w:t>
      </w:r>
      <w:proofErr w:type="spellStart"/>
      <w:r w:rsidR="00462996" w:rsidRPr="009366F4">
        <w:rPr>
          <w:rFonts w:ascii="Times New Roman" w:hAnsi="Times New Roman" w:cs="Times New Roman"/>
          <w:bCs/>
          <w:sz w:val="24"/>
          <w:szCs w:val="24"/>
        </w:rPr>
        <w:t>plaquetograma</w:t>
      </w:r>
      <w:proofErr w:type="spellEnd"/>
      <w:r w:rsidR="00462996" w:rsidRPr="009366F4">
        <w:rPr>
          <w:rFonts w:ascii="Times New Roman" w:hAnsi="Times New Roman" w:cs="Times New Roman"/>
          <w:bCs/>
          <w:sz w:val="24"/>
          <w:szCs w:val="24"/>
        </w:rPr>
        <w:t xml:space="preserve"> de 93 cães (93/261), o que corresponde a 35,63%, a trombocitopenia foi um achado pois não havia queixa inicial ou não se esperava esse achado.</w:t>
      </w:r>
      <w:r w:rsidR="00462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549" w:rsidRPr="0000198E">
        <w:rPr>
          <w:rFonts w:ascii="Times New Roman" w:hAnsi="Times New Roman" w:cs="Times New Roman"/>
          <w:sz w:val="24"/>
          <w:szCs w:val="24"/>
        </w:rPr>
        <w:t xml:space="preserve">Segundo </w:t>
      </w:r>
      <w:r w:rsidR="009366F4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Leonel et al. </w:t>
      </w:r>
      <w:r w:rsidR="009366F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="009366F4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2008</w:t>
      </w:r>
      <w:r w:rsidR="009366F4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),</w:t>
      </w:r>
      <w:r w:rsidR="00C27549" w:rsidRPr="0000198E">
        <w:rPr>
          <w:rFonts w:ascii="Times New Roman" w:hAnsi="Times New Roman" w:cs="Times New Roman"/>
          <w:sz w:val="24"/>
          <w:szCs w:val="24"/>
        </w:rPr>
        <w:t xml:space="preserve"> a </w:t>
      </w:r>
      <w:r w:rsidR="009F5623" w:rsidRPr="0000198E">
        <w:rPr>
          <w:rFonts w:ascii="Times New Roman" w:hAnsi="Times New Roman" w:cs="Times New Roman"/>
          <w:sz w:val="24"/>
          <w:szCs w:val="24"/>
        </w:rPr>
        <w:t xml:space="preserve">causa da trombocitopenia pode estar relacionada com a má produção de plaquetas e pode vir associada à anemia ou neutropenia, sendo ocasionada por etiologias infecciosas ou </w:t>
      </w:r>
      <w:proofErr w:type="spellStart"/>
      <w:r w:rsidR="009F5623" w:rsidRPr="0000198E">
        <w:rPr>
          <w:rFonts w:ascii="Times New Roman" w:hAnsi="Times New Roman" w:cs="Times New Roman"/>
          <w:sz w:val="24"/>
          <w:szCs w:val="24"/>
        </w:rPr>
        <w:t>auto-imune</w:t>
      </w:r>
      <w:proofErr w:type="spellEnd"/>
      <w:r w:rsidR="009F5623" w:rsidRPr="0000198E">
        <w:rPr>
          <w:rFonts w:ascii="Times New Roman" w:hAnsi="Times New Roman" w:cs="Times New Roman"/>
          <w:sz w:val="24"/>
          <w:szCs w:val="24"/>
        </w:rPr>
        <w:t>, intoxicação ou fármacos e reações a vacinas</w:t>
      </w:r>
      <w:r w:rsidR="009F5623" w:rsidRPr="0000198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9F5623" w:rsidRPr="0000198E">
        <w:rPr>
          <w:rFonts w:ascii="Times New Roman" w:hAnsi="Times New Roman" w:cs="Times New Roman"/>
          <w:sz w:val="24"/>
          <w:szCs w:val="24"/>
        </w:rPr>
        <w:t xml:space="preserve"> </w:t>
      </w:r>
      <w:r w:rsidR="009366F4">
        <w:rPr>
          <w:rFonts w:ascii="Times New Roman" w:hAnsi="Times New Roman" w:cs="Times New Roman"/>
          <w:sz w:val="24"/>
          <w:szCs w:val="24"/>
        </w:rPr>
        <w:t>A trombocitopenia p</w:t>
      </w:r>
      <w:r w:rsidR="009F5623" w:rsidRPr="0000198E">
        <w:rPr>
          <w:rFonts w:ascii="Times New Roman" w:hAnsi="Times New Roman" w:cs="Times New Roman"/>
          <w:sz w:val="24"/>
          <w:szCs w:val="24"/>
        </w:rPr>
        <w:t xml:space="preserve">ode afetar animais com diversas patologias inespecíficas com ou sem sinais clínicos, tornando assim uma doença silenciosa por muitas vezes, que necessita do </w:t>
      </w:r>
      <w:proofErr w:type="spellStart"/>
      <w:r w:rsidR="009F5623" w:rsidRPr="0000198E">
        <w:rPr>
          <w:rFonts w:ascii="Times New Roman" w:hAnsi="Times New Roman" w:cs="Times New Roman"/>
          <w:sz w:val="24"/>
          <w:szCs w:val="24"/>
        </w:rPr>
        <w:t>plaquetograma</w:t>
      </w:r>
      <w:proofErr w:type="spellEnd"/>
      <w:r w:rsidR="009F5623" w:rsidRPr="0000198E">
        <w:rPr>
          <w:rFonts w:ascii="Times New Roman" w:hAnsi="Times New Roman" w:cs="Times New Roman"/>
          <w:sz w:val="24"/>
          <w:szCs w:val="24"/>
        </w:rPr>
        <w:t xml:space="preserve"> como exame complementar para diagnostico.</w:t>
      </w:r>
      <w:r w:rsidR="0000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6F4" w:rsidRPr="009366F4">
        <w:rPr>
          <w:rFonts w:ascii="Times New Roman" w:hAnsi="Times New Roman" w:cs="Times New Roman"/>
          <w:bCs/>
          <w:sz w:val="24"/>
          <w:szCs w:val="24"/>
        </w:rPr>
        <w:t>Ainda sobre os cães que apresentaram trombocitopenia,</w:t>
      </w:r>
      <w:r w:rsidR="00936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FE6" w:rsidRPr="0000198E">
        <w:rPr>
          <w:rFonts w:ascii="Times New Roman" w:hAnsi="Times New Roman" w:cs="Times New Roman"/>
          <w:sz w:val="24"/>
          <w:szCs w:val="24"/>
        </w:rPr>
        <w:t>34,</w:t>
      </w:r>
      <w:r w:rsidR="00D944D6" w:rsidRPr="0000198E">
        <w:rPr>
          <w:rFonts w:ascii="Times New Roman" w:hAnsi="Times New Roman" w:cs="Times New Roman"/>
          <w:sz w:val="24"/>
          <w:szCs w:val="24"/>
        </w:rPr>
        <w:t>50</w:t>
      </w:r>
      <w:r w:rsidR="00177FE6" w:rsidRPr="0000198E">
        <w:rPr>
          <w:rFonts w:ascii="Times New Roman" w:hAnsi="Times New Roman" w:cs="Times New Roman"/>
          <w:sz w:val="24"/>
          <w:szCs w:val="24"/>
        </w:rPr>
        <w:t xml:space="preserve">% </w:t>
      </w:r>
      <w:r w:rsidR="00F6221A" w:rsidRPr="0000198E">
        <w:rPr>
          <w:rFonts w:ascii="Times New Roman" w:hAnsi="Times New Roman" w:cs="Times New Roman"/>
          <w:sz w:val="24"/>
          <w:szCs w:val="24"/>
        </w:rPr>
        <w:t xml:space="preserve">(90/261) </w:t>
      </w:r>
      <w:r w:rsidR="00177FE6" w:rsidRPr="0000198E">
        <w:rPr>
          <w:rFonts w:ascii="Times New Roman" w:hAnsi="Times New Roman" w:cs="Times New Roman"/>
          <w:sz w:val="24"/>
          <w:szCs w:val="24"/>
        </w:rPr>
        <w:t>dos pacientes</w:t>
      </w:r>
      <w:r w:rsidR="005504D8" w:rsidRPr="0000198E">
        <w:rPr>
          <w:rFonts w:ascii="Times New Roman" w:hAnsi="Times New Roman" w:cs="Times New Roman"/>
          <w:sz w:val="24"/>
          <w:szCs w:val="24"/>
        </w:rPr>
        <w:t xml:space="preserve"> </w:t>
      </w:r>
      <w:r w:rsidR="009366F4">
        <w:rPr>
          <w:rFonts w:ascii="Times New Roman" w:hAnsi="Times New Roman" w:cs="Times New Roman"/>
          <w:sz w:val="24"/>
          <w:szCs w:val="24"/>
        </w:rPr>
        <w:t xml:space="preserve">possivelmente foi resultante de </w:t>
      </w:r>
      <w:r w:rsidR="00177FE6" w:rsidRPr="0000198E">
        <w:rPr>
          <w:rFonts w:ascii="Times New Roman" w:hAnsi="Times New Roman" w:cs="Times New Roman"/>
          <w:sz w:val="24"/>
          <w:szCs w:val="24"/>
        </w:rPr>
        <w:t>hemoparasitose</w:t>
      </w:r>
      <w:r w:rsidR="009366F4">
        <w:rPr>
          <w:rFonts w:ascii="Times New Roman" w:hAnsi="Times New Roman" w:cs="Times New Roman"/>
          <w:sz w:val="24"/>
          <w:szCs w:val="24"/>
        </w:rPr>
        <w:t>, já que essa etiologia estava</w:t>
      </w:r>
      <w:r w:rsidR="001E7FA0" w:rsidRPr="0000198E">
        <w:rPr>
          <w:rFonts w:ascii="Times New Roman" w:hAnsi="Times New Roman" w:cs="Times New Roman"/>
          <w:sz w:val="24"/>
          <w:szCs w:val="24"/>
        </w:rPr>
        <w:t xml:space="preserve"> associada no mesmo resultado d</w:t>
      </w:r>
      <w:r w:rsidR="009366F4">
        <w:rPr>
          <w:rFonts w:ascii="Times New Roman" w:hAnsi="Times New Roman" w:cs="Times New Roman"/>
          <w:sz w:val="24"/>
          <w:szCs w:val="24"/>
        </w:rPr>
        <w:t>e</w:t>
      </w:r>
      <w:r w:rsidR="001E7FA0" w:rsidRPr="0000198E">
        <w:rPr>
          <w:rFonts w:ascii="Times New Roman" w:hAnsi="Times New Roman" w:cs="Times New Roman"/>
          <w:sz w:val="24"/>
          <w:szCs w:val="24"/>
        </w:rPr>
        <w:t xml:space="preserve"> hemograma</w:t>
      </w:r>
      <w:r w:rsidR="005504D8" w:rsidRPr="0000198E">
        <w:rPr>
          <w:rFonts w:ascii="Times New Roman" w:hAnsi="Times New Roman" w:cs="Times New Roman"/>
          <w:sz w:val="24"/>
          <w:szCs w:val="24"/>
        </w:rPr>
        <w:t>.</w:t>
      </w:r>
      <w:r w:rsidR="00976DA0" w:rsidRPr="0000198E">
        <w:rPr>
          <w:rFonts w:ascii="Times New Roman" w:hAnsi="Times New Roman" w:cs="Times New Roman"/>
          <w:sz w:val="24"/>
          <w:szCs w:val="24"/>
        </w:rPr>
        <w:t xml:space="preserve"> </w:t>
      </w:r>
      <w:r w:rsidR="009366F4" w:rsidRPr="0000198E">
        <w:rPr>
          <w:rFonts w:ascii="Times New Roman" w:hAnsi="Times New Roman" w:cs="Times New Roman"/>
          <w:sz w:val="24"/>
          <w:szCs w:val="24"/>
        </w:rPr>
        <w:t xml:space="preserve">De Mattos </w:t>
      </w:r>
      <w:proofErr w:type="spellStart"/>
      <w:r w:rsidR="009366F4" w:rsidRPr="0000198E">
        <w:rPr>
          <w:rFonts w:ascii="Times New Roman" w:hAnsi="Times New Roman" w:cs="Times New Roman"/>
          <w:sz w:val="24"/>
          <w:szCs w:val="24"/>
        </w:rPr>
        <w:t>Lence</w:t>
      </w:r>
      <w:proofErr w:type="spellEnd"/>
      <w:r w:rsidR="009366F4" w:rsidRPr="0000198E">
        <w:rPr>
          <w:rFonts w:ascii="Times New Roman" w:hAnsi="Times New Roman" w:cs="Times New Roman"/>
          <w:sz w:val="24"/>
          <w:szCs w:val="24"/>
        </w:rPr>
        <w:t xml:space="preserve"> </w:t>
      </w:r>
      <w:r w:rsidR="009366F4">
        <w:rPr>
          <w:rFonts w:ascii="Times New Roman" w:hAnsi="Times New Roman" w:cs="Times New Roman"/>
          <w:sz w:val="24"/>
          <w:szCs w:val="24"/>
        </w:rPr>
        <w:t>(</w:t>
      </w:r>
      <w:r w:rsidR="009366F4" w:rsidRPr="0000198E">
        <w:rPr>
          <w:rFonts w:ascii="Times New Roman" w:hAnsi="Times New Roman" w:cs="Times New Roman"/>
          <w:sz w:val="24"/>
          <w:szCs w:val="24"/>
        </w:rPr>
        <w:t>2021</w:t>
      </w:r>
      <w:r w:rsidR="009366F4">
        <w:rPr>
          <w:rFonts w:ascii="Times New Roman" w:hAnsi="Times New Roman" w:cs="Times New Roman"/>
          <w:sz w:val="24"/>
          <w:szCs w:val="24"/>
        </w:rPr>
        <w:t xml:space="preserve">) destaca que </w:t>
      </w:r>
      <w:r w:rsidR="00976DA0" w:rsidRPr="0000198E">
        <w:rPr>
          <w:rFonts w:ascii="Times New Roman" w:hAnsi="Times New Roman" w:cs="Times New Roman"/>
          <w:sz w:val="24"/>
          <w:szCs w:val="24"/>
        </w:rPr>
        <w:t>esse acontecimento pode ser esperado nos casos de pacientes com hemoparasitoses.</w:t>
      </w:r>
      <w:r w:rsidR="0000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6F4" w:rsidRPr="009366F4">
        <w:rPr>
          <w:rFonts w:ascii="Times New Roman" w:hAnsi="Times New Roman" w:cs="Times New Roman"/>
          <w:bCs/>
          <w:sz w:val="24"/>
          <w:szCs w:val="24"/>
        </w:rPr>
        <w:t>A trombocitopenia foi identificada também na</w:t>
      </w:r>
      <w:r w:rsidR="00936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6F4">
        <w:rPr>
          <w:rFonts w:ascii="Times New Roman" w:hAnsi="Times New Roman" w:cs="Times New Roman"/>
          <w:sz w:val="24"/>
          <w:szCs w:val="24"/>
        </w:rPr>
        <w:t xml:space="preserve">avaliação laboratorial </w:t>
      </w:r>
      <w:r w:rsidR="007E6B13" w:rsidRPr="0000198E">
        <w:rPr>
          <w:rFonts w:ascii="Times New Roman" w:hAnsi="Times New Roman" w:cs="Times New Roman"/>
          <w:sz w:val="24"/>
          <w:szCs w:val="24"/>
        </w:rPr>
        <w:t>pré-</w:t>
      </w:r>
      <w:r w:rsidR="00177FE6" w:rsidRPr="0000198E">
        <w:rPr>
          <w:rFonts w:ascii="Times New Roman" w:hAnsi="Times New Roman" w:cs="Times New Roman"/>
          <w:sz w:val="24"/>
          <w:szCs w:val="24"/>
        </w:rPr>
        <w:t xml:space="preserve">cirúrgica </w:t>
      </w:r>
      <w:r w:rsidR="009366F4">
        <w:rPr>
          <w:rFonts w:ascii="Times New Roman" w:hAnsi="Times New Roman" w:cs="Times New Roman"/>
          <w:sz w:val="24"/>
          <w:szCs w:val="24"/>
        </w:rPr>
        <w:t>em</w:t>
      </w:r>
      <w:r w:rsidR="00177FE6" w:rsidRPr="0000198E">
        <w:rPr>
          <w:rFonts w:ascii="Times New Roman" w:hAnsi="Times New Roman" w:cs="Times New Roman"/>
          <w:sz w:val="24"/>
          <w:szCs w:val="24"/>
        </w:rPr>
        <w:t xml:space="preserve"> 16,</w:t>
      </w:r>
      <w:r w:rsidR="003E65EF" w:rsidRPr="0000198E">
        <w:rPr>
          <w:rFonts w:ascii="Times New Roman" w:hAnsi="Times New Roman" w:cs="Times New Roman"/>
          <w:sz w:val="24"/>
          <w:szCs w:val="24"/>
        </w:rPr>
        <w:t>10</w:t>
      </w:r>
      <w:r w:rsidR="00177FE6" w:rsidRPr="0000198E">
        <w:rPr>
          <w:rFonts w:ascii="Times New Roman" w:hAnsi="Times New Roman" w:cs="Times New Roman"/>
          <w:sz w:val="24"/>
          <w:szCs w:val="24"/>
        </w:rPr>
        <w:t>%</w:t>
      </w:r>
      <w:r w:rsidR="00F6221A" w:rsidRPr="0000198E">
        <w:rPr>
          <w:rFonts w:ascii="Times New Roman" w:hAnsi="Times New Roman" w:cs="Times New Roman"/>
          <w:sz w:val="24"/>
          <w:szCs w:val="24"/>
        </w:rPr>
        <w:t xml:space="preserve"> (42/261)</w:t>
      </w:r>
      <w:r w:rsidR="00177FE6" w:rsidRPr="0000198E">
        <w:rPr>
          <w:rFonts w:ascii="Times New Roman" w:hAnsi="Times New Roman" w:cs="Times New Roman"/>
          <w:sz w:val="24"/>
          <w:szCs w:val="24"/>
        </w:rPr>
        <w:t xml:space="preserve"> dos </w:t>
      </w:r>
      <w:r w:rsidR="009366F4">
        <w:rPr>
          <w:rFonts w:ascii="Times New Roman" w:hAnsi="Times New Roman" w:cs="Times New Roman"/>
          <w:sz w:val="24"/>
          <w:szCs w:val="24"/>
        </w:rPr>
        <w:t>hemogramas em cães</w:t>
      </w:r>
      <w:r w:rsidR="008D3B0A" w:rsidRPr="0000198E">
        <w:rPr>
          <w:rFonts w:ascii="Times New Roman" w:hAnsi="Times New Roman" w:cs="Times New Roman"/>
          <w:sz w:val="24"/>
          <w:szCs w:val="24"/>
        </w:rPr>
        <w:t>. Como as plaquetas são encarregadas pela hemostasia primária, é de grande importância a identificação de disfunções plaquetárias antes da realização</w:t>
      </w:r>
      <w:r w:rsidR="00A11060">
        <w:rPr>
          <w:rFonts w:ascii="Times New Roman" w:hAnsi="Times New Roman" w:cs="Times New Roman"/>
          <w:sz w:val="24"/>
          <w:szCs w:val="24"/>
        </w:rPr>
        <w:t xml:space="preserve"> </w:t>
      </w:r>
      <w:r w:rsidR="008D3B0A" w:rsidRPr="0000198E">
        <w:rPr>
          <w:rFonts w:ascii="Times New Roman" w:hAnsi="Times New Roman" w:cs="Times New Roman"/>
          <w:sz w:val="24"/>
          <w:szCs w:val="24"/>
        </w:rPr>
        <w:t xml:space="preserve">de uma cirurgia para evitar </w:t>
      </w:r>
      <w:r w:rsidR="00C35B7F" w:rsidRPr="0000198E">
        <w:rPr>
          <w:rFonts w:ascii="Times New Roman" w:hAnsi="Times New Roman" w:cs="Times New Roman"/>
          <w:sz w:val="24"/>
          <w:szCs w:val="24"/>
        </w:rPr>
        <w:t xml:space="preserve">hemorragias graves no tempo em que a fibrina é formada (De Mattos </w:t>
      </w:r>
      <w:proofErr w:type="spellStart"/>
      <w:r w:rsidR="00C35B7F" w:rsidRPr="0000198E">
        <w:rPr>
          <w:rFonts w:ascii="Times New Roman" w:hAnsi="Times New Roman" w:cs="Times New Roman"/>
          <w:sz w:val="24"/>
          <w:szCs w:val="24"/>
        </w:rPr>
        <w:t>Lence</w:t>
      </w:r>
      <w:proofErr w:type="spellEnd"/>
      <w:r w:rsidR="00C35B7F" w:rsidRPr="0000198E">
        <w:rPr>
          <w:rFonts w:ascii="Times New Roman" w:hAnsi="Times New Roman" w:cs="Times New Roman"/>
          <w:sz w:val="24"/>
          <w:szCs w:val="24"/>
        </w:rPr>
        <w:t xml:space="preserve">, 2021). Ressaltando a importância da </w:t>
      </w:r>
      <w:r w:rsidR="009366F4">
        <w:rPr>
          <w:rFonts w:ascii="Times New Roman" w:hAnsi="Times New Roman" w:cs="Times New Roman"/>
          <w:sz w:val="24"/>
          <w:szCs w:val="24"/>
        </w:rPr>
        <w:t xml:space="preserve">avaliação do </w:t>
      </w:r>
      <w:proofErr w:type="spellStart"/>
      <w:r w:rsidR="009366F4">
        <w:rPr>
          <w:rFonts w:ascii="Times New Roman" w:hAnsi="Times New Roman" w:cs="Times New Roman"/>
          <w:sz w:val="24"/>
          <w:szCs w:val="24"/>
        </w:rPr>
        <w:t>plaquetograma</w:t>
      </w:r>
      <w:proofErr w:type="spellEnd"/>
      <w:r w:rsidR="009366F4">
        <w:rPr>
          <w:rFonts w:ascii="Times New Roman" w:hAnsi="Times New Roman" w:cs="Times New Roman"/>
          <w:sz w:val="24"/>
          <w:szCs w:val="24"/>
        </w:rPr>
        <w:t xml:space="preserve"> previamente às </w:t>
      </w:r>
    </w:p>
    <w:p w14:paraId="2458AC94" w14:textId="77777777" w:rsidR="00A11060" w:rsidRDefault="00A11060" w:rsidP="006D7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CB379" w14:textId="77777777" w:rsidR="00A11060" w:rsidRDefault="00A11060" w:rsidP="006D7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9FCA" w14:textId="78E16781" w:rsidR="0096044E" w:rsidRPr="006D7AC7" w:rsidRDefault="009366F4" w:rsidP="006D7A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35B7F" w:rsidRPr="0000198E">
        <w:rPr>
          <w:rFonts w:ascii="Times New Roman" w:hAnsi="Times New Roman" w:cs="Times New Roman"/>
          <w:sz w:val="24"/>
          <w:szCs w:val="24"/>
        </w:rPr>
        <w:t>irurgias.</w:t>
      </w:r>
      <w:r w:rsidR="0000198E" w:rsidRPr="0000198E">
        <w:rPr>
          <w:rFonts w:ascii="Times New Roman" w:hAnsi="Times New Roman" w:cs="Times New Roman"/>
          <w:sz w:val="24"/>
          <w:szCs w:val="24"/>
        </w:rPr>
        <w:t xml:space="preserve"> </w:t>
      </w:r>
      <w:r w:rsidR="0089419C" w:rsidRPr="0000198E">
        <w:rPr>
          <w:rFonts w:ascii="Times New Roman" w:hAnsi="Times New Roman" w:cs="Times New Roman"/>
          <w:sz w:val="24"/>
          <w:szCs w:val="24"/>
        </w:rPr>
        <w:t>As neoplasias representaram uma parcela significa</w:t>
      </w:r>
      <w:r w:rsidR="00D944D6" w:rsidRPr="0000198E">
        <w:rPr>
          <w:rFonts w:ascii="Times New Roman" w:hAnsi="Times New Roman" w:cs="Times New Roman"/>
          <w:sz w:val="24"/>
          <w:szCs w:val="24"/>
        </w:rPr>
        <w:t>tiva</w:t>
      </w:r>
      <w:r w:rsidR="0089419C" w:rsidRPr="0000198E">
        <w:rPr>
          <w:rFonts w:ascii="Times New Roman" w:hAnsi="Times New Roman" w:cs="Times New Roman"/>
          <w:sz w:val="24"/>
          <w:szCs w:val="24"/>
        </w:rPr>
        <w:t xml:space="preserve"> das causas de trombocitopenia estando </w:t>
      </w:r>
      <w:r w:rsidR="00D944D6" w:rsidRPr="0000198E">
        <w:rPr>
          <w:rFonts w:ascii="Times New Roman" w:hAnsi="Times New Roman" w:cs="Times New Roman"/>
          <w:sz w:val="24"/>
          <w:szCs w:val="24"/>
        </w:rPr>
        <w:t>presente em</w:t>
      </w:r>
      <w:r w:rsidR="003E65EF" w:rsidRPr="0000198E">
        <w:rPr>
          <w:rFonts w:ascii="Times New Roman" w:hAnsi="Times New Roman" w:cs="Times New Roman"/>
          <w:sz w:val="24"/>
          <w:szCs w:val="24"/>
        </w:rPr>
        <w:t xml:space="preserve"> 13,7</w:t>
      </w:r>
      <w:r w:rsidR="00D944D6" w:rsidRPr="0000198E">
        <w:rPr>
          <w:rFonts w:ascii="Times New Roman" w:hAnsi="Times New Roman" w:cs="Times New Roman"/>
          <w:sz w:val="24"/>
          <w:szCs w:val="24"/>
        </w:rPr>
        <w:t>8</w:t>
      </w:r>
      <w:r w:rsidR="003E65EF" w:rsidRPr="0000198E">
        <w:rPr>
          <w:rFonts w:ascii="Times New Roman" w:hAnsi="Times New Roman" w:cs="Times New Roman"/>
          <w:sz w:val="24"/>
          <w:szCs w:val="24"/>
        </w:rPr>
        <w:t>% (36/261)</w:t>
      </w:r>
      <w:r w:rsidR="00D944D6" w:rsidRPr="0000198E">
        <w:rPr>
          <w:rFonts w:ascii="Times New Roman" w:hAnsi="Times New Roman" w:cs="Times New Roman"/>
          <w:sz w:val="24"/>
          <w:szCs w:val="24"/>
        </w:rPr>
        <w:t>.</w:t>
      </w:r>
      <w:r w:rsidR="00DB38EE" w:rsidRPr="0000198E">
        <w:rPr>
          <w:rFonts w:ascii="Times New Roman" w:hAnsi="Times New Roman" w:cs="Times New Roman"/>
          <w:sz w:val="24"/>
          <w:szCs w:val="24"/>
        </w:rPr>
        <w:t xml:space="preserve"> As principais causas </w:t>
      </w:r>
      <w:r w:rsidR="00BD5CB4" w:rsidRPr="0000198E">
        <w:rPr>
          <w:rFonts w:ascii="Times New Roman" w:hAnsi="Times New Roman" w:cs="Times New Roman"/>
          <w:sz w:val="24"/>
          <w:szCs w:val="24"/>
        </w:rPr>
        <w:t xml:space="preserve">que podem levar a trombocitopenia nos animais são: a diminuição da produção de plaquetas por conta da </w:t>
      </w:r>
      <w:proofErr w:type="spellStart"/>
      <w:r w:rsidR="00BD5CB4" w:rsidRPr="0000198E">
        <w:rPr>
          <w:rFonts w:ascii="Times New Roman" w:hAnsi="Times New Roman" w:cs="Times New Roman"/>
          <w:sz w:val="24"/>
          <w:szCs w:val="24"/>
        </w:rPr>
        <w:t>mieloptise</w:t>
      </w:r>
      <w:proofErr w:type="spellEnd"/>
      <w:r w:rsidR="00BD5CB4" w:rsidRPr="0000198E">
        <w:rPr>
          <w:rFonts w:ascii="Times New Roman" w:hAnsi="Times New Roman" w:cs="Times New Roman"/>
          <w:sz w:val="24"/>
          <w:szCs w:val="24"/>
        </w:rPr>
        <w:t xml:space="preserve">, trombocitopenia </w:t>
      </w:r>
      <w:proofErr w:type="spellStart"/>
      <w:r w:rsidR="00BD5CB4" w:rsidRPr="0000198E">
        <w:rPr>
          <w:rFonts w:ascii="Times New Roman" w:hAnsi="Times New Roman" w:cs="Times New Roman"/>
          <w:sz w:val="24"/>
          <w:szCs w:val="24"/>
        </w:rPr>
        <w:t>auto-imune</w:t>
      </w:r>
      <w:proofErr w:type="spellEnd"/>
      <w:r w:rsidR="00BD5CB4" w:rsidRPr="0000198E">
        <w:rPr>
          <w:rFonts w:ascii="Times New Roman" w:hAnsi="Times New Roman" w:cs="Times New Roman"/>
          <w:sz w:val="24"/>
          <w:szCs w:val="24"/>
        </w:rPr>
        <w:t>, sequestro e distribuição irregular, ou perda em excesso de plaquetas</w:t>
      </w:r>
      <w:r w:rsidR="005127C4">
        <w:rPr>
          <w:rFonts w:ascii="Times New Roman" w:hAnsi="Times New Roman" w:cs="Times New Roman"/>
          <w:sz w:val="24"/>
          <w:szCs w:val="24"/>
        </w:rPr>
        <w:t xml:space="preserve"> </w:t>
      </w:r>
      <w:r w:rsidR="00332AE1" w:rsidRPr="0000198E">
        <w:rPr>
          <w:rFonts w:ascii="Times New Roman" w:hAnsi="Times New Roman" w:cs="Times New Roman"/>
          <w:sz w:val="24"/>
          <w:szCs w:val="24"/>
        </w:rPr>
        <w:t xml:space="preserve">(De Mattos </w:t>
      </w:r>
      <w:proofErr w:type="spellStart"/>
      <w:r w:rsidR="00332AE1" w:rsidRPr="0000198E">
        <w:rPr>
          <w:rFonts w:ascii="Times New Roman" w:hAnsi="Times New Roman" w:cs="Times New Roman"/>
          <w:sz w:val="24"/>
          <w:szCs w:val="24"/>
        </w:rPr>
        <w:t>Lence</w:t>
      </w:r>
      <w:proofErr w:type="spellEnd"/>
      <w:r w:rsidR="00332AE1" w:rsidRPr="0000198E">
        <w:rPr>
          <w:rFonts w:ascii="Times New Roman" w:hAnsi="Times New Roman" w:cs="Times New Roman"/>
          <w:sz w:val="24"/>
          <w:szCs w:val="24"/>
        </w:rPr>
        <w:t>, 2021).</w:t>
      </w:r>
    </w:p>
    <w:p w14:paraId="568D515F" w14:textId="4B0C8FA0" w:rsidR="00100943" w:rsidRPr="00A11060" w:rsidRDefault="005127C4" w:rsidP="00A11060">
      <w:pPr>
        <w:spacing w:line="360" w:lineRule="auto"/>
        <w:ind w:right="1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1</w:t>
      </w:r>
      <w:r w:rsidR="00100943" w:rsidRPr="00001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1060">
        <w:rPr>
          <w:rFonts w:ascii="Times New Roman" w:hAnsi="Times New Roman" w:cs="Times New Roman"/>
          <w:bCs/>
          <w:sz w:val="24"/>
          <w:szCs w:val="24"/>
        </w:rPr>
        <w:t xml:space="preserve">Correlação entre possíveis etiologias e </w:t>
      </w:r>
      <w:r w:rsidR="00843E5D" w:rsidRPr="00A11060">
        <w:rPr>
          <w:rFonts w:ascii="Times New Roman" w:hAnsi="Times New Roman" w:cs="Times New Roman"/>
          <w:bCs/>
          <w:sz w:val="24"/>
          <w:szCs w:val="24"/>
        </w:rPr>
        <w:t>número de cães diagnosticados</w:t>
      </w:r>
      <w:r w:rsidR="00A11060" w:rsidRPr="00A11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E5D" w:rsidRPr="00A11060">
        <w:rPr>
          <w:rFonts w:ascii="Times New Roman" w:hAnsi="Times New Roman" w:cs="Times New Roman"/>
          <w:bCs/>
          <w:sz w:val="24"/>
          <w:szCs w:val="24"/>
        </w:rPr>
        <w:t xml:space="preserve">laboratorialmente com </w:t>
      </w:r>
      <w:r w:rsidRPr="00A11060">
        <w:rPr>
          <w:rFonts w:ascii="Times New Roman" w:hAnsi="Times New Roman" w:cs="Times New Roman"/>
          <w:bCs/>
          <w:sz w:val="24"/>
          <w:szCs w:val="24"/>
        </w:rPr>
        <w:t>trombocitopenia</w:t>
      </w:r>
      <w:r w:rsidR="00843E5D" w:rsidRPr="00A11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B5A" w:rsidRPr="00A11060">
        <w:rPr>
          <w:rFonts w:ascii="Times New Roman" w:hAnsi="Times New Roman" w:cs="Times New Roman"/>
          <w:bCs/>
          <w:sz w:val="24"/>
          <w:szCs w:val="24"/>
        </w:rPr>
        <w:t>atendidos no HV-IFPB Campus Sousa</w:t>
      </w:r>
      <w:r w:rsidRPr="00A11060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C0391D" w:rsidRPr="00A11060">
        <w:rPr>
          <w:rFonts w:ascii="Times New Roman" w:hAnsi="Times New Roman" w:cs="Times New Roman"/>
          <w:bCs/>
          <w:sz w:val="24"/>
          <w:szCs w:val="24"/>
        </w:rPr>
        <w:t>ntre</w:t>
      </w:r>
      <w:r w:rsidRPr="00A11060">
        <w:rPr>
          <w:rFonts w:ascii="Times New Roman" w:hAnsi="Times New Roman" w:cs="Times New Roman"/>
          <w:bCs/>
          <w:sz w:val="24"/>
          <w:szCs w:val="24"/>
        </w:rPr>
        <w:t xml:space="preserve"> 2022 e 2024.</w:t>
      </w:r>
    </w:p>
    <w:tbl>
      <w:tblPr>
        <w:tblStyle w:val="Tabelacomgrade"/>
        <w:tblW w:w="909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482"/>
      </w:tblGrid>
      <w:tr w:rsidR="009F5B5A" w:rsidRPr="00843E5D" w14:paraId="0BCE8114" w14:textId="77777777" w:rsidTr="00892502">
        <w:trPr>
          <w:trHeight w:val="412"/>
          <w:jc w:val="center"/>
        </w:trPr>
        <w:tc>
          <w:tcPr>
            <w:tcW w:w="4613" w:type="dxa"/>
          </w:tcPr>
          <w:p w14:paraId="30119C3A" w14:textId="3601A080" w:rsidR="009F5B5A" w:rsidRPr="00843E5D" w:rsidRDefault="009F5B5A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5D">
              <w:rPr>
                <w:rFonts w:ascii="Times New Roman" w:hAnsi="Times New Roman" w:cs="Times New Roman"/>
                <w:b/>
                <w:sz w:val="24"/>
                <w:szCs w:val="24"/>
              </w:rPr>
              <w:t>Número de cães com trombocitopenia (%)</w:t>
            </w:r>
          </w:p>
        </w:tc>
        <w:tc>
          <w:tcPr>
            <w:tcW w:w="4482" w:type="dxa"/>
          </w:tcPr>
          <w:p w14:paraId="467B85F2" w14:textId="65595CB9" w:rsidR="009F5B5A" w:rsidRPr="00843E5D" w:rsidRDefault="009F5B5A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5D">
              <w:rPr>
                <w:rFonts w:ascii="Times New Roman" w:hAnsi="Times New Roman" w:cs="Times New Roman"/>
                <w:b/>
                <w:sz w:val="24"/>
                <w:szCs w:val="24"/>
              </w:rPr>
              <w:t>Possível etiologia</w:t>
            </w:r>
          </w:p>
        </w:tc>
      </w:tr>
      <w:tr w:rsidR="009F5B5A" w14:paraId="3603EAE2" w14:textId="77777777" w:rsidTr="00892502">
        <w:trPr>
          <w:trHeight w:val="412"/>
          <w:jc w:val="center"/>
        </w:trPr>
        <w:tc>
          <w:tcPr>
            <w:tcW w:w="4613" w:type="dxa"/>
          </w:tcPr>
          <w:p w14:paraId="0C3A8422" w14:textId="65048445" w:rsidR="009F5B5A" w:rsidRDefault="009F5B5A" w:rsidP="00A110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84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(35,63)</w:t>
            </w:r>
          </w:p>
        </w:tc>
        <w:tc>
          <w:tcPr>
            <w:tcW w:w="4482" w:type="dxa"/>
          </w:tcPr>
          <w:p w14:paraId="5C0E9200" w14:textId="055D4A25" w:rsidR="009F5B5A" w:rsidRDefault="009F5B5A" w:rsidP="00A110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Achado</w:t>
            </w:r>
            <w:r w:rsidR="0084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 doença inicial associada</w:t>
            </w:r>
          </w:p>
        </w:tc>
      </w:tr>
      <w:tr w:rsidR="009F5B5A" w14:paraId="6D5AFDCC" w14:textId="77777777" w:rsidTr="00892502">
        <w:trPr>
          <w:trHeight w:val="202"/>
          <w:jc w:val="center"/>
        </w:trPr>
        <w:tc>
          <w:tcPr>
            <w:tcW w:w="4613" w:type="dxa"/>
          </w:tcPr>
          <w:p w14:paraId="5ECA68F9" w14:textId="5647D4AD" w:rsidR="009F5B5A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 (34,50)</w:t>
            </w:r>
          </w:p>
        </w:tc>
        <w:tc>
          <w:tcPr>
            <w:tcW w:w="4482" w:type="dxa"/>
          </w:tcPr>
          <w:p w14:paraId="632714EF" w14:textId="0A75CE78" w:rsidR="009F5B5A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Hemoparasitoses</w:t>
            </w:r>
          </w:p>
        </w:tc>
      </w:tr>
      <w:tr w:rsidR="009F5B5A" w14:paraId="52C17E06" w14:textId="77777777" w:rsidTr="00892502">
        <w:trPr>
          <w:trHeight w:val="412"/>
          <w:jc w:val="center"/>
        </w:trPr>
        <w:tc>
          <w:tcPr>
            <w:tcW w:w="4613" w:type="dxa"/>
          </w:tcPr>
          <w:p w14:paraId="56C7674E" w14:textId="3B50F636" w:rsidR="009F5B5A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 (16,10)</w:t>
            </w:r>
          </w:p>
        </w:tc>
        <w:tc>
          <w:tcPr>
            <w:tcW w:w="4482" w:type="dxa"/>
          </w:tcPr>
          <w:p w14:paraId="4BBDFDE1" w14:textId="3E494674" w:rsidR="009F5B5A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Avaliação laboratorial pré-cirúrgica</w:t>
            </w:r>
          </w:p>
        </w:tc>
      </w:tr>
      <w:tr w:rsidR="009F5B5A" w14:paraId="76217A2E" w14:textId="77777777" w:rsidTr="00892502">
        <w:trPr>
          <w:trHeight w:val="202"/>
          <w:jc w:val="center"/>
        </w:trPr>
        <w:tc>
          <w:tcPr>
            <w:tcW w:w="4613" w:type="dxa"/>
          </w:tcPr>
          <w:p w14:paraId="6BC6C603" w14:textId="62F512CF" w:rsidR="009F5B5A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(13,78)</w:t>
            </w:r>
          </w:p>
        </w:tc>
        <w:tc>
          <w:tcPr>
            <w:tcW w:w="4482" w:type="dxa"/>
          </w:tcPr>
          <w:p w14:paraId="03BFF4DD" w14:textId="6780B61A" w:rsidR="009F5B5A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Neoplasias</w:t>
            </w:r>
          </w:p>
        </w:tc>
      </w:tr>
      <w:tr w:rsidR="00843E5D" w:rsidRPr="00843E5D" w14:paraId="3936AA13" w14:textId="77777777" w:rsidTr="00892502">
        <w:trPr>
          <w:trHeight w:val="202"/>
          <w:jc w:val="center"/>
        </w:trPr>
        <w:tc>
          <w:tcPr>
            <w:tcW w:w="4613" w:type="dxa"/>
          </w:tcPr>
          <w:p w14:paraId="62A3F4AB" w14:textId="689172B5" w:rsidR="00843E5D" w:rsidRPr="00843E5D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5D">
              <w:rPr>
                <w:rFonts w:ascii="Times New Roman" w:hAnsi="Times New Roman" w:cs="Times New Roman"/>
                <w:b/>
                <w:sz w:val="24"/>
                <w:szCs w:val="24"/>
              </w:rPr>
              <w:t>261 (100%)</w:t>
            </w:r>
          </w:p>
        </w:tc>
        <w:tc>
          <w:tcPr>
            <w:tcW w:w="4482" w:type="dxa"/>
          </w:tcPr>
          <w:p w14:paraId="46EE260D" w14:textId="7E919D99" w:rsidR="00843E5D" w:rsidRPr="00843E5D" w:rsidRDefault="00843E5D" w:rsidP="00843E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</w:tbl>
    <w:p w14:paraId="3134EF0E" w14:textId="56B88069" w:rsidR="009F5B5A" w:rsidRPr="00A11060" w:rsidRDefault="00096391" w:rsidP="00477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8E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  <w:r w:rsidR="005F545F" w:rsidRPr="0000198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: </w:t>
      </w:r>
      <w:r w:rsidR="009F5B5A">
        <w:rPr>
          <w:rFonts w:ascii="Times New Roman" w:hAnsi="Times New Roman" w:cs="Times New Roman"/>
          <w:sz w:val="24"/>
          <w:szCs w:val="24"/>
        </w:rPr>
        <w:t>Destaca-se</w:t>
      </w:r>
      <w:r w:rsidR="009F5B5A" w:rsidRPr="00F55EE2">
        <w:rPr>
          <w:rFonts w:ascii="Times New Roman" w:hAnsi="Times New Roman" w:cs="Times New Roman"/>
          <w:sz w:val="24"/>
          <w:szCs w:val="24"/>
        </w:rPr>
        <w:t xml:space="preserve"> </w:t>
      </w:r>
      <w:r w:rsidR="009F5B5A">
        <w:rPr>
          <w:rFonts w:ascii="Times New Roman" w:hAnsi="Times New Roman" w:cs="Times New Roman"/>
          <w:sz w:val="24"/>
          <w:szCs w:val="24"/>
        </w:rPr>
        <w:t xml:space="preserve">a importância da realização do hemograma e especialmente do </w:t>
      </w:r>
      <w:proofErr w:type="spellStart"/>
      <w:r w:rsidR="009F5B5A">
        <w:rPr>
          <w:rFonts w:ascii="Times New Roman" w:hAnsi="Times New Roman" w:cs="Times New Roman"/>
          <w:sz w:val="24"/>
          <w:szCs w:val="24"/>
        </w:rPr>
        <w:t>plaquetograma</w:t>
      </w:r>
      <w:proofErr w:type="spellEnd"/>
      <w:r w:rsidR="009F5B5A">
        <w:rPr>
          <w:rFonts w:ascii="Times New Roman" w:hAnsi="Times New Roman" w:cs="Times New Roman"/>
          <w:sz w:val="24"/>
          <w:szCs w:val="24"/>
        </w:rPr>
        <w:t xml:space="preserve"> para auxílio diagnóstico, acompanhamento e tratamento em diferentes enfermidades em cães. A trombocitopenia foi um achado laboratorial de frequência elevada (36,15%) e não há associação direta deste quadro com apenas uma etiologia ou diagnóstico, podendo inclusive ser encontrada como achado laboratorial em casos que não se esperava.</w:t>
      </w:r>
    </w:p>
    <w:p w14:paraId="547AF4B0" w14:textId="1A8441AE" w:rsidR="0075219E" w:rsidRPr="00332AE1" w:rsidRDefault="00771BAA" w:rsidP="004776DD">
      <w:pPr>
        <w:spacing w:line="276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00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00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362D4CA" w14:textId="1F55AD45" w:rsidR="00912160" w:rsidRPr="00914927" w:rsidRDefault="004D02F0" w:rsidP="008925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lang w:val="en-US"/>
        </w:rPr>
      </w:pPr>
      <w:r w:rsidRPr="00DB59CF">
        <w:rPr>
          <w:lang w:val="pt-BR"/>
        </w:rPr>
        <w:t xml:space="preserve">SUBAPRIYA, S. et al. </w:t>
      </w:r>
      <w:proofErr w:type="spellStart"/>
      <w:r w:rsidRPr="00914927">
        <w:rPr>
          <w:lang w:val="en-US"/>
        </w:rPr>
        <w:t>Clinico</w:t>
      </w:r>
      <w:proofErr w:type="spellEnd"/>
      <w:r w:rsidRPr="00914927">
        <w:rPr>
          <w:lang w:val="en-US"/>
        </w:rPr>
        <w:t xml:space="preserve"> pathological profile of canine thrombocytopenia. The Pharma Innovation Journal, v. 9, n. 3, p. 505-508, 2020.</w:t>
      </w:r>
    </w:p>
    <w:p w14:paraId="3268B524" w14:textId="1334EC27" w:rsidR="00914927" w:rsidRPr="00892502" w:rsidRDefault="004776DD" w:rsidP="00892502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59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LENCE, Isabella Watson de Matos et al. </w:t>
      </w:r>
      <w:r w:rsidRPr="00914927">
        <w:rPr>
          <w:rFonts w:ascii="Times New Roman" w:eastAsia="Times New Roman" w:hAnsi="Times New Roman" w:cs="Times New Roman"/>
          <w:color w:val="000000"/>
          <w:sz w:val="24"/>
          <w:szCs w:val="24"/>
        </w:rPr>
        <w:t>A importância do hemograma pré-cirúrgico em cães de abrigos. Revista Brasileira de Higiene e Sanidade Animal, v. 15, n. 4, p. 7, 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14927" w:rsidRPr="00DB59CF">
        <w:rPr>
          <w:rFonts w:ascii="Times New Roman" w:hAnsi="Times New Roman" w:cs="Times New Roman"/>
        </w:rPr>
        <w:t xml:space="preserve">LEONEL, R. A. B. </w:t>
      </w:r>
      <w:r w:rsidR="00914927" w:rsidRPr="00DB59CF">
        <w:rPr>
          <w:rFonts w:ascii="Times New Roman" w:hAnsi="Times New Roman" w:cs="Times New Roman"/>
          <w:i/>
          <w:iCs/>
        </w:rPr>
        <w:t xml:space="preserve">et al. </w:t>
      </w:r>
      <w:r w:rsidR="00914927" w:rsidRPr="00914927">
        <w:rPr>
          <w:rFonts w:ascii="Times New Roman" w:hAnsi="Times New Roman" w:cs="Times New Roman"/>
        </w:rPr>
        <w:t>TROMBOCITOPENIA EM ANIMAIS DOMÉSTICOS. Revista científica eletrônica de medicina veterinária, – Garça- SP, v. VI, n. 11, julho de 2008.</w:t>
      </w:r>
      <w:r w:rsidR="00914927" w:rsidRPr="00914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914927" w:rsidRPr="00914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RIBES, Alice Otto. Distúrbios plaquetários em cães e gatos: revisão bibliográfica. 2019. Trabalho de Conclusão de Curso (Graduação em Medicina Veterinária) – Universidade Federal do Rio Grande do Sul, Porto Alegre, 2019. Disponível em: http://hdl.handle.net/10183/200148. Acesso em: 23 jul. 2024.</w:t>
      </w:r>
    </w:p>
    <w:sectPr w:rsidR="00914927" w:rsidRPr="00892502" w:rsidSect="00906F1D">
      <w:headerReference w:type="default" r:id="rId13"/>
      <w:footerReference w:type="default" r:id="rId14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4F7E" w14:textId="77777777" w:rsidR="00DB7049" w:rsidRDefault="00DB7049" w:rsidP="00AB75BD">
      <w:pPr>
        <w:spacing w:after="0" w:line="240" w:lineRule="auto"/>
      </w:pPr>
      <w:r>
        <w:separator/>
      </w:r>
    </w:p>
  </w:endnote>
  <w:endnote w:type="continuationSeparator" w:id="0">
    <w:p w14:paraId="569687B9" w14:textId="77777777" w:rsidR="00DB7049" w:rsidRDefault="00DB7049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FBA9" w14:textId="77777777" w:rsidR="00DB7049" w:rsidRDefault="00DB7049" w:rsidP="00AB75BD">
      <w:pPr>
        <w:spacing w:after="0" w:line="240" w:lineRule="auto"/>
      </w:pPr>
      <w:r>
        <w:separator/>
      </w:r>
    </w:p>
  </w:footnote>
  <w:footnote w:type="continuationSeparator" w:id="0">
    <w:p w14:paraId="087494C0" w14:textId="77777777" w:rsidR="00DB7049" w:rsidRDefault="00DB7049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198E"/>
    <w:rsid w:val="000141DC"/>
    <w:rsid w:val="000230FA"/>
    <w:rsid w:val="00033942"/>
    <w:rsid w:val="00044F1D"/>
    <w:rsid w:val="00051623"/>
    <w:rsid w:val="000738E7"/>
    <w:rsid w:val="00084CF8"/>
    <w:rsid w:val="00087BA3"/>
    <w:rsid w:val="00096391"/>
    <w:rsid w:val="000C44E9"/>
    <w:rsid w:val="000D200C"/>
    <w:rsid w:val="000D741E"/>
    <w:rsid w:val="000E7CC2"/>
    <w:rsid w:val="00100943"/>
    <w:rsid w:val="00132F53"/>
    <w:rsid w:val="00133F76"/>
    <w:rsid w:val="001359B8"/>
    <w:rsid w:val="00142CA5"/>
    <w:rsid w:val="001731AA"/>
    <w:rsid w:val="00177FE6"/>
    <w:rsid w:val="00187E72"/>
    <w:rsid w:val="00193F35"/>
    <w:rsid w:val="00197666"/>
    <w:rsid w:val="001D2BFE"/>
    <w:rsid w:val="001D4FBB"/>
    <w:rsid w:val="001E7FA0"/>
    <w:rsid w:val="001F77CF"/>
    <w:rsid w:val="00207DD5"/>
    <w:rsid w:val="00215A3C"/>
    <w:rsid w:val="002241DD"/>
    <w:rsid w:val="002263D3"/>
    <w:rsid w:val="0024740F"/>
    <w:rsid w:val="00266DF0"/>
    <w:rsid w:val="00270BC3"/>
    <w:rsid w:val="002947DB"/>
    <w:rsid w:val="002F05E6"/>
    <w:rsid w:val="002F117F"/>
    <w:rsid w:val="00326A9A"/>
    <w:rsid w:val="00332AE1"/>
    <w:rsid w:val="00332B6E"/>
    <w:rsid w:val="00332CAC"/>
    <w:rsid w:val="00334D56"/>
    <w:rsid w:val="00343156"/>
    <w:rsid w:val="003515C2"/>
    <w:rsid w:val="00361F7A"/>
    <w:rsid w:val="00371349"/>
    <w:rsid w:val="00371380"/>
    <w:rsid w:val="00381700"/>
    <w:rsid w:val="00383A79"/>
    <w:rsid w:val="00396BD1"/>
    <w:rsid w:val="003A40B1"/>
    <w:rsid w:val="003C4EC4"/>
    <w:rsid w:val="003E65EF"/>
    <w:rsid w:val="00407C06"/>
    <w:rsid w:val="004146B4"/>
    <w:rsid w:val="00421F5B"/>
    <w:rsid w:val="0045468D"/>
    <w:rsid w:val="00456F13"/>
    <w:rsid w:val="00462996"/>
    <w:rsid w:val="004656B6"/>
    <w:rsid w:val="004776DD"/>
    <w:rsid w:val="00495242"/>
    <w:rsid w:val="0049645F"/>
    <w:rsid w:val="004A0235"/>
    <w:rsid w:val="004A3081"/>
    <w:rsid w:val="004B31C1"/>
    <w:rsid w:val="004C2666"/>
    <w:rsid w:val="004D02F0"/>
    <w:rsid w:val="00506AFE"/>
    <w:rsid w:val="005127C4"/>
    <w:rsid w:val="00530FAF"/>
    <w:rsid w:val="005349D6"/>
    <w:rsid w:val="005371F7"/>
    <w:rsid w:val="005504D8"/>
    <w:rsid w:val="00581AAE"/>
    <w:rsid w:val="00587722"/>
    <w:rsid w:val="00594058"/>
    <w:rsid w:val="00595BCF"/>
    <w:rsid w:val="00595DDB"/>
    <w:rsid w:val="005A17A9"/>
    <w:rsid w:val="005A73B4"/>
    <w:rsid w:val="005C2B12"/>
    <w:rsid w:val="005F545F"/>
    <w:rsid w:val="006057C5"/>
    <w:rsid w:val="006151F9"/>
    <w:rsid w:val="006161A7"/>
    <w:rsid w:val="00622858"/>
    <w:rsid w:val="00664B38"/>
    <w:rsid w:val="006654D6"/>
    <w:rsid w:val="0067087E"/>
    <w:rsid w:val="006875EA"/>
    <w:rsid w:val="006C1804"/>
    <w:rsid w:val="006D7AC7"/>
    <w:rsid w:val="006F5C08"/>
    <w:rsid w:val="0070355F"/>
    <w:rsid w:val="007144E5"/>
    <w:rsid w:val="00737F86"/>
    <w:rsid w:val="0075219E"/>
    <w:rsid w:val="00771BAA"/>
    <w:rsid w:val="00776038"/>
    <w:rsid w:val="007B686E"/>
    <w:rsid w:val="007E6B13"/>
    <w:rsid w:val="007F4EC3"/>
    <w:rsid w:val="0081157E"/>
    <w:rsid w:val="00822565"/>
    <w:rsid w:val="00843E5D"/>
    <w:rsid w:val="00846746"/>
    <w:rsid w:val="0085652D"/>
    <w:rsid w:val="008636B8"/>
    <w:rsid w:val="008813F0"/>
    <w:rsid w:val="00892502"/>
    <w:rsid w:val="0089419C"/>
    <w:rsid w:val="008C646D"/>
    <w:rsid w:val="008D3B0A"/>
    <w:rsid w:val="008D66ED"/>
    <w:rsid w:val="008E78B0"/>
    <w:rsid w:val="0090054B"/>
    <w:rsid w:val="0090092D"/>
    <w:rsid w:val="00904400"/>
    <w:rsid w:val="009055C5"/>
    <w:rsid w:val="00906F1D"/>
    <w:rsid w:val="00912160"/>
    <w:rsid w:val="00914927"/>
    <w:rsid w:val="00921FBF"/>
    <w:rsid w:val="00923C01"/>
    <w:rsid w:val="009366F4"/>
    <w:rsid w:val="00936BF6"/>
    <w:rsid w:val="00950F5D"/>
    <w:rsid w:val="00953E92"/>
    <w:rsid w:val="00955EF8"/>
    <w:rsid w:val="0096044E"/>
    <w:rsid w:val="009621A2"/>
    <w:rsid w:val="0096255F"/>
    <w:rsid w:val="0096444A"/>
    <w:rsid w:val="00965F92"/>
    <w:rsid w:val="00976DA0"/>
    <w:rsid w:val="00981A3D"/>
    <w:rsid w:val="009D52B2"/>
    <w:rsid w:val="009D538B"/>
    <w:rsid w:val="009E23CD"/>
    <w:rsid w:val="009F5623"/>
    <w:rsid w:val="009F5B5A"/>
    <w:rsid w:val="00A11060"/>
    <w:rsid w:val="00A50A6C"/>
    <w:rsid w:val="00A878EF"/>
    <w:rsid w:val="00A90D44"/>
    <w:rsid w:val="00AA5240"/>
    <w:rsid w:val="00AA7EED"/>
    <w:rsid w:val="00AB3616"/>
    <w:rsid w:val="00AB75BD"/>
    <w:rsid w:val="00AC7199"/>
    <w:rsid w:val="00AD6129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653A2"/>
    <w:rsid w:val="00B733CC"/>
    <w:rsid w:val="00B934FE"/>
    <w:rsid w:val="00BB4DB8"/>
    <w:rsid w:val="00BC364A"/>
    <w:rsid w:val="00BC5E67"/>
    <w:rsid w:val="00BD3E40"/>
    <w:rsid w:val="00BD5CB4"/>
    <w:rsid w:val="00BD6EA9"/>
    <w:rsid w:val="00BE075D"/>
    <w:rsid w:val="00BE61DE"/>
    <w:rsid w:val="00BF2050"/>
    <w:rsid w:val="00C0391D"/>
    <w:rsid w:val="00C04C9C"/>
    <w:rsid w:val="00C05A68"/>
    <w:rsid w:val="00C11614"/>
    <w:rsid w:val="00C27549"/>
    <w:rsid w:val="00C34A7D"/>
    <w:rsid w:val="00C35B7F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17042"/>
    <w:rsid w:val="00D20B04"/>
    <w:rsid w:val="00D25BF7"/>
    <w:rsid w:val="00D377D1"/>
    <w:rsid w:val="00D4484D"/>
    <w:rsid w:val="00D540F6"/>
    <w:rsid w:val="00D6393C"/>
    <w:rsid w:val="00D944D6"/>
    <w:rsid w:val="00D97BAA"/>
    <w:rsid w:val="00DA0A6C"/>
    <w:rsid w:val="00DA2C3B"/>
    <w:rsid w:val="00DA4EE9"/>
    <w:rsid w:val="00DB38EE"/>
    <w:rsid w:val="00DB59CF"/>
    <w:rsid w:val="00DB5F2C"/>
    <w:rsid w:val="00DB7049"/>
    <w:rsid w:val="00DD242E"/>
    <w:rsid w:val="00DD45AC"/>
    <w:rsid w:val="00DD6AFE"/>
    <w:rsid w:val="00DD6BDC"/>
    <w:rsid w:val="00DE4AEC"/>
    <w:rsid w:val="00DF556E"/>
    <w:rsid w:val="00E0642F"/>
    <w:rsid w:val="00E2379B"/>
    <w:rsid w:val="00E24D1C"/>
    <w:rsid w:val="00E26DF3"/>
    <w:rsid w:val="00E32C98"/>
    <w:rsid w:val="00E6099F"/>
    <w:rsid w:val="00E62894"/>
    <w:rsid w:val="00E63C34"/>
    <w:rsid w:val="00E736C0"/>
    <w:rsid w:val="00E8580D"/>
    <w:rsid w:val="00E95A08"/>
    <w:rsid w:val="00EB1855"/>
    <w:rsid w:val="00EB359A"/>
    <w:rsid w:val="00EB583C"/>
    <w:rsid w:val="00ED48BA"/>
    <w:rsid w:val="00EE0517"/>
    <w:rsid w:val="00EE29C4"/>
    <w:rsid w:val="00EE7265"/>
    <w:rsid w:val="00F14DD0"/>
    <w:rsid w:val="00F15B25"/>
    <w:rsid w:val="00F519AF"/>
    <w:rsid w:val="00F55EE2"/>
    <w:rsid w:val="00F56791"/>
    <w:rsid w:val="00F6221A"/>
    <w:rsid w:val="00F8721B"/>
    <w:rsid w:val="00FA1F4C"/>
    <w:rsid w:val="00FA6DF0"/>
    <w:rsid w:val="00FC491B"/>
    <w:rsid w:val="00FD18C4"/>
    <w:rsid w:val="00FD382B"/>
    <w:rsid w:val="00FE06D1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Reviso">
    <w:name w:val="Revision"/>
    <w:hidden/>
    <w:uiPriority w:val="99"/>
    <w:semiHidden/>
    <w:rsid w:val="0091216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E26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l.patricia1994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ieira@yahoo.com.br" TargetMode="External"/><Relationship Id="rId12" Type="http://schemas.openxmlformats.org/officeDocument/2006/relationships/hyperlink" Target="mailto:jessica.dantas@ifpb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elia.duarte@ifpb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elitaniais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dantasvet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Antonny Viana</cp:lastModifiedBy>
  <cp:revision>2</cp:revision>
  <dcterms:created xsi:type="dcterms:W3CDTF">2024-08-11T19:48:00Z</dcterms:created>
  <dcterms:modified xsi:type="dcterms:W3CDTF">2024-08-11T19:48:00Z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