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7F3D8" w14:textId="77777777" w:rsidR="00DE4432" w:rsidRDefault="00DE4432" w:rsidP="00DE4432">
      <w:pPr>
        <w:pStyle w:val="Standard"/>
        <w:spacing w:line="360" w:lineRule="auto"/>
        <w:jc w:val="center"/>
        <w:rPr>
          <w:b/>
          <w:bCs/>
        </w:rPr>
      </w:pPr>
    </w:p>
    <w:p w14:paraId="6C27AF82" w14:textId="77777777" w:rsidR="00DE4432" w:rsidRDefault="00DE4432" w:rsidP="00DE4432">
      <w:pPr>
        <w:pStyle w:val="Standard"/>
        <w:spacing w:line="360" w:lineRule="auto"/>
        <w:jc w:val="center"/>
        <w:rPr>
          <w:b/>
          <w:bCs/>
        </w:rPr>
      </w:pPr>
    </w:p>
    <w:p w14:paraId="0DEE4D92" w14:textId="7C628F7D" w:rsidR="00DE4432" w:rsidRDefault="00DE4432" w:rsidP="00DE4432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TORÇÃO UTERINA EM FELINO DOMÉSTICO – RELATO DE CASO</w:t>
      </w:r>
    </w:p>
    <w:p w14:paraId="395D3B12" w14:textId="68F7F547" w:rsidR="00C4304D" w:rsidRPr="006F6136" w:rsidRDefault="00DE4432" w:rsidP="006F6136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F6136">
        <w:rPr>
          <w:rFonts w:ascii="Times New Roman" w:hAnsi="Times New Roman" w:cs="Times New Roman"/>
          <w:sz w:val="24"/>
          <w:szCs w:val="24"/>
        </w:rPr>
        <w:t>Gabrielly</w:t>
      </w:r>
      <w:proofErr w:type="spellEnd"/>
      <w:r w:rsidRPr="006F6136">
        <w:rPr>
          <w:rFonts w:ascii="Times New Roman" w:hAnsi="Times New Roman" w:cs="Times New Roman"/>
          <w:sz w:val="24"/>
          <w:szCs w:val="24"/>
        </w:rPr>
        <w:t xml:space="preserve"> </w:t>
      </w:r>
      <w:r w:rsidR="006F6136" w:rsidRPr="006F6136">
        <w:rPr>
          <w:rFonts w:ascii="Times New Roman" w:hAnsi="Times New Roman" w:cs="Times New Roman"/>
          <w:sz w:val="24"/>
          <w:szCs w:val="24"/>
        </w:rPr>
        <w:t xml:space="preserve">Maria </w:t>
      </w:r>
      <w:r w:rsidRPr="006F6136">
        <w:rPr>
          <w:rFonts w:ascii="Times New Roman" w:hAnsi="Times New Roman" w:cs="Times New Roman"/>
          <w:sz w:val="24"/>
          <w:szCs w:val="24"/>
        </w:rPr>
        <w:t xml:space="preserve">Estrela </w:t>
      </w:r>
      <w:r w:rsidR="00132090" w:rsidRPr="00132090">
        <w:rPr>
          <w:rFonts w:ascii="Times New Roman" w:hAnsi="Times New Roman" w:cs="Times New Roman"/>
          <w:b/>
          <w:sz w:val="24"/>
          <w:szCs w:val="24"/>
        </w:rPr>
        <w:t>ABRANTES</w:t>
      </w:r>
      <w:r w:rsidRPr="006F61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49D6" w:rsidRPr="006F6136">
        <w:rPr>
          <w:rFonts w:ascii="Times New Roman" w:hAnsi="Times New Roman" w:cs="Times New Roman"/>
          <w:b/>
          <w:sz w:val="24"/>
          <w:szCs w:val="24"/>
        </w:rPr>
        <w:t>¹</w:t>
      </w:r>
      <w:r w:rsidR="005349D6" w:rsidRPr="006F613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F6136">
        <w:rPr>
          <w:rFonts w:ascii="Times New Roman" w:hAnsi="Times New Roman"/>
          <w:sz w:val="24"/>
          <w:szCs w:val="24"/>
        </w:rPr>
        <w:t>Nathalie</w:t>
      </w:r>
      <w:proofErr w:type="spellEnd"/>
      <w:r w:rsidRPr="006F6136">
        <w:rPr>
          <w:rFonts w:ascii="Times New Roman" w:hAnsi="Times New Roman"/>
          <w:sz w:val="24"/>
          <w:szCs w:val="24"/>
        </w:rPr>
        <w:t xml:space="preserve"> </w:t>
      </w:r>
      <w:r w:rsidR="006A6948" w:rsidRPr="006A6948">
        <w:rPr>
          <w:rFonts w:ascii="Times New Roman" w:hAnsi="Times New Roman"/>
          <w:b/>
          <w:sz w:val="24"/>
          <w:szCs w:val="24"/>
        </w:rPr>
        <w:t>GAZZANIGA</w:t>
      </w:r>
      <w:r w:rsidRPr="006F613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7E3191" w:rsidRPr="006F613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5349D6" w:rsidRPr="006F6136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C332F8" w:rsidRPr="006F6136">
        <w:rPr>
          <w:rFonts w:ascii="Times New Roman" w:hAnsi="Times New Roman" w:cs="Times New Roman"/>
          <w:bCs/>
          <w:sz w:val="24"/>
          <w:szCs w:val="24"/>
        </w:rPr>
        <w:t xml:space="preserve">Danilo Lourenço </w:t>
      </w:r>
      <w:r w:rsidR="006A6948" w:rsidRPr="006A6948">
        <w:rPr>
          <w:rFonts w:ascii="Times New Roman" w:hAnsi="Times New Roman" w:cs="Times New Roman"/>
          <w:b/>
          <w:bCs/>
          <w:sz w:val="24"/>
          <w:szCs w:val="24"/>
        </w:rPr>
        <w:t>ALBUQUERQUE</w:t>
      </w:r>
      <w:r w:rsidR="00C332F8" w:rsidRPr="006F6136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3</w:t>
      </w:r>
      <w:r w:rsidR="00C332F8" w:rsidRPr="006F6136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2B1549" w:rsidRPr="006F6136">
        <w:rPr>
          <w:rFonts w:ascii="Times New Roman" w:hAnsi="Times New Roman" w:cs="Times New Roman"/>
          <w:bCs/>
          <w:sz w:val="24"/>
          <w:szCs w:val="24"/>
        </w:rPr>
        <w:t xml:space="preserve">Francisco Leo Nascimento de </w:t>
      </w:r>
      <w:r w:rsidR="006A6948" w:rsidRPr="006A6948">
        <w:rPr>
          <w:rFonts w:ascii="Times New Roman" w:hAnsi="Times New Roman" w:cs="Times New Roman"/>
          <w:b/>
          <w:bCs/>
          <w:sz w:val="24"/>
          <w:szCs w:val="24"/>
        </w:rPr>
        <w:t>AGUIAR</w:t>
      </w:r>
      <w:r w:rsidRPr="006F6136">
        <w:rPr>
          <w:rFonts w:ascii="Times New Roman" w:hAnsi="Times New Roman" w:cs="Times New Roman"/>
          <w:bCs/>
          <w:sz w:val="24"/>
          <w:szCs w:val="24"/>
          <w:vertAlign w:val="superscript"/>
        </w:rPr>
        <w:t>4</w:t>
      </w:r>
    </w:p>
    <w:p w14:paraId="25FF5FF7" w14:textId="77777777" w:rsidR="00DE4432" w:rsidRDefault="00981A3D" w:rsidP="006F6136">
      <w:pPr>
        <w:pStyle w:val="Standard"/>
        <w:rPr>
          <w:vertAlign w:val="superscript"/>
        </w:rPr>
      </w:pPr>
      <w:r w:rsidRPr="00197666">
        <w:rPr>
          <w:rFonts w:cs="Times New Roman"/>
          <w:sz w:val="20"/>
          <w:szCs w:val="20"/>
          <w:vertAlign w:val="superscript"/>
        </w:rPr>
        <w:t>1</w:t>
      </w:r>
      <w:r w:rsidRPr="00C96F2D">
        <w:rPr>
          <w:rFonts w:cs="Times New Roman"/>
          <w:sz w:val="20"/>
          <w:szCs w:val="20"/>
        </w:rPr>
        <w:t xml:space="preserve"> </w:t>
      </w:r>
      <w:r w:rsidR="0015605D">
        <w:rPr>
          <w:rFonts w:cs="Times New Roman"/>
          <w:color w:val="000000"/>
          <w:sz w:val="20"/>
          <w:szCs w:val="20"/>
        </w:rPr>
        <w:t>Discente de Medicina Veterinária do IFPB campus Sousa</w:t>
      </w:r>
      <w:r w:rsidR="00197666" w:rsidRPr="00197666">
        <w:rPr>
          <w:rFonts w:cs="Times New Roman"/>
          <w:color w:val="000000"/>
          <w:sz w:val="20"/>
          <w:szCs w:val="20"/>
        </w:rPr>
        <w:t xml:space="preserve">. E-mail: </w:t>
      </w:r>
      <w:hyperlink r:id="rId7" w:history="1">
        <w:r w:rsidR="00DE4432" w:rsidRPr="006F6136">
          <w:rPr>
            <w:sz w:val="20"/>
            <w:szCs w:val="20"/>
            <w:u w:val="single"/>
          </w:rPr>
          <w:t>gbrllestrela@gmail.com</w:t>
        </w:r>
      </w:hyperlink>
    </w:p>
    <w:p w14:paraId="009BC580" w14:textId="344361E3" w:rsidR="00197666" w:rsidRDefault="007E3191" w:rsidP="006F6136">
      <w:pPr>
        <w:pStyle w:val="SemEspaamento"/>
        <w:rPr>
          <w:rFonts w:ascii="Times New Roman" w:hAnsi="Times New Roman" w:cs="Times New Roman"/>
          <w:sz w:val="20"/>
          <w:szCs w:val="20"/>
        </w:rPr>
      </w:pPr>
      <w:r w:rsidRPr="007E319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197666" w:rsidRPr="00C96F2D">
        <w:rPr>
          <w:rFonts w:ascii="Times New Roman" w:hAnsi="Times New Roman" w:cs="Times New Roman"/>
          <w:sz w:val="20"/>
          <w:szCs w:val="20"/>
        </w:rPr>
        <w:t xml:space="preserve"> </w:t>
      </w:r>
      <w:r w:rsidR="0015605D">
        <w:rPr>
          <w:rFonts w:ascii="Times New Roman" w:hAnsi="Times New Roman" w:cs="Times New Roman"/>
          <w:color w:val="000000"/>
          <w:sz w:val="20"/>
          <w:szCs w:val="20"/>
        </w:rPr>
        <w:t>Discente de Medicina Veterinária do IFPB campus Sousa</w:t>
      </w:r>
      <w:r w:rsidR="0015605D" w:rsidRPr="0019766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197666"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 E-mail: </w:t>
      </w:r>
      <w:r w:rsidR="00DE4432" w:rsidRPr="006F6136">
        <w:rPr>
          <w:rFonts w:ascii="Times New Roman" w:hAnsi="Times New Roman" w:cs="Times New Roman"/>
          <w:color w:val="000000"/>
          <w:sz w:val="20"/>
          <w:szCs w:val="20"/>
          <w:u w:val="single"/>
        </w:rPr>
        <w:t>nathaliegzn44@gmail.com</w:t>
      </w:r>
    </w:p>
    <w:p w14:paraId="0174F3CD" w14:textId="48A2E6E9" w:rsidR="005F545F" w:rsidRPr="006F6136" w:rsidRDefault="007E3191" w:rsidP="006F6136">
      <w:pPr>
        <w:pStyle w:val="SemEspaamen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7E3191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197666" w:rsidRPr="00C96F2D">
        <w:rPr>
          <w:rFonts w:ascii="Times New Roman" w:hAnsi="Times New Roman" w:cs="Times New Roman"/>
          <w:sz w:val="20"/>
          <w:szCs w:val="20"/>
        </w:rPr>
        <w:t xml:space="preserve"> </w:t>
      </w:r>
      <w:r w:rsidR="00DE4432">
        <w:rPr>
          <w:rFonts w:ascii="Times New Roman" w:hAnsi="Times New Roman" w:cs="Times New Roman"/>
          <w:color w:val="000000"/>
          <w:sz w:val="20"/>
          <w:szCs w:val="20"/>
        </w:rPr>
        <w:t>Docente de Medicina Veterinária do IFPB campus Sousa</w:t>
      </w:r>
      <w:r w:rsidR="00DE4432" w:rsidRPr="00197666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197666" w:rsidRPr="00197666">
        <w:rPr>
          <w:rFonts w:ascii="Times New Roman" w:hAnsi="Times New Roman" w:cs="Times New Roman"/>
          <w:color w:val="000000"/>
          <w:sz w:val="20"/>
          <w:szCs w:val="20"/>
        </w:rPr>
        <w:t xml:space="preserve"> E-mail: </w:t>
      </w:r>
      <w:r w:rsidR="0079593B" w:rsidRPr="006F6136">
        <w:rPr>
          <w:rFonts w:ascii="Times New Roman" w:hAnsi="Times New Roman" w:cs="Times New Roman"/>
          <w:color w:val="000000"/>
          <w:sz w:val="20"/>
          <w:szCs w:val="20"/>
          <w:u w:val="single"/>
        </w:rPr>
        <w:t>danilo.lourenco@academico.ifpb.edu.br</w:t>
      </w:r>
    </w:p>
    <w:p w14:paraId="03773836" w14:textId="2ADD23C7" w:rsidR="007E3191" w:rsidRDefault="007E3191" w:rsidP="006F6136">
      <w:pPr>
        <w:pStyle w:val="SemEspaamen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7E3191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5F545F" w:rsidRPr="00C96F2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2B1549">
        <w:rPr>
          <w:rFonts w:ascii="Times New Roman" w:hAnsi="Times New Roman" w:cs="Times New Roman"/>
          <w:color w:val="000000"/>
          <w:sz w:val="20"/>
          <w:szCs w:val="20"/>
        </w:rPr>
        <w:t xml:space="preserve">ocente </w:t>
      </w:r>
      <w:r>
        <w:rPr>
          <w:rFonts w:ascii="Times New Roman" w:hAnsi="Times New Roman" w:cs="Times New Roman"/>
          <w:color w:val="000000"/>
          <w:sz w:val="20"/>
          <w:szCs w:val="20"/>
        </w:rPr>
        <w:t>de Medicina Veterinária do IFPB campus Sousa</w:t>
      </w:r>
      <w:r w:rsidRPr="00197666"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97666">
        <w:rPr>
          <w:rFonts w:ascii="Times New Roman" w:hAnsi="Times New Roman" w:cs="Times New Roman"/>
          <w:color w:val="000000"/>
          <w:sz w:val="20"/>
          <w:szCs w:val="20"/>
        </w:rPr>
        <w:t>E-mail:</w:t>
      </w:r>
      <w:r w:rsidRPr="00D15A4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B1549" w:rsidRPr="006F6136">
        <w:rPr>
          <w:rFonts w:ascii="Times New Roman" w:hAnsi="Times New Roman" w:cs="Times New Roman"/>
          <w:color w:val="000000"/>
          <w:sz w:val="20"/>
          <w:szCs w:val="20"/>
          <w:u w:val="single"/>
        </w:rPr>
        <w:t>francisco.aguiar@ifpb.edu.br</w:t>
      </w:r>
    </w:p>
    <w:p w14:paraId="446927BB" w14:textId="77777777" w:rsidR="007E3191" w:rsidRPr="005F545F" w:rsidRDefault="007E3191" w:rsidP="005F545F">
      <w:pPr>
        <w:pStyle w:val="SemEspaamento"/>
        <w:spacing w:after="240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14:paraId="47B1DBFE" w14:textId="2C0AB21D" w:rsidR="00C332F8" w:rsidRPr="00662418" w:rsidRDefault="00096391" w:rsidP="00C332F8">
      <w:pPr>
        <w:pStyle w:val="Standard"/>
        <w:spacing w:line="360" w:lineRule="auto"/>
        <w:jc w:val="both"/>
      </w:pPr>
      <w:r w:rsidRPr="00783651">
        <w:rPr>
          <w:rFonts w:cs="Times New Roman"/>
          <w:b/>
        </w:rPr>
        <w:t>R</w:t>
      </w:r>
      <w:r w:rsidR="00087BA3" w:rsidRPr="00783651">
        <w:rPr>
          <w:rFonts w:cs="Times New Roman"/>
          <w:b/>
        </w:rPr>
        <w:t>esumo</w:t>
      </w:r>
      <w:r w:rsidR="005F545F" w:rsidRPr="00783651">
        <w:rPr>
          <w:rFonts w:cs="Times New Roman"/>
          <w:b/>
        </w:rPr>
        <w:t xml:space="preserve">: </w:t>
      </w:r>
      <w:r w:rsidR="00C332F8">
        <w:t xml:space="preserve">A torção uterina é definida como a rotação de um ou dois cornos uterinos, em diferentes graus de intensidade, ou ainda de todo o útero sobre seu eixo longitudinal, mais frequente em fêmeas multíparas. Os sinais clínicos são inespecíficos, sendo o diagnóstico definitivo mais frequentemente realizado durante o parto </w:t>
      </w:r>
      <w:proofErr w:type="spellStart"/>
      <w:r w:rsidR="00C332F8">
        <w:t>distócico</w:t>
      </w:r>
      <w:proofErr w:type="spellEnd"/>
      <w:r w:rsidR="00C332F8">
        <w:t xml:space="preserve"> ou por meio de </w:t>
      </w:r>
      <w:proofErr w:type="spellStart"/>
      <w:r w:rsidR="00C332F8">
        <w:t>laparotomia</w:t>
      </w:r>
      <w:proofErr w:type="spellEnd"/>
      <w:r w:rsidR="00C332F8">
        <w:t xml:space="preserve"> exploratória. A torção uterina é mais comum em bovinos e suínos, sendo pouco relatada em gatas. Nesse contexto, o presente relato tem o objetivo de descrever a ocorrência de um caso de prolapso com torção uterina em </w:t>
      </w:r>
      <w:r w:rsidR="008C455F">
        <w:t>gata gestante</w:t>
      </w:r>
      <w:r w:rsidR="00C332F8">
        <w:t xml:space="preserve"> de 3 anos de idade, atendido em clínica veterinária particular, na região de Sousa-PB. Durante o exame</w:t>
      </w:r>
      <w:r w:rsidR="008C455F">
        <w:t>,</w:t>
      </w:r>
      <w:r w:rsidR="00C332F8">
        <w:t xml:space="preserve"> a fêmea apresentava intensa apatia, desidratação, dor abdominal, mucosas pálidas</w:t>
      </w:r>
      <w:r w:rsidR="006F4F26">
        <w:t xml:space="preserve"> e</w:t>
      </w:r>
      <w:r w:rsidR="00C332F8">
        <w:t xml:space="preserve"> </w:t>
      </w:r>
      <w:r w:rsidR="006F4F26">
        <w:t>secreção de</w:t>
      </w:r>
      <w:r w:rsidR="00C332F8">
        <w:t xml:space="preserve"> líquido sanguinolento acompanhado de um prolapso vaginal. </w:t>
      </w:r>
      <w:r w:rsidR="008C455F">
        <w:t xml:space="preserve">A paciente </w:t>
      </w:r>
      <w:r w:rsidR="00C332F8">
        <w:t>estava em t</w:t>
      </w:r>
      <w:r w:rsidR="0037494F">
        <w:t>rabalho de parto a mais de 24 horas</w:t>
      </w:r>
      <w:r w:rsidR="00C332F8">
        <w:t xml:space="preserve"> e havia </w:t>
      </w:r>
      <w:r w:rsidR="008C455F">
        <w:t xml:space="preserve">gestado </w:t>
      </w:r>
      <w:r w:rsidR="00C332F8">
        <w:t>um filhote. Após estabilização d</w:t>
      </w:r>
      <w:r w:rsidR="008C455F">
        <w:t>a</w:t>
      </w:r>
      <w:r w:rsidR="00C332F8">
        <w:t xml:space="preserve"> paciente, foi encaminhad</w:t>
      </w:r>
      <w:r w:rsidR="008C455F">
        <w:t>a</w:t>
      </w:r>
      <w:r w:rsidR="00C332F8">
        <w:t xml:space="preserve"> para cirurgia de emergência de </w:t>
      </w:r>
      <w:proofErr w:type="spellStart"/>
      <w:r w:rsidR="00C332F8">
        <w:t>laparotomia</w:t>
      </w:r>
      <w:proofErr w:type="spellEnd"/>
      <w:r w:rsidR="00C332F8">
        <w:t xml:space="preserve"> exploratória e realização de </w:t>
      </w:r>
      <w:proofErr w:type="spellStart"/>
      <w:r w:rsidR="008C455F">
        <w:t>o</w:t>
      </w:r>
      <w:r w:rsidR="00C332F8">
        <w:t>variohisterectomia</w:t>
      </w:r>
      <w:proofErr w:type="spellEnd"/>
      <w:r w:rsidR="00C332F8">
        <w:t>. O procedimento foi realizado e foi observada a torção no útero</w:t>
      </w:r>
      <w:r w:rsidR="00662418">
        <w:t>.</w:t>
      </w:r>
      <w:r w:rsidR="00C332F8">
        <w:t xml:space="preserve"> </w:t>
      </w:r>
      <w:r w:rsidR="00662418">
        <w:t xml:space="preserve">Os </w:t>
      </w:r>
      <w:r w:rsidR="00C332F8">
        <w:t xml:space="preserve">ovários </w:t>
      </w:r>
      <w:r w:rsidR="00662418">
        <w:t xml:space="preserve">e úteros </w:t>
      </w:r>
      <w:r w:rsidR="00C332F8">
        <w:t>foram removidos e</w:t>
      </w:r>
      <w:r w:rsidR="00662418">
        <w:t xml:space="preserve"> a</w:t>
      </w:r>
      <w:r w:rsidR="00C332F8">
        <w:t xml:space="preserve"> </w:t>
      </w:r>
      <w:r w:rsidR="00662418">
        <w:t>gata</w:t>
      </w:r>
      <w:r w:rsidR="00C332F8">
        <w:t xml:space="preserve"> ficou interna</w:t>
      </w:r>
      <w:r w:rsidR="00662418">
        <w:t xml:space="preserve">da; contudo, a paciente </w:t>
      </w:r>
      <w:r w:rsidR="00C332F8">
        <w:t>veio a óbito duas horas após a intervenção cirúrgica.</w:t>
      </w:r>
      <w:r w:rsidR="00662418">
        <w:t xml:space="preserve"> </w:t>
      </w:r>
    </w:p>
    <w:p w14:paraId="0D51699B" w14:textId="07AF97AB" w:rsidR="00C332F8" w:rsidRDefault="00C332F8" w:rsidP="00C332F8">
      <w:pPr>
        <w:pStyle w:val="Standard"/>
        <w:spacing w:line="360" w:lineRule="auto"/>
        <w:jc w:val="both"/>
      </w:pPr>
      <w:r>
        <w:rPr>
          <w:b/>
          <w:bCs/>
        </w:rPr>
        <w:t>Palavras-chaves:</w:t>
      </w:r>
      <w:r>
        <w:t xml:space="preserve"> </w:t>
      </w:r>
      <w:proofErr w:type="spellStart"/>
      <w:r w:rsidR="00662418">
        <w:t>Distocia</w:t>
      </w:r>
      <w:proofErr w:type="spellEnd"/>
      <w:r w:rsidR="00662418">
        <w:t>; P</w:t>
      </w:r>
      <w:r>
        <w:t xml:space="preserve">rolapso vaginal; </w:t>
      </w:r>
      <w:proofErr w:type="spellStart"/>
      <w:r>
        <w:t>ovariohisterectomia</w:t>
      </w:r>
      <w:proofErr w:type="spellEnd"/>
      <w:r>
        <w:t xml:space="preserve">; </w:t>
      </w:r>
      <w:proofErr w:type="spellStart"/>
      <w:r>
        <w:t>laparotomia</w:t>
      </w:r>
      <w:proofErr w:type="spellEnd"/>
      <w:r>
        <w:t>.</w:t>
      </w:r>
    </w:p>
    <w:p w14:paraId="7EA5CD1C" w14:textId="074D19FB" w:rsidR="0081157E" w:rsidRPr="00C332F8" w:rsidRDefault="0081157E" w:rsidP="00C332F8">
      <w:pPr>
        <w:spacing w:line="360" w:lineRule="auto"/>
        <w:jc w:val="both"/>
        <w:rPr>
          <w:rFonts w:eastAsia="Helvetica Neue"/>
          <w:color w:val="000000"/>
        </w:rPr>
      </w:pPr>
    </w:p>
    <w:p w14:paraId="2BE15973" w14:textId="77777777" w:rsidR="0037494F" w:rsidRDefault="00BE61DE" w:rsidP="00662418">
      <w:pPr>
        <w:pStyle w:val="Standard"/>
        <w:spacing w:line="360" w:lineRule="auto"/>
        <w:jc w:val="both"/>
      </w:pPr>
      <w:r w:rsidRPr="00783651">
        <w:rPr>
          <w:rFonts w:eastAsia="Arial" w:cs="Times New Roman"/>
          <w:b/>
        </w:rPr>
        <w:t>Introdução</w:t>
      </w:r>
      <w:r w:rsidR="00096391" w:rsidRPr="00783651">
        <w:rPr>
          <w:rFonts w:eastAsia="Arial" w:cs="Times New Roman"/>
          <w:b/>
        </w:rPr>
        <w:t>:</w:t>
      </w:r>
      <w:r w:rsidR="005F545F" w:rsidRPr="00783651">
        <w:rPr>
          <w:rFonts w:eastAsia="Arial" w:cs="Times New Roman"/>
          <w:b/>
        </w:rPr>
        <w:t xml:space="preserve"> </w:t>
      </w:r>
      <w:r w:rsidR="00662418">
        <w:t xml:space="preserve">A torção uterina ou rotação do útero é uma </w:t>
      </w:r>
      <w:r w:rsidR="00AB63FA">
        <w:t xml:space="preserve">complicação comumente associada a </w:t>
      </w:r>
      <w:proofErr w:type="spellStart"/>
      <w:r w:rsidR="00662418">
        <w:t>distocia</w:t>
      </w:r>
      <w:r w:rsidR="00AB63FA">
        <w:t>s</w:t>
      </w:r>
      <w:proofErr w:type="spellEnd"/>
      <w:r w:rsidR="00662418">
        <w:t xml:space="preserve"> em búfalos e bovinos, entretanto, rara em cães e gatos (SILVA et al., 2023). Essa enfermidade é definida como a rotação de um ou </w:t>
      </w:r>
      <w:r w:rsidR="00B87C9A">
        <w:t xml:space="preserve">dos </w:t>
      </w:r>
      <w:r w:rsidR="00662418">
        <w:t xml:space="preserve">dois cornos uterinos, ou ainda de todo o útero, sobre seu eixo longitudinal, sendo mais observada em fêmeas multíparas </w:t>
      </w:r>
      <w:r w:rsidR="00B87C9A">
        <w:t xml:space="preserve">potencialmente pelo desgaste natural dos ligamentos uterinos </w:t>
      </w:r>
      <w:r w:rsidR="00662418">
        <w:t>(THILAGAR et al., 2011).</w:t>
      </w:r>
      <w:r w:rsidR="00B87C9A">
        <w:t xml:space="preserve"> </w:t>
      </w:r>
      <w:r w:rsidR="00662418">
        <w:t xml:space="preserve">Em pequenos animais </w:t>
      </w:r>
      <w:r w:rsidR="00B87C9A">
        <w:t xml:space="preserve">são escassos os relatos </w:t>
      </w:r>
      <w:r w:rsidR="00662418">
        <w:t xml:space="preserve">de torção uterina, em </w:t>
      </w:r>
      <w:r w:rsidR="00B87C9A">
        <w:t xml:space="preserve">um </w:t>
      </w:r>
      <w:r w:rsidR="00662418">
        <w:t xml:space="preserve">dos cornos uterinos, o que torna bastante difícil o diagnóstico semiológico, por ser um achado normalmente identificado </w:t>
      </w:r>
      <w:r w:rsidR="00B87C9A">
        <w:t xml:space="preserve">somente </w:t>
      </w:r>
      <w:r w:rsidR="00662418">
        <w:t xml:space="preserve">à </w:t>
      </w:r>
      <w:proofErr w:type="spellStart"/>
      <w:r w:rsidR="00662418">
        <w:t>laparotomia</w:t>
      </w:r>
      <w:proofErr w:type="spellEnd"/>
      <w:r w:rsidR="00662418">
        <w:t xml:space="preserve"> para execução d</w:t>
      </w:r>
      <w:r w:rsidR="00B87C9A">
        <w:t xml:space="preserve">e </w:t>
      </w:r>
      <w:r w:rsidR="00662418">
        <w:t>cesariana.</w:t>
      </w:r>
      <w:r w:rsidR="00B87C9A">
        <w:t xml:space="preserve"> </w:t>
      </w:r>
      <w:r w:rsidR="00662418">
        <w:t xml:space="preserve">O tratamento </w:t>
      </w:r>
      <w:r w:rsidR="00B87C9A">
        <w:t xml:space="preserve">em pequenos animais é </w:t>
      </w:r>
      <w:r w:rsidR="00662418">
        <w:t xml:space="preserve">cirúrgico e deve ser realizado </w:t>
      </w:r>
    </w:p>
    <w:p w14:paraId="572B7D92" w14:textId="7F315C74" w:rsidR="00186EA0" w:rsidRDefault="00662418" w:rsidP="00662418">
      <w:pPr>
        <w:pStyle w:val="Standard"/>
        <w:spacing w:line="360" w:lineRule="auto"/>
        <w:jc w:val="both"/>
      </w:pPr>
      <w:proofErr w:type="gramStart"/>
      <w:r>
        <w:lastRenderedPageBreak/>
        <w:t>o</w:t>
      </w:r>
      <w:proofErr w:type="gramEnd"/>
      <w:r>
        <w:t xml:space="preserve"> mais breve possível</w:t>
      </w:r>
      <w:r w:rsidR="00B87C9A">
        <w:t xml:space="preserve">, </w:t>
      </w:r>
      <w:r>
        <w:t>inclui</w:t>
      </w:r>
      <w:r w:rsidR="00B87C9A">
        <w:t>ndo</w:t>
      </w:r>
      <w:r>
        <w:t xml:space="preserve"> a administração de </w:t>
      </w:r>
      <w:proofErr w:type="spellStart"/>
      <w:r>
        <w:t>fluidoterapia</w:t>
      </w:r>
      <w:proofErr w:type="spellEnd"/>
      <w:r>
        <w:t xml:space="preserve"> e </w:t>
      </w:r>
      <w:proofErr w:type="spellStart"/>
      <w:r>
        <w:t>antibioticoterapia</w:t>
      </w:r>
      <w:proofErr w:type="spellEnd"/>
      <w:r>
        <w:t xml:space="preserve">. Se houver </w:t>
      </w:r>
    </w:p>
    <w:p w14:paraId="6DF01F3E" w14:textId="77777777" w:rsidR="00186EA0" w:rsidRDefault="00186EA0" w:rsidP="00662418">
      <w:pPr>
        <w:pStyle w:val="Standard"/>
        <w:spacing w:line="360" w:lineRule="auto"/>
        <w:jc w:val="both"/>
      </w:pPr>
    </w:p>
    <w:p w14:paraId="2FEB8E8D" w14:textId="77777777" w:rsidR="00186EA0" w:rsidRDefault="00186EA0" w:rsidP="00662418">
      <w:pPr>
        <w:pStyle w:val="Standard"/>
        <w:spacing w:line="360" w:lineRule="auto"/>
        <w:jc w:val="both"/>
      </w:pPr>
    </w:p>
    <w:p w14:paraId="5D88521C" w14:textId="3A7D248E" w:rsidR="00662418" w:rsidRDefault="00662418" w:rsidP="00662418">
      <w:pPr>
        <w:pStyle w:val="Standard"/>
        <w:spacing w:line="360" w:lineRule="auto"/>
        <w:jc w:val="both"/>
      </w:pPr>
      <w:proofErr w:type="gramStart"/>
      <w:r>
        <w:t>fetos</w:t>
      </w:r>
      <w:proofErr w:type="gramEnd"/>
      <w:r>
        <w:t xml:space="preserve"> viáveis, a cesariana é realizada antes da </w:t>
      </w:r>
      <w:proofErr w:type="spellStart"/>
      <w:r>
        <w:t>ovariohisterectomia</w:t>
      </w:r>
      <w:proofErr w:type="spellEnd"/>
      <w:r>
        <w:t xml:space="preserve"> (OH) (SILVA, 2008)</w:t>
      </w:r>
      <w:r w:rsidR="00B87C9A">
        <w:t xml:space="preserve"> e nesses casos, perde-se a funcionalidade reprodutiva desta fêmea</w:t>
      </w:r>
      <w:r>
        <w:t>. O prognóstico é reservado, podendo ser ruim, a depender do grau da torção, do tempo de evolução do quadro, das sequelas sobre útero</w:t>
      </w:r>
      <w:r w:rsidR="00B87C9A">
        <w:t xml:space="preserve">, </w:t>
      </w:r>
      <w:r>
        <w:t xml:space="preserve">feto e das condições gerais da parturiente. A torção uterina tende a ocorrer nas fases de preparação e dilatação, ou seja, ao fim da gestação. </w:t>
      </w:r>
      <w:r w:rsidR="00B87C9A">
        <w:t>Diante do exposto, o</w:t>
      </w:r>
      <w:r>
        <w:t xml:space="preserve"> presente relato tem por objetivo descrever um caso de torção uterina em um felino doméstico gestante atendido em </w:t>
      </w:r>
      <w:r w:rsidR="00B87C9A">
        <w:t>c</w:t>
      </w:r>
      <w:r>
        <w:t xml:space="preserve">línica </w:t>
      </w:r>
      <w:r w:rsidR="00B87C9A">
        <w:t>p</w:t>
      </w:r>
      <w:r>
        <w:t xml:space="preserve">articular </w:t>
      </w:r>
      <w:r w:rsidR="00B87C9A">
        <w:t xml:space="preserve">no município de </w:t>
      </w:r>
      <w:r>
        <w:t>Sousa-PB.</w:t>
      </w:r>
    </w:p>
    <w:p w14:paraId="35EA0B0E" w14:textId="51C2DDBA" w:rsidR="00BF2050" w:rsidRPr="00662418" w:rsidRDefault="00BF2050" w:rsidP="00662418">
      <w:pPr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7976E9EF" w14:textId="3A5B2F1F" w:rsidR="000015D6" w:rsidRDefault="00F82C46" w:rsidP="000015D6">
      <w:pPr>
        <w:pStyle w:val="Standard"/>
        <w:spacing w:line="360" w:lineRule="auto"/>
        <w:jc w:val="both"/>
      </w:pPr>
      <w:r w:rsidRPr="00783651">
        <w:rPr>
          <w:rFonts w:cs="Times New Roman"/>
          <w:b/>
        </w:rPr>
        <w:t>Relato de caso</w:t>
      </w:r>
      <w:r w:rsidR="005F545F" w:rsidRPr="00783651">
        <w:rPr>
          <w:rFonts w:cs="Times New Roman"/>
          <w:b/>
        </w:rPr>
        <w:t>:</w:t>
      </w:r>
      <w:r w:rsidR="005F545F" w:rsidRPr="00D80DDE">
        <w:rPr>
          <w:rFonts w:cs="Times New Roman"/>
          <w:bCs/>
        </w:rPr>
        <w:t xml:space="preserve"> </w:t>
      </w:r>
      <w:r w:rsidR="000015D6">
        <w:t xml:space="preserve">Uma fêmea felina, multípara, </w:t>
      </w:r>
      <w:r w:rsidR="0094453A">
        <w:t>aproximadamente</w:t>
      </w:r>
      <w:r w:rsidR="000015D6">
        <w:t xml:space="preserve"> 3 anos, sem raça definida</w:t>
      </w:r>
      <w:r w:rsidR="0094453A">
        <w:t xml:space="preserve">, </w:t>
      </w:r>
      <w:r w:rsidR="000015D6">
        <w:t xml:space="preserve">pesando 2,7 </w:t>
      </w:r>
      <w:r w:rsidR="0094453A">
        <w:t>k</w:t>
      </w:r>
      <w:r w:rsidR="000015D6">
        <w:t xml:space="preserve">g, com pelagem tricolor, foi atendida em uma clínica particular na região de Sousa-PB. </w:t>
      </w:r>
      <w:r w:rsidR="0025243A">
        <w:t>A fêmea</w:t>
      </w:r>
      <w:r w:rsidR="000015D6">
        <w:t xml:space="preserve"> foi </w:t>
      </w:r>
      <w:r w:rsidR="0025243A">
        <w:t xml:space="preserve">encaminhada </w:t>
      </w:r>
      <w:r w:rsidR="000015D6">
        <w:t xml:space="preserve">a clínica veterinária com diagnóstico de prolapso vaginal, onde a vagina se encontrava exposta. Segundo o </w:t>
      </w:r>
      <w:r w:rsidR="0025243A">
        <w:t>tutor</w:t>
      </w:r>
      <w:r w:rsidR="000015D6">
        <w:t xml:space="preserve">, </w:t>
      </w:r>
      <w:r w:rsidR="0025243A">
        <w:t>a</w:t>
      </w:r>
      <w:r w:rsidR="000015D6">
        <w:t xml:space="preserve"> </w:t>
      </w:r>
      <w:r w:rsidR="0025243A">
        <w:t>parturiente</w:t>
      </w:r>
      <w:r w:rsidR="000015D6">
        <w:t xml:space="preserve"> havia </w:t>
      </w:r>
      <w:r w:rsidR="0025243A">
        <w:t>gestado</w:t>
      </w:r>
      <w:r w:rsidR="000015D6">
        <w:t xml:space="preserve"> apenas um filhote e estava em trabalho de parto havia quase 24 horas e não estava conseguindo expulsar os outros filhotes</w:t>
      </w:r>
      <w:r w:rsidR="007F03C3">
        <w:t>.</w:t>
      </w:r>
      <w:r w:rsidR="000015D6">
        <w:t xml:space="preserve"> </w:t>
      </w:r>
      <w:r w:rsidR="007F03C3">
        <w:t>O</w:t>
      </w:r>
      <w:r w:rsidR="000015D6">
        <w:t xml:space="preserve">bservou-se a presença de tecido avermelhado sendo exposto, </w:t>
      </w:r>
      <w:proofErr w:type="spellStart"/>
      <w:r w:rsidR="000015D6">
        <w:t>protruindo</w:t>
      </w:r>
      <w:proofErr w:type="spellEnd"/>
      <w:r w:rsidR="000015D6">
        <w:t xml:space="preserve"> através da vulva. Ao exame físico, o animal se encontrava desidratado, apático, com mucosas </w:t>
      </w:r>
      <w:proofErr w:type="spellStart"/>
      <w:r w:rsidR="000015D6">
        <w:t>hipocoradas</w:t>
      </w:r>
      <w:proofErr w:type="spellEnd"/>
      <w:r w:rsidR="000015D6">
        <w:t xml:space="preserve">, pulso fraco e apresentava </w:t>
      </w:r>
      <w:r w:rsidR="00D51A44">
        <w:t xml:space="preserve">cornos e corpo uterino </w:t>
      </w:r>
      <w:proofErr w:type="spellStart"/>
      <w:r w:rsidR="000015D6" w:rsidRPr="0079593B">
        <w:t>protruso</w:t>
      </w:r>
      <w:r w:rsidR="00D51A44" w:rsidRPr="0079593B">
        <w:t>s</w:t>
      </w:r>
      <w:proofErr w:type="spellEnd"/>
      <w:r w:rsidR="000015D6" w:rsidRPr="0079593B">
        <w:t xml:space="preserve"> </w:t>
      </w:r>
      <w:r w:rsidR="00D51A44" w:rsidRPr="0079593B">
        <w:t>e</w:t>
      </w:r>
      <w:r w:rsidR="000015D6" w:rsidRPr="0079593B">
        <w:t xml:space="preserve"> edemaciados.</w:t>
      </w:r>
      <w:r w:rsidR="000015D6">
        <w:t xml:space="preserve"> Em decorrência do tempo de exposição do prolapso, não houve tempo hábil para a realização dos exames complementares recomendados</w:t>
      </w:r>
      <w:r w:rsidR="0079593B">
        <w:t xml:space="preserve"> e </w:t>
      </w:r>
      <w:r w:rsidR="000015D6">
        <w:t xml:space="preserve">a paciente foi encaminhada para procedimento cirúrgico emergencial. </w:t>
      </w:r>
      <w:r w:rsidR="00590562">
        <w:t>A medicação pré-anestésica</w:t>
      </w:r>
      <w:r w:rsidR="000015D6">
        <w:t xml:space="preserve"> </w:t>
      </w:r>
      <w:r w:rsidR="00590562">
        <w:t xml:space="preserve">consistiu </w:t>
      </w:r>
      <w:r w:rsidR="000015D6">
        <w:t>d</w:t>
      </w:r>
      <w:r w:rsidR="00590562">
        <w:t>a</w:t>
      </w:r>
      <w:r w:rsidR="000015D6">
        <w:t xml:space="preserve"> associação de </w:t>
      </w:r>
      <w:proofErr w:type="spellStart"/>
      <w:r w:rsidR="00590562">
        <w:t>d</w:t>
      </w:r>
      <w:r w:rsidR="000015D6">
        <w:t>iazepam</w:t>
      </w:r>
      <w:proofErr w:type="spellEnd"/>
      <w:r w:rsidR="000015D6">
        <w:t xml:space="preserve"> - 0,1ml/kg + </w:t>
      </w:r>
      <w:proofErr w:type="spellStart"/>
      <w:r w:rsidR="00590562">
        <w:t>c</w:t>
      </w:r>
      <w:r w:rsidR="000015D6">
        <w:t>etamina</w:t>
      </w:r>
      <w:proofErr w:type="spellEnd"/>
      <w:r w:rsidR="000015D6">
        <w:t xml:space="preserve"> 5mg/kg + </w:t>
      </w:r>
      <w:proofErr w:type="spellStart"/>
      <w:r w:rsidR="000015D6">
        <w:t>xilazina</w:t>
      </w:r>
      <w:proofErr w:type="spellEnd"/>
      <w:r w:rsidR="000015D6">
        <w:t xml:space="preserve"> 0,5mg/kg</w:t>
      </w:r>
      <w:r w:rsidR="00590562">
        <w:t>.</w:t>
      </w:r>
      <w:r w:rsidR="000015D6">
        <w:t xml:space="preserve"> </w:t>
      </w:r>
      <w:r w:rsidR="00590562">
        <w:t>A</w:t>
      </w:r>
      <w:r w:rsidR="000015D6">
        <w:t xml:space="preserve">pós indução, foi feita </w:t>
      </w:r>
      <w:r w:rsidR="00590562">
        <w:t xml:space="preserve">anestesia </w:t>
      </w:r>
      <w:proofErr w:type="spellStart"/>
      <w:r w:rsidR="000015D6">
        <w:t>epidural</w:t>
      </w:r>
      <w:proofErr w:type="spellEnd"/>
      <w:r w:rsidR="000015D6">
        <w:t xml:space="preserve"> com o protocolo de associação de lidocaína S/vasoconstrictor 0,22ml/kg + </w:t>
      </w:r>
      <w:proofErr w:type="spellStart"/>
      <w:r w:rsidR="00590562">
        <w:t>t</w:t>
      </w:r>
      <w:r w:rsidR="000015D6">
        <w:t>ramadol</w:t>
      </w:r>
      <w:proofErr w:type="spellEnd"/>
      <w:r w:rsidR="000015D6">
        <w:t xml:space="preserve"> 2mg/kg. </w:t>
      </w:r>
      <w:r w:rsidR="00C941CA">
        <w:t>A</w:t>
      </w:r>
      <w:r w:rsidR="000015D6">
        <w:t xml:space="preserve"> </w:t>
      </w:r>
      <w:r w:rsidR="00C941CA">
        <w:t>paciente</w:t>
      </w:r>
      <w:r w:rsidR="000015D6">
        <w:t xml:space="preserve"> recebeu </w:t>
      </w:r>
      <w:proofErr w:type="spellStart"/>
      <w:r w:rsidR="000015D6">
        <w:t>antibioticoterapia</w:t>
      </w:r>
      <w:proofErr w:type="spellEnd"/>
      <w:r w:rsidR="000015D6">
        <w:t xml:space="preserve"> com </w:t>
      </w:r>
      <w:proofErr w:type="spellStart"/>
      <w:r w:rsidR="00590562">
        <w:t>ceftriaxona</w:t>
      </w:r>
      <w:proofErr w:type="spellEnd"/>
      <w:r w:rsidR="00590562">
        <w:t xml:space="preserve"> 30mg/kg e </w:t>
      </w:r>
      <w:proofErr w:type="spellStart"/>
      <w:r w:rsidR="00590562">
        <w:t>d</w:t>
      </w:r>
      <w:r w:rsidR="000015D6">
        <w:t>exametasona</w:t>
      </w:r>
      <w:proofErr w:type="spellEnd"/>
      <w:r w:rsidR="000015D6">
        <w:t xml:space="preserve"> 0,25mg/kg</w:t>
      </w:r>
      <w:r w:rsidR="00C941CA">
        <w:t xml:space="preserve">, sendo </w:t>
      </w:r>
      <w:r w:rsidR="000015D6">
        <w:t xml:space="preserve">encaminhada para a cirurgia. A gata ainda recebeu </w:t>
      </w:r>
      <w:proofErr w:type="spellStart"/>
      <w:r w:rsidR="000015D6">
        <w:t>fluidoterapia</w:t>
      </w:r>
      <w:proofErr w:type="spellEnd"/>
      <w:r w:rsidR="000015D6">
        <w:t xml:space="preserve"> com o composto de soro </w:t>
      </w:r>
      <w:proofErr w:type="spellStart"/>
      <w:r w:rsidR="000015D6">
        <w:t>B</w:t>
      </w:r>
      <w:r w:rsidR="00C941CA">
        <w:t>ioxan</w:t>
      </w:r>
      <w:proofErr w:type="spellEnd"/>
      <w:r w:rsidR="00C941CA" w:rsidRPr="00C941CA">
        <w:rPr>
          <w:rFonts w:cs="Times New Roman"/>
          <w:vertAlign w:val="superscript"/>
        </w:rPr>
        <w:t>®</w:t>
      </w:r>
      <w:r w:rsidR="000015D6">
        <w:t xml:space="preserve"> associado. Foi realizada incisão cutânea na linha média abdominal </w:t>
      </w:r>
      <w:proofErr w:type="spellStart"/>
      <w:r w:rsidR="000015D6">
        <w:t>pré-retroumbilical</w:t>
      </w:r>
      <w:proofErr w:type="spellEnd"/>
      <w:r w:rsidR="000015D6">
        <w:t xml:space="preserve">, seguida de </w:t>
      </w:r>
      <w:proofErr w:type="spellStart"/>
      <w:r w:rsidR="000015D6">
        <w:t>celiotomia</w:t>
      </w:r>
      <w:proofErr w:type="spellEnd"/>
      <w:r w:rsidR="000015D6">
        <w:t xml:space="preserve">, sendo identificado líquido livre sanguinolento escuro na cavidade abdominal e útero com coloração escura e consistência friável. Além disso, observou-se presença de fetos apenas no corno uterino esquerdo e torção do mesmo. Foi realizada </w:t>
      </w:r>
      <w:proofErr w:type="spellStart"/>
      <w:r w:rsidR="00C941CA">
        <w:t>o</w:t>
      </w:r>
      <w:r w:rsidR="000015D6">
        <w:t>variohisterectomia</w:t>
      </w:r>
      <w:proofErr w:type="spellEnd"/>
      <w:r w:rsidR="000015D6">
        <w:t xml:space="preserve">, desfazendo a </w:t>
      </w:r>
      <w:r w:rsidR="00C941CA">
        <w:t>torção</w:t>
      </w:r>
      <w:r w:rsidR="000015D6">
        <w:t xml:space="preserve"> uterina</w:t>
      </w:r>
      <w:r w:rsidR="00C941CA">
        <w:t xml:space="preserve"> e</w:t>
      </w:r>
      <w:r w:rsidR="000015D6">
        <w:t xml:space="preserve"> </w:t>
      </w:r>
      <w:r w:rsidR="00C941CA">
        <w:t>re</w:t>
      </w:r>
      <w:r w:rsidR="000015D6">
        <w:t xml:space="preserve">colocando </w:t>
      </w:r>
      <w:r w:rsidR="00C941CA">
        <w:t xml:space="preserve">o útero </w:t>
      </w:r>
      <w:r w:rsidR="000015D6">
        <w:t xml:space="preserve">de volta </w:t>
      </w:r>
      <w:r w:rsidR="00C941CA">
        <w:t>em sua</w:t>
      </w:r>
      <w:r w:rsidR="000015D6">
        <w:t xml:space="preserve"> posição anatômica</w:t>
      </w:r>
      <w:r w:rsidR="00C941CA">
        <w:t xml:space="preserve">, seguido de </w:t>
      </w:r>
      <w:r w:rsidR="000015D6">
        <w:t>remo</w:t>
      </w:r>
      <w:r w:rsidR="00C941CA">
        <w:t>ção do</w:t>
      </w:r>
      <w:r w:rsidR="000015D6">
        <w:t xml:space="preserve"> útero e ovários em bloco.</w:t>
      </w:r>
      <w:r w:rsidR="00C941CA">
        <w:t xml:space="preserve"> Durante a avaliação uterina por </w:t>
      </w:r>
      <w:r w:rsidR="00186EA0">
        <w:t>cesárea</w:t>
      </w:r>
      <w:r w:rsidR="00C941CA">
        <w:t xml:space="preserve">, foram </w:t>
      </w:r>
      <w:r w:rsidR="000015D6">
        <w:t>retirad</w:t>
      </w:r>
      <w:r w:rsidR="00C941CA">
        <w:t>os</w:t>
      </w:r>
      <w:r w:rsidR="000015D6">
        <w:t xml:space="preserve"> os filhotes, constata</w:t>
      </w:r>
      <w:r w:rsidR="00C941CA">
        <w:t>ndo-se</w:t>
      </w:r>
      <w:r w:rsidR="000015D6">
        <w:t xml:space="preserve"> que todos os filhotes estavam mortos.</w:t>
      </w:r>
    </w:p>
    <w:p w14:paraId="2817F047" w14:textId="70C40942" w:rsidR="000015D6" w:rsidRDefault="00C34A7D" w:rsidP="000015D6">
      <w:pPr>
        <w:pStyle w:val="Standard"/>
        <w:spacing w:line="360" w:lineRule="auto"/>
        <w:jc w:val="both"/>
        <w:rPr>
          <w:b/>
          <w:bCs/>
        </w:rPr>
      </w:pPr>
      <w:r w:rsidRPr="00783651">
        <w:rPr>
          <w:rFonts w:eastAsia="Arial" w:cs="Times New Roman"/>
          <w:b/>
        </w:rPr>
        <w:lastRenderedPageBreak/>
        <w:t>Resultados</w:t>
      </w:r>
      <w:r w:rsidR="00096391" w:rsidRPr="00783651">
        <w:rPr>
          <w:rFonts w:eastAsia="Arial" w:cs="Times New Roman"/>
          <w:b/>
        </w:rPr>
        <w:t xml:space="preserve"> e </w:t>
      </w:r>
      <w:r w:rsidR="000015D6">
        <w:rPr>
          <w:b/>
          <w:bCs/>
        </w:rPr>
        <w:t>Discussão</w:t>
      </w:r>
      <w:r w:rsidR="00C941CA">
        <w:rPr>
          <w:b/>
          <w:bCs/>
        </w:rPr>
        <w:t xml:space="preserve">: </w:t>
      </w:r>
      <w:r w:rsidR="000015D6">
        <w:t>A torção uterina é uma condição considerada rara em gat</w:t>
      </w:r>
      <w:r w:rsidR="00186F31">
        <w:t>a</w:t>
      </w:r>
      <w:r w:rsidR="000015D6">
        <w:t>s</w:t>
      </w:r>
      <w:r w:rsidR="00186F31">
        <w:t>;</w:t>
      </w:r>
      <w:r w:rsidR="000015D6">
        <w:t xml:space="preserve"> entretanto, deve ser incluída como diagnóstico diferencial </w:t>
      </w:r>
      <w:r w:rsidR="00186F31">
        <w:t xml:space="preserve">durante complicações gestacionais </w:t>
      </w:r>
      <w:r w:rsidR="000015D6">
        <w:t xml:space="preserve">com possível </w:t>
      </w:r>
      <w:proofErr w:type="spellStart"/>
      <w:r w:rsidR="000015D6">
        <w:t>distócia</w:t>
      </w:r>
      <w:proofErr w:type="spellEnd"/>
      <w:r w:rsidR="000015D6">
        <w:t xml:space="preserve"> (HENDY et al., 2023)</w:t>
      </w:r>
      <w:r w:rsidR="00186F31">
        <w:t>.</w:t>
      </w:r>
      <w:r w:rsidR="000015D6">
        <w:t xml:space="preserve"> A </w:t>
      </w:r>
      <w:proofErr w:type="spellStart"/>
      <w:r w:rsidR="000015D6">
        <w:t>laparotomia</w:t>
      </w:r>
      <w:proofErr w:type="spellEnd"/>
      <w:r w:rsidR="000015D6">
        <w:t xml:space="preserve"> exploratória é indicada para evitar complicações e óbito do animal (HENDY et al., 2023). No presente relato, devido a severidade do caso e pelo tempo que o animal se encontrava em trabalho de parto, não se realizou exames complementares, mas o animal apresentava anemia, devido </w:t>
      </w:r>
      <w:proofErr w:type="spellStart"/>
      <w:r w:rsidR="000015D6">
        <w:t>a</w:t>
      </w:r>
      <w:proofErr w:type="spellEnd"/>
      <w:r w:rsidR="000015D6">
        <w:t xml:space="preserve"> grande perda de sangue pelo prolapso apresentado</w:t>
      </w:r>
      <w:r w:rsidR="00186F31">
        <w:t xml:space="preserve"> o que,</w:t>
      </w:r>
      <w:r w:rsidR="000015D6">
        <w:t xml:space="preserve"> durante a cirurgia, pode causa choque</w:t>
      </w:r>
      <w:r w:rsidR="00186F31">
        <w:t xml:space="preserve"> hipovolêmico. T</w:t>
      </w:r>
      <w:r w:rsidR="000015D6">
        <w:t>ambém foi observado que os filhotes se encontravam em sofrimento e não sobreviveram. O útero se encontrava com líquido fétido, com um grau de infecção acentuado, que possivelmente está relacionado com a demora de encaminhamento da paciente à clínica veterinária, ocasionando em piora dos sintomas. O prognóstico de torção uterina é de favorável a bom, quando ocorre rápido atendimento, com tratamento intensivo de suporte e realização da cirurgia (RIDYARD et al., 2000). Porém n</w:t>
      </w:r>
      <w:r w:rsidR="00186F31">
        <w:t>o</w:t>
      </w:r>
      <w:r w:rsidR="000015D6">
        <w:t xml:space="preserve"> presente </w:t>
      </w:r>
      <w:r w:rsidR="00186F31">
        <w:t>relato</w:t>
      </w:r>
      <w:r w:rsidR="000015D6">
        <w:t xml:space="preserve">, ocorreu o óbito da paciente duas horas após a cirurgia, podendo estar relacionado à demora </w:t>
      </w:r>
      <w:r w:rsidR="00186F31">
        <w:t>entre o início dos sinais clínicos e a procura pelo atendimento veterinário e instituição do</w:t>
      </w:r>
      <w:r w:rsidR="000015D6">
        <w:t xml:space="preserve"> tratamento, com consequente desenvolvimento da síndrome choque ainda no pré-operatório e agravamento dos sinais</w:t>
      </w:r>
      <w:r w:rsidR="00186F31">
        <w:t xml:space="preserve">, culminando com </w:t>
      </w:r>
      <w:r w:rsidR="000015D6">
        <w:t>o óbito.</w:t>
      </w:r>
    </w:p>
    <w:p w14:paraId="396998F4" w14:textId="77777777" w:rsidR="000015D6" w:rsidRDefault="000015D6" w:rsidP="000015D6">
      <w:pPr>
        <w:pStyle w:val="Standard"/>
        <w:spacing w:line="360" w:lineRule="auto"/>
        <w:jc w:val="both"/>
        <w:rPr>
          <w:b/>
          <w:bCs/>
        </w:rPr>
      </w:pPr>
    </w:p>
    <w:p w14:paraId="0249FAEC" w14:textId="08C211BA" w:rsidR="000015D6" w:rsidRDefault="00096391" w:rsidP="000015D6">
      <w:pPr>
        <w:pStyle w:val="Standard"/>
        <w:spacing w:line="360" w:lineRule="auto"/>
        <w:jc w:val="both"/>
        <w:rPr>
          <w:b/>
          <w:bCs/>
        </w:rPr>
      </w:pPr>
      <w:r w:rsidRPr="00783651">
        <w:rPr>
          <w:b/>
          <w:color w:val="000000"/>
        </w:rPr>
        <w:t>Conclusão</w:t>
      </w:r>
      <w:r w:rsidR="005F545F" w:rsidRPr="00783651">
        <w:rPr>
          <w:rFonts w:eastAsia="Helvetica Neue"/>
          <w:color w:val="000000"/>
        </w:rPr>
        <w:t xml:space="preserve">: </w:t>
      </w:r>
      <w:r w:rsidR="000015D6">
        <w:t>A torção uterina é uma condição abdominal aguda com risco de vida</w:t>
      </w:r>
      <w:r w:rsidR="00186F31">
        <w:t xml:space="preserve"> nos casos de retardo da intervenção cirúrgico terapêutica</w:t>
      </w:r>
      <w:r w:rsidR="00581E5C">
        <w:t>, podendo impossibilitar a obtenção da cura do paciente.</w:t>
      </w:r>
      <w:r w:rsidR="00186F31">
        <w:t xml:space="preserve"> </w:t>
      </w:r>
      <w:r w:rsidR="00581E5C">
        <w:t xml:space="preserve">A torção uterina em felinos pode ser associada a distúrbios metabólicos e hematológicos graves. </w:t>
      </w:r>
      <w:r w:rsidR="00186F31">
        <w:t xml:space="preserve">Relatos de caso na espécie felina são de grande importância por serem relativamente escassos. </w:t>
      </w:r>
    </w:p>
    <w:p w14:paraId="5896F279" w14:textId="34027E5E" w:rsidR="005F545F" w:rsidRPr="00783651" w:rsidRDefault="005F545F" w:rsidP="000015D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b/>
          <w:bCs/>
          <w:color w:val="000000"/>
        </w:rPr>
      </w:pPr>
    </w:p>
    <w:p w14:paraId="21E7BE7B" w14:textId="77777777" w:rsidR="0073766E" w:rsidRDefault="00771BAA" w:rsidP="00783651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1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Referências Bibliográficas</w:t>
      </w:r>
      <w:r w:rsidR="005F545F" w:rsidRPr="000015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038D8CC6" w14:textId="741AD450" w:rsidR="00354F3D" w:rsidRDefault="006F6136" w:rsidP="00E93D61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PRESTES, N.C. </w:t>
      </w:r>
      <w:r w:rsidRPr="006A6948">
        <w:rPr>
          <w:sz w:val="22"/>
          <w:szCs w:val="22"/>
        </w:rPr>
        <w:t>Distocias de causa materna</w:t>
      </w:r>
      <w:r>
        <w:rPr>
          <w:sz w:val="22"/>
          <w:szCs w:val="22"/>
        </w:rPr>
        <w:t xml:space="preserve">. In: </w:t>
      </w:r>
      <w:r w:rsidR="00354F3D" w:rsidRPr="00354F3D">
        <w:rPr>
          <w:sz w:val="22"/>
          <w:szCs w:val="22"/>
        </w:rPr>
        <w:t>PRESTES, N</w:t>
      </w:r>
      <w:r w:rsidR="00D15A40">
        <w:rPr>
          <w:sz w:val="22"/>
          <w:szCs w:val="22"/>
        </w:rPr>
        <w:t>.</w:t>
      </w:r>
      <w:r w:rsidR="00354F3D" w:rsidRPr="00354F3D">
        <w:rPr>
          <w:sz w:val="22"/>
          <w:szCs w:val="22"/>
        </w:rPr>
        <w:t xml:space="preserve"> C</w:t>
      </w:r>
      <w:r w:rsidR="00D15A40">
        <w:rPr>
          <w:sz w:val="22"/>
          <w:szCs w:val="22"/>
        </w:rPr>
        <w:t>.</w:t>
      </w:r>
      <w:r w:rsidR="00354F3D" w:rsidRPr="00354F3D">
        <w:rPr>
          <w:sz w:val="22"/>
          <w:szCs w:val="22"/>
        </w:rPr>
        <w:t>; LANDIM-ALVARENGA, F</w:t>
      </w:r>
      <w:r w:rsidR="00D15A40">
        <w:rPr>
          <w:sz w:val="22"/>
          <w:szCs w:val="22"/>
        </w:rPr>
        <w:t>.</w:t>
      </w:r>
      <w:r w:rsidR="00354F3D" w:rsidRPr="00354F3D">
        <w:rPr>
          <w:sz w:val="22"/>
          <w:szCs w:val="22"/>
        </w:rPr>
        <w:t xml:space="preserve"> </w:t>
      </w:r>
      <w:r w:rsidR="00B053CF">
        <w:rPr>
          <w:sz w:val="22"/>
          <w:szCs w:val="22"/>
        </w:rPr>
        <w:t>C</w:t>
      </w:r>
      <w:r w:rsidR="00354F3D" w:rsidRPr="00354F3D">
        <w:rPr>
          <w:sz w:val="22"/>
          <w:szCs w:val="22"/>
        </w:rPr>
        <w:t xml:space="preserve">. </w:t>
      </w:r>
      <w:r w:rsidR="00354F3D" w:rsidRPr="00132090">
        <w:rPr>
          <w:b/>
          <w:sz w:val="22"/>
          <w:szCs w:val="22"/>
        </w:rPr>
        <w:t>Obstetrícia Veterinária</w:t>
      </w:r>
      <w:r w:rsidR="00354F3D" w:rsidRPr="00354F3D">
        <w:rPr>
          <w:sz w:val="22"/>
          <w:szCs w:val="22"/>
        </w:rPr>
        <w:t>. 2. ed. Rio de Janeiro: Edito</w:t>
      </w:r>
      <w:r w:rsidR="00D15A40">
        <w:rPr>
          <w:sz w:val="22"/>
          <w:szCs w:val="22"/>
        </w:rPr>
        <w:t>ra Guanabara Koogan Ltda., 2017,</w:t>
      </w:r>
      <w:r w:rsidR="00354F3D" w:rsidRPr="00354F3D">
        <w:rPr>
          <w:sz w:val="22"/>
          <w:szCs w:val="22"/>
        </w:rPr>
        <w:t xml:space="preserve"> p. 156-158.</w:t>
      </w:r>
    </w:p>
    <w:p w14:paraId="5CC41309" w14:textId="77777777" w:rsidR="000015D6" w:rsidRPr="00186F31" w:rsidRDefault="000015D6" w:rsidP="000015D6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186F31">
        <w:rPr>
          <w:sz w:val="22"/>
          <w:szCs w:val="22"/>
          <w:lang w:val="en-US"/>
        </w:rPr>
        <w:t xml:space="preserve">RIDYARD, A. E.; WELSH, E. A.; GUNN-MOORE, D. A. </w:t>
      </w:r>
      <w:r w:rsidRPr="006A6948">
        <w:rPr>
          <w:sz w:val="22"/>
          <w:szCs w:val="22"/>
          <w:lang w:val="en-US"/>
        </w:rPr>
        <w:t xml:space="preserve">Successful treatment of uterine torsion in a cat with severe metabolic and </w:t>
      </w:r>
      <w:proofErr w:type="spellStart"/>
      <w:r w:rsidRPr="006A6948">
        <w:rPr>
          <w:sz w:val="22"/>
          <w:szCs w:val="22"/>
          <w:lang w:val="en-US"/>
        </w:rPr>
        <w:t>haemostatic</w:t>
      </w:r>
      <w:proofErr w:type="spellEnd"/>
      <w:r w:rsidRPr="006A6948">
        <w:rPr>
          <w:sz w:val="22"/>
          <w:szCs w:val="22"/>
          <w:lang w:val="en-US"/>
        </w:rPr>
        <w:t xml:space="preserve"> complications</w:t>
      </w:r>
      <w:r w:rsidRPr="00186F31">
        <w:rPr>
          <w:sz w:val="22"/>
          <w:szCs w:val="22"/>
          <w:lang w:val="en-US"/>
        </w:rPr>
        <w:t xml:space="preserve">. </w:t>
      </w:r>
      <w:proofErr w:type="spellStart"/>
      <w:r w:rsidRPr="00132090">
        <w:rPr>
          <w:b/>
          <w:sz w:val="22"/>
          <w:szCs w:val="22"/>
        </w:rPr>
        <w:t>Journal</w:t>
      </w:r>
      <w:proofErr w:type="spellEnd"/>
      <w:r w:rsidRPr="00132090">
        <w:rPr>
          <w:b/>
          <w:sz w:val="22"/>
          <w:szCs w:val="22"/>
        </w:rPr>
        <w:t xml:space="preserve"> </w:t>
      </w:r>
      <w:proofErr w:type="spellStart"/>
      <w:r w:rsidRPr="00132090">
        <w:rPr>
          <w:b/>
          <w:sz w:val="22"/>
          <w:szCs w:val="22"/>
        </w:rPr>
        <w:t>of</w:t>
      </w:r>
      <w:proofErr w:type="spellEnd"/>
      <w:r w:rsidRPr="00132090">
        <w:rPr>
          <w:b/>
          <w:sz w:val="22"/>
          <w:szCs w:val="22"/>
        </w:rPr>
        <w:t xml:space="preserve"> </w:t>
      </w:r>
      <w:proofErr w:type="spellStart"/>
      <w:r w:rsidRPr="00132090">
        <w:rPr>
          <w:b/>
          <w:sz w:val="22"/>
          <w:szCs w:val="22"/>
        </w:rPr>
        <w:t>Feline</w:t>
      </w:r>
      <w:proofErr w:type="spellEnd"/>
      <w:r w:rsidRPr="00132090">
        <w:rPr>
          <w:b/>
          <w:sz w:val="22"/>
          <w:szCs w:val="22"/>
        </w:rPr>
        <w:t xml:space="preserve"> Medicine </w:t>
      </w:r>
      <w:proofErr w:type="spellStart"/>
      <w:r w:rsidRPr="00132090">
        <w:rPr>
          <w:b/>
          <w:sz w:val="22"/>
          <w:szCs w:val="22"/>
        </w:rPr>
        <w:t>and</w:t>
      </w:r>
      <w:proofErr w:type="spellEnd"/>
      <w:r w:rsidRPr="00132090">
        <w:rPr>
          <w:b/>
          <w:sz w:val="22"/>
          <w:szCs w:val="22"/>
        </w:rPr>
        <w:t xml:space="preserve"> </w:t>
      </w:r>
      <w:proofErr w:type="spellStart"/>
      <w:r w:rsidRPr="00132090">
        <w:rPr>
          <w:b/>
          <w:sz w:val="22"/>
          <w:szCs w:val="22"/>
        </w:rPr>
        <w:t>Surgery</w:t>
      </w:r>
      <w:proofErr w:type="spellEnd"/>
      <w:r w:rsidRPr="00186F31">
        <w:rPr>
          <w:sz w:val="22"/>
          <w:szCs w:val="22"/>
        </w:rPr>
        <w:t>, v.2, p.115- 119, 2000.</w:t>
      </w:r>
    </w:p>
    <w:p w14:paraId="59707AD4" w14:textId="5446CE0B" w:rsidR="00186EA0" w:rsidRPr="00C6125B" w:rsidRDefault="000015D6" w:rsidP="000015D6">
      <w:pPr>
        <w:pStyle w:val="Standard"/>
        <w:spacing w:line="360" w:lineRule="auto"/>
        <w:jc w:val="both"/>
        <w:rPr>
          <w:b/>
          <w:bCs/>
          <w:sz w:val="22"/>
          <w:szCs w:val="22"/>
          <w:lang w:val="en-US"/>
        </w:rPr>
      </w:pPr>
      <w:r w:rsidRPr="00186F31">
        <w:rPr>
          <w:sz w:val="22"/>
          <w:szCs w:val="22"/>
        </w:rPr>
        <w:t xml:space="preserve">SILVA, S. B. </w:t>
      </w:r>
      <w:r w:rsidRPr="006A6948">
        <w:rPr>
          <w:sz w:val="22"/>
          <w:szCs w:val="22"/>
        </w:rPr>
        <w:t>Emergências do trato reprodutor feminino</w:t>
      </w:r>
      <w:r w:rsidRPr="00186F31">
        <w:rPr>
          <w:sz w:val="22"/>
          <w:szCs w:val="22"/>
        </w:rPr>
        <w:t xml:space="preserve">. In: SANTOS, M. M.; FRAGATA, F. S. </w:t>
      </w:r>
      <w:r w:rsidRPr="00132090">
        <w:rPr>
          <w:b/>
          <w:sz w:val="22"/>
          <w:szCs w:val="22"/>
        </w:rPr>
        <w:t>Emergências e terapia intensiva veterinária em pequenos animais</w:t>
      </w:r>
      <w:r w:rsidRPr="00186F31">
        <w:rPr>
          <w:sz w:val="22"/>
          <w:szCs w:val="22"/>
        </w:rPr>
        <w:t xml:space="preserve"> – </w:t>
      </w:r>
      <w:r w:rsidRPr="00132090">
        <w:rPr>
          <w:b/>
          <w:sz w:val="22"/>
          <w:szCs w:val="22"/>
        </w:rPr>
        <w:t>bases para o atendimento hospitalar</w:t>
      </w:r>
      <w:r w:rsidRPr="00186F31">
        <w:rPr>
          <w:sz w:val="22"/>
          <w:szCs w:val="22"/>
        </w:rPr>
        <w:t xml:space="preserve">. </w:t>
      </w:r>
      <w:r w:rsidRPr="00186F31">
        <w:rPr>
          <w:sz w:val="22"/>
          <w:szCs w:val="22"/>
          <w:lang w:val="en-US"/>
        </w:rPr>
        <w:t>São Paulo: Roca, 2008, p.330-342.</w:t>
      </w:r>
      <w:bookmarkStart w:id="0" w:name="_GoBack"/>
      <w:bookmarkEnd w:id="0"/>
    </w:p>
    <w:p w14:paraId="2C0DF431" w14:textId="182EC9B7" w:rsidR="000015D6" w:rsidRPr="00581E5C" w:rsidRDefault="000015D6" w:rsidP="000015D6">
      <w:pPr>
        <w:pStyle w:val="Standard"/>
        <w:spacing w:line="360" w:lineRule="auto"/>
        <w:jc w:val="both"/>
        <w:rPr>
          <w:b/>
          <w:bCs/>
          <w:sz w:val="22"/>
          <w:szCs w:val="22"/>
          <w:lang w:val="en-US"/>
        </w:rPr>
      </w:pPr>
      <w:r w:rsidRPr="00186F31">
        <w:rPr>
          <w:sz w:val="22"/>
          <w:szCs w:val="22"/>
          <w:lang w:val="en-US"/>
        </w:rPr>
        <w:t xml:space="preserve">THILAGAR, S.; YEW, Y. C.; DHALIWAL, G. K.; TOH, I.; TONG, L. L. </w:t>
      </w:r>
      <w:r w:rsidRPr="006A6948">
        <w:rPr>
          <w:sz w:val="22"/>
          <w:szCs w:val="22"/>
          <w:lang w:val="en-US"/>
        </w:rPr>
        <w:t>Uterine horn torsion in a pregnant cat</w:t>
      </w:r>
      <w:r w:rsidRPr="00186F31">
        <w:rPr>
          <w:sz w:val="22"/>
          <w:szCs w:val="22"/>
          <w:lang w:val="en-US"/>
        </w:rPr>
        <w:t xml:space="preserve">. </w:t>
      </w:r>
      <w:r w:rsidRPr="006A6948">
        <w:rPr>
          <w:b/>
          <w:sz w:val="22"/>
          <w:szCs w:val="22"/>
          <w:lang w:val="en-US"/>
        </w:rPr>
        <w:t>The Veterinary Record</w:t>
      </w:r>
      <w:r w:rsidRPr="00581E5C">
        <w:rPr>
          <w:sz w:val="22"/>
          <w:szCs w:val="22"/>
          <w:lang w:val="en-US"/>
        </w:rPr>
        <w:t>, v.157, p.558- 560, 2011.</w:t>
      </w:r>
    </w:p>
    <w:sectPr w:rsidR="000015D6" w:rsidRPr="00581E5C" w:rsidSect="00906F1D">
      <w:headerReference w:type="default" r:id="rId8"/>
      <w:footerReference w:type="default" r:id="rId9"/>
      <w:pgSz w:w="11906" w:h="16838" w:code="9"/>
      <w:pgMar w:top="1418" w:right="1418" w:bottom="1418" w:left="1418" w:header="708" w:footer="708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C6C67E9" w16cex:dateUtc="2024-07-21T11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5D05D0D" w16cid:durableId="6C6C67E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335A6" w14:textId="77777777" w:rsidR="006C01A1" w:rsidRDefault="006C01A1" w:rsidP="00AB75BD">
      <w:pPr>
        <w:spacing w:after="0" w:line="240" w:lineRule="auto"/>
      </w:pPr>
      <w:r>
        <w:separator/>
      </w:r>
    </w:p>
  </w:endnote>
  <w:endnote w:type="continuationSeparator" w:id="0">
    <w:p w14:paraId="0548A2D2" w14:textId="77777777" w:rsidR="006C01A1" w:rsidRDefault="006C01A1" w:rsidP="00AB75BD">
      <w:pPr>
        <w:spacing w:after="0" w:line="240" w:lineRule="auto"/>
      </w:pPr>
      <w:r>
        <w:continuationSeparator/>
      </w:r>
    </w:p>
  </w:endnote>
  <w:endnote w:type="continuationNotice" w:id="1">
    <w:p w14:paraId="2EAE858E" w14:textId="77777777" w:rsidR="006C01A1" w:rsidRDefault="006C01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2428810"/>
      <w:docPartObj>
        <w:docPartGallery w:val="Page Numbers (Bottom of Page)"/>
        <w:docPartUnique/>
      </w:docPartObj>
    </w:sdtPr>
    <w:sdtEndPr/>
    <w:sdtContent>
      <w:p w14:paraId="15F32685" w14:textId="66447787" w:rsidR="00D540F6" w:rsidRDefault="00D540F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25B">
          <w:rPr>
            <w:noProof/>
          </w:rPr>
          <w:t>3</w:t>
        </w:r>
        <w:r>
          <w:fldChar w:fldCharType="end"/>
        </w:r>
      </w:p>
    </w:sdtContent>
  </w:sdt>
  <w:p w14:paraId="6EC0BD8B" w14:textId="77777777" w:rsidR="00D540F6" w:rsidRDefault="00D540F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4A8B5" w14:textId="77777777" w:rsidR="006C01A1" w:rsidRDefault="006C01A1" w:rsidP="00AB75BD">
      <w:pPr>
        <w:spacing w:after="0" w:line="240" w:lineRule="auto"/>
      </w:pPr>
      <w:r>
        <w:separator/>
      </w:r>
    </w:p>
  </w:footnote>
  <w:footnote w:type="continuationSeparator" w:id="0">
    <w:p w14:paraId="0EAD4BF2" w14:textId="77777777" w:rsidR="006C01A1" w:rsidRDefault="006C01A1" w:rsidP="00AB75BD">
      <w:pPr>
        <w:spacing w:after="0" w:line="240" w:lineRule="auto"/>
      </w:pPr>
      <w:r>
        <w:continuationSeparator/>
      </w:r>
    </w:p>
  </w:footnote>
  <w:footnote w:type="continuationNotice" w:id="1">
    <w:p w14:paraId="2A566F14" w14:textId="77777777" w:rsidR="006C01A1" w:rsidRDefault="006C01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2735191"/>
      <w:docPartObj>
        <w:docPartGallery w:val="Page Numbers (Top of Page)"/>
        <w:docPartUnique/>
      </w:docPartObj>
    </w:sdtPr>
    <w:sdtEndPr/>
    <w:sdtContent>
      <w:p w14:paraId="39A44401" w14:textId="64B4D9A2" w:rsidR="00D540F6" w:rsidRDefault="008D66ED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90E0248" wp14:editId="7099C37F">
              <wp:simplePos x="0" y="0"/>
              <wp:positionH relativeFrom="margin">
                <wp:posOffset>-1071880</wp:posOffset>
              </wp:positionH>
              <wp:positionV relativeFrom="paragraph">
                <wp:posOffset>-487681</wp:posOffset>
              </wp:positionV>
              <wp:extent cx="7910830" cy="1400175"/>
              <wp:effectExtent l="0" t="0" r="0" b="9525"/>
              <wp:wrapNone/>
              <wp:docPr id="127797725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7977252" name="Imagem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54" b="245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12968" cy="1400553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540F6">
          <w:fldChar w:fldCharType="begin"/>
        </w:r>
        <w:r w:rsidR="00D540F6">
          <w:instrText>PAGE   \* MERGEFORMAT</w:instrText>
        </w:r>
        <w:r w:rsidR="00D540F6">
          <w:fldChar w:fldCharType="separate"/>
        </w:r>
        <w:r w:rsidR="00C6125B">
          <w:rPr>
            <w:noProof/>
          </w:rPr>
          <w:t>3</w:t>
        </w:r>
        <w:r w:rsidR="00D540F6">
          <w:fldChar w:fldCharType="end"/>
        </w:r>
      </w:p>
    </w:sdtContent>
  </w:sdt>
  <w:p w14:paraId="5F328158" w14:textId="77777777" w:rsidR="00D540F6" w:rsidRDefault="00D540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5B"/>
    <w:rsid w:val="000015D6"/>
    <w:rsid w:val="000141DC"/>
    <w:rsid w:val="000230FA"/>
    <w:rsid w:val="00033942"/>
    <w:rsid w:val="00044F1D"/>
    <w:rsid w:val="00051623"/>
    <w:rsid w:val="000738E7"/>
    <w:rsid w:val="00087BA3"/>
    <w:rsid w:val="00096391"/>
    <w:rsid w:val="000B315B"/>
    <w:rsid w:val="000C44E9"/>
    <w:rsid w:val="000D200C"/>
    <w:rsid w:val="000D741E"/>
    <w:rsid w:val="000E7CC2"/>
    <w:rsid w:val="001070E2"/>
    <w:rsid w:val="00132090"/>
    <w:rsid w:val="00132F53"/>
    <w:rsid w:val="00133F76"/>
    <w:rsid w:val="001359B8"/>
    <w:rsid w:val="0015605D"/>
    <w:rsid w:val="00186EA0"/>
    <w:rsid w:val="00186F31"/>
    <w:rsid w:val="00187E72"/>
    <w:rsid w:val="00193F35"/>
    <w:rsid w:val="00197666"/>
    <w:rsid w:val="001B4E2B"/>
    <w:rsid w:val="001D2BFE"/>
    <w:rsid w:val="001D35F6"/>
    <w:rsid w:val="001D4FBB"/>
    <w:rsid w:val="001F77CF"/>
    <w:rsid w:val="00207DD5"/>
    <w:rsid w:val="002241DD"/>
    <w:rsid w:val="0024740F"/>
    <w:rsid w:val="0025243A"/>
    <w:rsid w:val="0025261E"/>
    <w:rsid w:val="002622AB"/>
    <w:rsid w:val="00266DF0"/>
    <w:rsid w:val="00270BC3"/>
    <w:rsid w:val="00287EB2"/>
    <w:rsid w:val="002947DB"/>
    <w:rsid w:val="002A6AA0"/>
    <w:rsid w:val="002B1549"/>
    <w:rsid w:val="002D4D81"/>
    <w:rsid w:val="002D6CEE"/>
    <w:rsid w:val="002F117F"/>
    <w:rsid w:val="00326A9A"/>
    <w:rsid w:val="00327F63"/>
    <w:rsid w:val="00332B6E"/>
    <w:rsid w:val="00332CAC"/>
    <w:rsid w:val="003515C2"/>
    <w:rsid w:val="00354F3D"/>
    <w:rsid w:val="003577A0"/>
    <w:rsid w:val="00371349"/>
    <w:rsid w:val="0037494F"/>
    <w:rsid w:val="00381700"/>
    <w:rsid w:val="00383A79"/>
    <w:rsid w:val="003A40B1"/>
    <w:rsid w:val="003A5FDF"/>
    <w:rsid w:val="003E30CE"/>
    <w:rsid w:val="00407C06"/>
    <w:rsid w:val="00413E12"/>
    <w:rsid w:val="004146B4"/>
    <w:rsid w:val="00421F5B"/>
    <w:rsid w:val="004230A5"/>
    <w:rsid w:val="0045468D"/>
    <w:rsid w:val="0046491C"/>
    <w:rsid w:val="004656B6"/>
    <w:rsid w:val="00495242"/>
    <w:rsid w:val="0049645F"/>
    <w:rsid w:val="004B31C1"/>
    <w:rsid w:val="004C2666"/>
    <w:rsid w:val="004F2572"/>
    <w:rsid w:val="00506A49"/>
    <w:rsid w:val="00510F28"/>
    <w:rsid w:val="00523096"/>
    <w:rsid w:val="00530FAF"/>
    <w:rsid w:val="005349D6"/>
    <w:rsid w:val="005371F7"/>
    <w:rsid w:val="00540FC9"/>
    <w:rsid w:val="00542592"/>
    <w:rsid w:val="0054465A"/>
    <w:rsid w:val="00581AAE"/>
    <w:rsid w:val="00581E5C"/>
    <w:rsid w:val="00590562"/>
    <w:rsid w:val="00594058"/>
    <w:rsid w:val="00594703"/>
    <w:rsid w:val="005A73B4"/>
    <w:rsid w:val="005B53ED"/>
    <w:rsid w:val="005C2B12"/>
    <w:rsid w:val="005F545F"/>
    <w:rsid w:val="006057C5"/>
    <w:rsid w:val="00622858"/>
    <w:rsid w:val="00652499"/>
    <w:rsid w:val="00662418"/>
    <w:rsid w:val="00664B38"/>
    <w:rsid w:val="0067087E"/>
    <w:rsid w:val="00683297"/>
    <w:rsid w:val="00686FEB"/>
    <w:rsid w:val="006875EA"/>
    <w:rsid w:val="0069696A"/>
    <w:rsid w:val="006A19CA"/>
    <w:rsid w:val="006A6948"/>
    <w:rsid w:val="006C01A1"/>
    <w:rsid w:val="006C1804"/>
    <w:rsid w:val="006F421C"/>
    <w:rsid w:val="006F4F26"/>
    <w:rsid w:val="006F5C08"/>
    <w:rsid w:val="006F6136"/>
    <w:rsid w:val="0070355F"/>
    <w:rsid w:val="007144E5"/>
    <w:rsid w:val="0073766E"/>
    <w:rsid w:val="0075219E"/>
    <w:rsid w:val="00771BAA"/>
    <w:rsid w:val="00774652"/>
    <w:rsid w:val="00783651"/>
    <w:rsid w:val="007859AD"/>
    <w:rsid w:val="0078673D"/>
    <w:rsid w:val="00790858"/>
    <w:rsid w:val="00792A36"/>
    <w:rsid w:val="0079593B"/>
    <w:rsid w:val="007B686E"/>
    <w:rsid w:val="007E3191"/>
    <w:rsid w:val="007E5079"/>
    <w:rsid w:val="007F03C3"/>
    <w:rsid w:val="0081157E"/>
    <w:rsid w:val="00822565"/>
    <w:rsid w:val="00825363"/>
    <w:rsid w:val="00846746"/>
    <w:rsid w:val="0085652D"/>
    <w:rsid w:val="008636B8"/>
    <w:rsid w:val="008801AF"/>
    <w:rsid w:val="008C0693"/>
    <w:rsid w:val="008C455F"/>
    <w:rsid w:val="008D66ED"/>
    <w:rsid w:val="008F5363"/>
    <w:rsid w:val="0090054B"/>
    <w:rsid w:val="0090092D"/>
    <w:rsid w:val="00904400"/>
    <w:rsid w:val="00906F1D"/>
    <w:rsid w:val="00921FBF"/>
    <w:rsid w:val="0094453A"/>
    <w:rsid w:val="00950F5D"/>
    <w:rsid w:val="00953E92"/>
    <w:rsid w:val="00955EF8"/>
    <w:rsid w:val="009621A2"/>
    <w:rsid w:val="00981A3D"/>
    <w:rsid w:val="009D52B2"/>
    <w:rsid w:val="009E23CD"/>
    <w:rsid w:val="009F6282"/>
    <w:rsid w:val="00A1738C"/>
    <w:rsid w:val="00A23BEF"/>
    <w:rsid w:val="00A85167"/>
    <w:rsid w:val="00A878EF"/>
    <w:rsid w:val="00A90D44"/>
    <w:rsid w:val="00AA7EED"/>
    <w:rsid w:val="00AB3616"/>
    <w:rsid w:val="00AB63FA"/>
    <w:rsid w:val="00AB75BD"/>
    <w:rsid w:val="00AC4C9E"/>
    <w:rsid w:val="00AD764A"/>
    <w:rsid w:val="00AE7494"/>
    <w:rsid w:val="00AF3B88"/>
    <w:rsid w:val="00AF687B"/>
    <w:rsid w:val="00B0066A"/>
    <w:rsid w:val="00B03E00"/>
    <w:rsid w:val="00B040C3"/>
    <w:rsid w:val="00B04741"/>
    <w:rsid w:val="00B053CF"/>
    <w:rsid w:val="00B21C05"/>
    <w:rsid w:val="00B27DA7"/>
    <w:rsid w:val="00B40F63"/>
    <w:rsid w:val="00B507B6"/>
    <w:rsid w:val="00B86965"/>
    <w:rsid w:val="00B87C9A"/>
    <w:rsid w:val="00B916FB"/>
    <w:rsid w:val="00BC5E67"/>
    <w:rsid w:val="00BD160D"/>
    <w:rsid w:val="00BD3E40"/>
    <w:rsid w:val="00BD6EA9"/>
    <w:rsid w:val="00BE075D"/>
    <w:rsid w:val="00BE61DE"/>
    <w:rsid w:val="00BF2050"/>
    <w:rsid w:val="00C04C9C"/>
    <w:rsid w:val="00C05A68"/>
    <w:rsid w:val="00C332F8"/>
    <w:rsid w:val="00C34A7D"/>
    <w:rsid w:val="00C4304D"/>
    <w:rsid w:val="00C46E74"/>
    <w:rsid w:val="00C50B11"/>
    <w:rsid w:val="00C50D9B"/>
    <w:rsid w:val="00C512C2"/>
    <w:rsid w:val="00C6125B"/>
    <w:rsid w:val="00C74280"/>
    <w:rsid w:val="00C74AA8"/>
    <w:rsid w:val="00C836BB"/>
    <w:rsid w:val="00C86FE6"/>
    <w:rsid w:val="00C941CA"/>
    <w:rsid w:val="00C963A5"/>
    <w:rsid w:val="00C96F2D"/>
    <w:rsid w:val="00CB281C"/>
    <w:rsid w:val="00CC0DC2"/>
    <w:rsid w:val="00CE0EC5"/>
    <w:rsid w:val="00D15A40"/>
    <w:rsid w:val="00D20B04"/>
    <w:rsid w:val="00D25BF7"/>
    <w:rsid w:val="00D4484D"/>
    <w:rsid w:val="00D51A44"/>
    <w:rsid w:val="00D540F6"/>
    <w:rsid w:val="00D620D6"/>
    <w:rsid w:val="00D80DDE"/>
    <w:rsid w:val="00D84BE1"/>
    <w:rsid w:val="00D9231F"/>
    <w:rsid w:val="00D97BAA"/>
    <w:rsid w:val="00DA0A6C"/>
    <w:rsid w:val="00DA2C3B"/>
    <w:rsid w:val="00DA3A91"/>
    <w:rsid w:val="00DA4EE9"/>
    <w:rsid w:val="00DB5F2C"/>
    <w:rsid w:val="00DD45AC"/>
    <w:rsid w:val="00DD6AFE"/>
    <w:rsid w:val="00DD6BDC"/>
    <w:rsid w:val="00DE4432"/>
    <w:rsid w:val="00DF39C0"/>
    <w:rsid w:val="00E26F0E"/>
    <w:rsid w:val="00E623D5"/>
    <w:rsid w:val="00E62894"/>
    <w:rsid w:val="00E736C0"/>
    <w:rsid w:val="00E82C35"/>
    <w:rsid w:val="00E8580D"/>
    <w:rsid w:val="00E93D61"/>
    <w:rsid w:val="00EB0E75"/>
    <w:rsid w:val="00EB1855"/>
    <w:rsid w:val="00EB583C"/>
    <w:rsid w:val="00ED48BA"/>
    <w:rsid w:val="00EE0517"/>
    <w:rsid w:val="00EE7265"/>
    <w:rsid w:val="00F03B47"/>
    <w:rsid w:val="00F14DD0"/>
    <w:rsid w:val="00F519AF"/>
    <w:rsid w:val="00F56791"/>
    <w:rsid w:val="00F56B71"/>
    <w:rsid w:val="00F82C46"/>
    <w:rsid w:val="00FA1F4C"/>
    <w:rsid w:val="00FD382B"/>
    <w:rsid w:val="00FE6582"/>
    <w:rsid w:val="00FF3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600808"/>
  <w15:docId w15:val="{A4572257-89FC-4906-A271-D20B27E5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customStyle="1" w:styleId="Normal1">
    <w:name w:val="Normal1"/>
    <w:rsid w:val="008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LO-normal">
    <w:name w:val="LO-normal"/>
    <w:qFormat/>
    <w:rsid w:val="0081157E"/>
    <w:pPr>
      <w:widowControl w:val="0"/>
      <w:suppressAutoHyphens/>
      <w:spacing w:after="0" w:line="240" w:lineRule="auto"/>
    </w:pPr>
    <w:rPr>
      <w:rFonts w:ascii="Arial" w:eastAsia="Arial" w:hAnsi="Arial" w:cs="Arial"/>
      <w:lang w:val="en-GB" w:eastAsia="zh-CN" w:bidi="hi-IN"/>
    </w:rPr>
  </w:style>
  <w:style w:type="paragraph" w:styleId="Reviso">
    <w:name w:val="Revision"/>
    <w:hidden/>
    <w:uiPriority w:val="99"/>
    <w:semiHidden/>
    <w:rsid w:val="0015605D"/>
    <w:pPr>
      <w:spacing w:after="0" w:line="240" w:lineRule="auto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7E3191"/>
    <w:rPr>
      <w:color w:val="605E5C"/>
      <w:shd w:val="clear" w:color="auto" w:fill="E1DFDD"/>
    </w:rPr>
  </w:style>
  <w:style w:type="paragraph" w:customStyle="1" w:styleId="Standard">
    <w:name w:val="Standard"/>
    <w:rsid w:val="00DE44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gbrllestrela@gmail.com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A4F24AAB-5952-4DC7-AF9B-BC1A9017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1253</Words>
  <Characters>6767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cp:keywords/>
  <dc:description/>
  <cp:lastModifiedBy>gbrll</cp:lastModifiedBy>
  <cp:revision>11</cp:revision>
  <dcterms:created xsi:type="dcterms:W3CDTF">2024-07-21T00:30:00Z</dcterms:created>
  <dcterms:modified xsi:type="dcterms:W3CDTF">2024-08-10T02:00:00Z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