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94008C" w14:textId="77777777" w:rsidR="00620449" w:rsidRDefault="0062044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AE5DA8B" w14:textId="77777777" w:rsidR="00620449" w:rsidRDefault="0062044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EFDDE9D" w14:textId="77777777" w:rsidR="00620449" w:rsidRDefault="00AF505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HEMANGIOSSARCOMA CUTÂNEO EM CÃO DA RAÇA PITBULL - RELATO DE CASO</w:t>
      </w:r>
    </w:p>
    <w:p w14:paraId="2C51F7E4" w14:textId="06FA1506" w:rsidR="00620449" w:rsidRDefault="00AF505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Danielly Rodrigues dos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SANTOS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¹; Isabelly Evene Ferreira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LAVOR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Daniely da Silva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BARBOSA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Bianca Pereira dos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SANTOS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26B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="002826B5"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Isabella de Carvalho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ALMEIDA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Luana Vieira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CRUZ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6</w:t>
      </w:r>
    </w:p>
    <w:p w14:paraId="5F9FAAE9" w14:textId="77777777" w:rsidR="00620449" w:rsidRDefault="00AF50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Graduanda em Medicina Veterinária da UNINASSAU Juazeiro do Norte. E-mail: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dany.drs13@gmail.com</w:t>
      </w:r>
    </w:p>
    <w:p w14:paraId="0B6C989F" w14:textId="77777777" w:rsidR="00620449" w:rsidRDefault="00AF50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Graduanda em Medicina Veterinária da UNINASSAU Juazeiro do Norte.</w:t>
      </w:r>
    </w:p>
    <w:p w14:paraId="6027B56C" w14:textId="77777777" w:rsidR="00620449" w:rsidRDefault="00AF50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Graduanda em Medicina Veterinária da UNINASSAU Juazeiro do Norte.</w:t>
      </w:r>
    </w:p>
    <w:p w14:paraId="6E67C9C5" w14:textId="77777777" w:rsidR="00620449" w:rsidRDefault="00AF50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Graduanda em Medicina Veterinária da UNINASSAU Juazeiro do Norte. </w:t>
      </w:r>
    </w:p>
    <w:p w14:paraId="1EB48D18" w14:textId="77777777" w:rsidR="00620449" w:rsidRDefault="00AF505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Docente de Medicina Veterinária na UNINASSAU. </w:t>
      </w:r>
    </w:p>
    <w:p w14:paraId="0F959562" w14:textId="77777777" w:rsidR="00620449" w:rsidRDefault="00AF505F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Docente de Medicina Veterinária na UNINASSAU. </w:t>
      </w:r>
    </w:p>
    <w:p w14:paraId="789084E6" w14:textId="566F6166" w:rsidR="00620449" w:rsidRDefault="00AF505F" w:rsidP="00470BA6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Resumo: </w:t>
      </w:r>
      <w:r>
        <w:rPr>
          <w:rFonts w:ascii="Times New Roman" w:eastAsia="Times New Roman" w:hAnsi="Times New Roman" w:cs="Times New Roman"/>
        </w:rPr>
        <w:t>O hemangiossarcoma (HSA) é um tumor maligno do endotélio vascular, de caráter invasivo, metastático e com grande relevância clínica</w:t>
      </w:r>
      <w:r w:rsidR="00470BA6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por ser o principal tumor primário em órgãos vascularizados como baço, fígado, átrio direito e pele. O objetivo do presente trabalho é relatar um caso de hemangiossarcoma cutâneo em cão </w:t>
      </w:r>
      <w:r w:rsidR="00470BA6">
        <w:rPr>
          <w:rFonts w:ascii="Times New Roman" w:eastAsia="Times New Roman" w:hAnsi="Times New Roman" w:cs="Times New Roman"/>
        </w:rPr>
        <w:t>macho de raça pitbull, localizado</w:t>
      </w:r>
      <w:r>
        <w:rPr>
          <w:rFonts w:ascii="Times New Roman" w:eastAsia="Times New Roman" w:hAnsi="Times New Roman" w:cs="Times New Roman"/>
        </w:rPr>
        <w:t xml:space="preserve"> em região de saco escrotal, atendido na clínica veterinária VetLar em Crato - CE. A cirurgia</w:t>
      </w:r>
      <w:r w:rsidR="00470BA6">
        <w:rPr>
          <w:rFonts w:ascii="Times New Roman" w:eastAsia="Times New Roman" w:hAnsi="Times New Roman" w:cs="Times New Roman"/>
        </w:rPr>
        <w:t xml:space="preserve"> oncológica</w:t>
      </w:r>
      <w:r>
        <w:rPr>
          <w:rFonts w:ascii="Times New Roman" w:eastAsia="Times New Roman" w:hAnsi="Times New Roman" w:cs="Times New Roman"/>
        </w:rPr>
        <w:t xml:space="preserve"> é o método principal para </w:t>
      </w:r>
      <w:r w:rsidR="00470BA6">
        <w:rPr>
          <w:rFonts w:ascii="Times New Roman" w:eastAsia="Times New Roman" w:hAnsi="Times New Roman" w:cs="Times New Roman"/>
        </w:rPr>
        <w:t>o tratamento</w:t>
      </w:r>
      <w:r>
        <w:rPr>
          <w:rFonts w:ascii="Times New Roman" w:eastAsia="Times New Roman" w:hAnsi="Times New Roman" w:cs="Times New Roman"/>
        </w:rPr>
        <w:t xml:space="preserve"> do hemangiossarcoma cutâneo, sendo ess</w:t>
      </w:r>
      <w:r w:rsidR="00470BA6">
        <w:rPr>
          <w:rFonts w:ascii="Times New Roman" w:eastAsia="Times New Roman" w:hAnsi="Times New Roman" w:cs="Times New Roman"/>
        </w:rPr>
        <w:t>a a técnica escolhida para o</w:t>
      </w:r>
      <w:r>
        <w:rPr>
          <w:rFonts w:ascii="Times New Roman" w:eastAsia="Times New Roman" w:hAnsi="Times New Roman" w:cs="Times New Roman"/>
        </w:rPr>
        <w:t xml:space="preserve"> animal do estudo relatado</w:t>
      </w:r>
      <w:r w:rsidR="00470BA6">
        <w:rPr>
          <w:rFonts w:ascii="Times New Roman" w:eastAsia="Times New Roman" w:hAnsi="Times New Roman" w:cs="Times New Roman"/>
        </w:rPr>
        <w:t>, que</w:t>
      </w:r>
      <w:r>
        <w:rPr>
          <w:rFonts w:ascii="Times New Roman" w:eastAsia="Times New Roman" w:hAnsi="Times New Roman" w:cs="Times New Roman"/>
        </w:rPr>
        <w:t xml:space="preserve"> </w:t>
      </w:r>
      <w:r w:rsidR="002C6A79">
        <w:rPr>
          <w:rFonts w:ascii="Times New Roman" w:eastAsia="Times New Roman" w:hAnsi="Times New Roman" w:cs="Times New Roman"/>
        </w:rPr>
        <w:t>se baseou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na exérese cirúrgica do saco escrotal e suas margens, onde localizava-se o nódulo. O animal não apresentou </w:t>
      </w:r>
      <w:r>
        <w:rPr>
          <w:rFonts w:ascii="Times New Roman" w:eastAsia="Times New Roman" w:hAnsi="Times New Roman" w:cs="Times New Roman"/>
        </w:rPr>
        <w:t>quadro metastático, e o procedimento cirúrgico foi considerado</w:t>
      </w:r>
      <w:r w:rsidR="00470BA6">
        <w:rPr>
          <w:rFonts w:ascii="Times New Roman" w:eastAsia="Times New Roman" w:hAnsi="Times New Roman" w:cs="Times New Roman"/>
        </w:rPr>
        <w:t xml:space="preserve"> de sucesso</w:t>
      </w:r>
      <w:r>
        <w:rPr>
          <w:rFonts w:ascii="Times New Roman" w:eastAsia="Times New Roman" w:hAnsi="Times New Roman" w:cs="Times New Roman"/>
        </w:rPr>
        <w:t>.</w:t>
      </w:r>
    </w:p>
    <w:p w14:paraId="5B476383" w14:textId="2A4BB03F" w:rsidR="00620449" w:rsidRDefault="00AF505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b/>
          <w:color w:val="00000A"/>
        </w:rPr>
        <w:t>Palavras-chave:</w:t>
      </w:r>
      <w:r>
        <w:rPr>
          <w:rFonts w:ascii="Times New Roman" w:eastAsia="Times New Roman" w:hAnsi="Times New Roman" w:cs="Times New Roman"/>
          <w:color w:val="00000A"/>
        </w:rPr>
        <w:t xml:space="preserve"> </w:t>
      </w:r>
      <w:r w:rsidR="00D75B5F">
        <w:rPr>
          <w:rFonts w:ascii="Times New Roman" w:eastAsia="Times New Roman" w:hAnsi="Times New Roman" w:cs="Times New Roman"/>
          <w:color w:val="00000A"/>
        </w:rPr>
        <w:t>c</w:t>
      </w:r>
      <w:r>
        <w:rPr>
          <w:rFonts w:ascii="Times New Roman" w:eastAsia="Times New Roman" w:hAnsi="Times New Roman" w:cs="Times New Roman"/>
          <w:color w:val="00000A"/>
        </w:rPr>
        <w:t>anino; histopatológico; neoplasia; tumor.</w:t>
      </w:r>
    </w:p>
    <w:p w14:paraId="5CC19173" w14:textId="77777777" w:rsidR="00620449" w:rsidRDefault="0062044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</w:rPr>
      </w:pPr>
    </w:p>
    <w:p w14:paraId="08F5C218" w14:textId="3FE347CF" w:rsidR="00620449" w:rsidRDefault="00AF50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Introdução: </w:t>
      </w:r>
      <w:r w:rsidR="00762EE7" w:rsidRPr="00762EE7">
        <w:rPr>
          <w:rFonts w:ascii="Times New Roman" w:eastAsia="Times New Roman" w:hAnsi="Times New Roman" w:cs="Times New Roman"/>
          <w:sz w:val="24"/>
          <w:szCs w:val="24"/>
        </w:rPr>
        <w:t>O hemangiossarcoma (HSA) é uma neoplasia maligna que se origina nas células endoteliais, caracterizada por um crescimento rápido e invasivo. Sua capacidade de formar metástases em outros órgãos, como baço, fígado, átrio direito e pele, confere ao HSA uma grande relevância clínica, tornando-o um dos principais tumores primários em órgãos vascularizados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</w:t>
      </w:r>
      <w:r w:rsidR="00762EE7">
        <w:rPr>
          <w:rFonts w:ascii="Times New Roman" w:eastAsia="Times New Roman" w:hAnsi="Times New Roman" w:cs="Times New Roman"/>
          <w:sz w:val="24"/>
          <w:szCs w:val="24"/>
        </w:rPr>
        <w:t>IMENTEL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2019). É uma lesão de </w:t>
      </w:r>
      <w:r w:rsidR="00C96CB2">
        <w:rPr>
          <w:rFonts w:ascii="Times New Roman" w:eastAsia="Times New Roman" w:hAnsi="Times New Roman" w:cs="Times New Roman"/>
          <w:sz w:val="24"/>
          <w:szCs w:val="24"/>
        </w:rPr>
        <w:t>estrutura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nodular, </w:t>
      </w:r>
      <w:r w:rsidR="00C96CB2">
        <w:rPr>
          <w:rFonts w:ascii="Times New Roman" w:eastAsia="Times New Roman" w:hAnsi="Times New Roman" w:cs="Times New Roman"/>
          <w:sz w:val="24"/>
          <w:szCs w:val="24"/>
        </w:rPr>
        <w:t>podendo apresentar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ou não ulcerações, com coloração variando de vermelho a roxo (</w:t>
      </w:r>
      <w:r w:rsidR="00953A80">
        <w:rPr>
          <w:rFonts w:ascii="Times New Roman" w:eastAsia="Times New Roman" w:hAnsi="Times New Roman" w:cs="Times New Roman"/>
          <w:sz w:val="24"/>
          <w:szCs w:val="24"/>
        </w:rPr>
        <w:t>GOLDSCHMIDT; HENDRICK, 2002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A forma cutânea apresenta predisposição racial, </w:t>
      </w:r>
      <w:r w:rsidR="00953A80">
        <w:rPr>
          <w:rFonts w:ascii="Times New Roman" w:eastAsia="Times New Roman" w:hAnsi="Times New Roman" w:cs="Times New Roman"/>
          <w:sz w:val="24"/>
          <w:szCs w:val="24"/>
        </w:rPr>
        <w:t>dentre as raças está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3A80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Pitbull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953A80">
        <w:rPr>
          <w:rFonts w:ascii="Times New Roman" w:eastAsia="Times New Roman" w:hAnsi="Times New Roman" w:cs="Times New Roman"/>
          <w:sz w:val="24"/>
          <w:szCs w:val="24"/>
        </w:rPr>
        <w:t>MUKARATIRWA</w:t>
      </w:r>
      <w:r>
        <w:rPr>
          <w:rFonts w:ascii="Times New Roman" w:eastAsia="Times New Roman" w:hAnsi="Times New Roman" w:cs="Times New Roman"/>
          <w:sz w:val="24"/>
          <w:szCs w:val="24"/>
        </w:rPr>
        <w:t>, 2005). O objetivo do presente trabalho foi relatar um caso de Hemangiossarcoma cutâneo em cão jovem da raça Pitbull.</w:t>
      </w:r>
    </w:p>
    <w:p w14:paraId="5723D9F9" w14:textId="77777777" w:rsidR="00620449" w:rsidRDefault="0062044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2AC5B6" w14:textId="77777777" w:rsidR="002C6A79" w:rsidRDefault="00AF50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Relato de caso: </w:t>
      </w:r>
      <w:r>
        <w:rPr>
          <w:rFonts w:ascii="Times New Roman" w:eastAsia="Times New Roman" w:hAnsi="Times New Roman" w:cs="Times New Roman"/>
          <w:sz w:val="24"/>
          <w:szCs w:val="24"/>
        </w:rPr>
        <w:t>Canino da raça Pitbull, macho, não castrado, 4 anos e 9 meses de idade, 45 kg, desverminado e vacinado. Foi atendido na clínica veterinária VetLar no município do Crato - CE, apresentando vômito e diarréia no dia anterior à consulta. Na avaliação física</w:t>
      </w:r>
      <w:r w:rsidR="00953A80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animal encontrava-se em estação, alerta, com mucosas normocoradas, FR 90 bpm, FR 25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mpm, sem êmese ou diarreia na manhã do exame, apresentou desconforto abdominal à palpação na região </w:t>
      </w:r>
    </w:p>
    <w:p w14:paraId="14407671" w14:textId="77777777" w:rsidR="002C6A79" w:rsidRDefault="002C6A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EAF561" w14:textId="77777777" w:rsidR="002C6A79" w:rsidRDefault="002C6A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333136" w14:textId="1C9BB998" w:rsidR="00620449" w:rsidRDefault="00AF50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 estômago, </w:t>
      </w:r>
      <w:r w:rsidR="002C6A79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temperatura 38.3°C. Foi </w:t>
      </w:r>
      <w:r w:rsidR="00953A80">
        <w:rPr>
          <w:rFonts w:ascii="Times New Roman" w:eastAsia="Times New Roman" w:hAnsi="Times New Roman" w:cs="Times New Roman"/>
          <w:sz w:val="24"/>
          <w:szCs w:val="24"/>
        </w:rPr>
        <w:t>feito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coleta de sangue para</w:t>
      </w:r>
      <w:r w:rsidR="00953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realização de hemograma, que evidenciou leucocitose por neutrofilia. Foi </w:t>
      </w:r>
      <w:r w:rsidR="00953A80">
        <w:rPr>
          <w:rFonts w:ascii="Times New Roman" w:eastAsia="Times New Roman" w:hAnsi="Times New Roman" w:cs="Times New Roman"/>
          <w:sz w:val="24"/>
          <w:szCs w:val="24"/>
        </w:rPr>
        <w:t>solicitado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também ultrassonografia abdominal que denotou esplenomegalia 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presença de cálculos na vesícula biliar, sem sugestividade para processos neoplásicos em órgãos abdominais.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6A79">
        <w:rPr>
          <w:rFonts w:ascii="Times New Roman" w:eastAsia="Times New Roman" w:hAnsi="Times New Roman" w:cs="Times New Roman"/>
          <w:sz w:val="24"/>
          <w:szCs w:val="24"/>
        </w:rPr>
        <w:t>O tratamento definido foi com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ácido ursodesoxicólico (645mg, SID por 60 dias), s-adenosil metionina (860mg, SID por 60 dias) e antibiótico intramuscular à b</w:t>
      </w:r>
      <w:r w:rsidR="00953A80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 de sulfadoxina e trimetoprima (4ml durante 10 dias). Após 15 dias de tratamento a tutora observou uma pequena lesão em região de saco escrotal com sangramento esporádico</w:t>
      </w:r>
      <w:r w:rsidR="002C6A79">
        <w:rPr>
          <w:rFonts w:ascii="Times New Roman" w:eastAsia="Times New Roman" w:hAnsi="Times New Roman" w:cs="Times New Roman"/>
          <w:sz w:val="24"/>
          <w:szCs w:val="24"/>
        </w:rPr>
        <w:t>. 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animal foi levado novamente para clínica veterinária onde foi observado que a lesão medindo 2,0 x 1,1 cm, apresentava ulceração e hemorragia, não sendo possível realizar hemostasia, </w:t>
      </w:r>
      <w:r w:rsidR="002C6A79">
        <w:rPr>
          <w:rFonts w:ascii="Times New Roman" w:eastAsia="Times New Roman" w:hAnsi="Times New Roman" w:cs="Times New Roman"/>
          <w:sz w:val="24"/>
          <w:szCs w:val="24"/>
        </w:rPr>
        <w:t>sendo optado então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6A79">
        <w:rPr>
          <w:rFonts w:ascii="Times New Roman" w:eastAsia="Times New Roman" w:hAnsi="Times New Roman" w:cs="Times New Roman"/>
          <w:sz w:val="24"/>
          <w:szCs w:val="24"/>
        </w:rPr>
        <w:t>pel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cirurgia de orquiectomia </w:t>
      </w:r>
      <w:r w:rsidR="00953A80"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ablação </w:t>
      </w:r>
      <w:r w:rsidR="00953A80">
        <w:rPr>
          <w:rFonts w:ascii="Times New Roman" w:eastAsia="Times New Roman" w:hAnsi="Times New Roman" w:cs="Times New Roman"/>
          <w:sz w:val="24"/>
          <w:szCs w:val="24"/>
        </w:rPr>
        <w:t xml:space="preserve">total </w:t>
      </w:r>
      <w:r>
        <w:rPr>
          <w:rFonts w:ascii="Times New Roman" w:eastAsia="Times New Roman" w:hAnsi="Times New Roman" w:cs="Times New Roman"/>
          <w:sz w:val="24"/>
          <w:szCs w:val="24"/>
        </w:rPr>
        <w:t>do saco escrotal</w:t>
      </w:r>
      <w:r w:rsidR="00953A80">
        <w:rPr>
          <w:rFonts w:ascii="Times New Roman" w:eastAsia="Times New Roman" w:hAnsi="Times New Roman" w:cs="Times New Roman"/>
          <w:sz w:val="24"/>
          <w:szCs w:val="24"/>
        </w:rPr>
        <w:t xml:space="preserve">, mantendo </w:t>
      </w:r>
      <w:r>
        <w:rPr>
          <w:rFonts w:ascii="Times New Roman" w:eastAsia="Times New Roman" w:hAnsi="Times New Roman" w:cs="Times New Roman"/>
          <w:sz w:val="24"/>
          <w:szCs w:val="24"/>
        </w:rPr>
        <w:t>margem</w:t>
      </w:r>
      <w:r w:rsidR="00953A80">
        <w:rPr>
          <w:rFonts w:ascii="Times New Roman" w:eastAsia="Times New Roman" w:hAnsi="Times New Roman" w:cs="Times New Roman"/>
          <w:sz w:val="24"/>
          <w:szCs w:val="24"/>
        </w:rPr>
        <w:t xml:space="preserve"> segura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pele até o início do pênis.</w:t>
      </w:r>
      <w:r w:rsidR="00953A80">
        <w:rPr>
          <w:rFonts w:ascii="Times New Roman" w:eastAsia="Times New Roman" w:hAnsi="Times New Roman" w:cs="Times New Roman"/>
          <w:sz w:val="24"/>
          <w:szCs w:val="24"/>
        </w:rPr>
        <w:t xml:space="preserve"> O material excisado foi enviado para histopatológico, </w:t>
      </w:r>
      <w:r>
        <w:rPr>
          <w:rFonts w:ascii="Times New Roman" w:eastAsia="Times New Roman" w:hAnsi="Times New Roman" w:cs="Times New Roman"/>
          <w:sz w:val="24"/>
          <w:szCs w:val="24"/>
        </w:rPr>
        <w:t>evidenci</w:t>
      </w:r>
      <w:r w:rsidR="00953A80">
        <w:rPr>
          <w:rFonts w:ascii="Times New Roman" w:eastAsia="Times New Roman" w:hAnsi="Times New Roman" w:cs="Times New Roman"/>
          <w:sz w:val="24"/>
          <w:szCs w:val="24"/>
        </w:rPr>
        <w:t>ando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neoplasia infiltrativa, não encapsulada, composta por células fusiformes a poligonais revestindo fendas vasculares preenchidas com hemácias. As células apresentavam núcleos pleomórficos e hipercromáticos com citoplasma eosinofílico, condizentes com a suspeita clínica, de diagnóstico para hemangiossarcoma cutâneo. Foi realizado punção aspirativa por agulha fina (PAAF) em região de baço para citologia oncológica</w:t>
      </w:r>
      <w:r w:rsidR="002C6A79">
        <w:rPr>
          <w:rFonts w:ascii="Times New Roman" w:eastAsia="Times New Roman" w:hAnsi="Times New Roman" w:cs="Times New Roman"/>
          <w:sz w:val="24"/>
          <w:szCs w:val="24"/>
        </w:rPr>
        <w:t xml:space="preserve"> para possível detecção de metástase,</w:t>
      </w:r>
      <w:r w:rsidR="00953A80">
        <w:rPr>
          <w:rFonts w:ascii="Times New Roman" w:eastAsia="Times New Roman" w:hAnsi="Times New Roman" w:cs="Times New Roman"/>
          <w:sz w:val="24"/>
          <w:szCs w:val="24"/>
        </w:rPr>
        <w:t xml:space="preserve"> devido sinal clínico de esplenomegalia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C6A79">
        <w:rPr>
          <w:rFonts w:ascii="Times New Roman" w:eastAsia="Times New Roman" w:hAnsi="Times New Roman" w:cs="Times New Roman"/>
          <w:sz w:val="24"/>
          <w:szCs w:val="24"/>
        </w:rPr>
        <w:t>apresentando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achados </w:t>
      </w:r>
      <w:r>
        <w:rPr>
          <w:rFonts w:ascii="Times New Roman" w:eastAsia="Times New Roman" w:hAnsi="Times New Roman" w:cs="Times New Roman"/>
          <w:sz w:val="24"/>
          <w:szCs w:val="24"/>
        </w:rPr>
        <w:t>compat</w:t>
      </w:r>
      <w:r w:rsidR="00953A80">
        <w:rPr>
          <w:rFonts w:ascii="Times New Roman" w:eastAsia="Times New Roman" w:hAnsi="Times New Roman" w:cs="Times New Roman"/>
          <w:sz w:val="24"/>
          <w:szCs w:val="24"/>
        </w:rPr>
        <w:t>íveis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 processo inflamatório neutrofílico asséptico. Cerca de 20 dias após cirurgia</w:t>
      </w:r>
      <w:r w:rsidR="00953A80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animal retornou a clínica, onde não foram observados quaisquer sinais de recidiva neoplásica. </w:t>
      </w:r>
    </w:p>
    <w:p w14:paraId="7FF3947E" w14:textId="77777777" w:rsidR="00620449" w:rsidRDefault="0062044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4CC1E5" w14:textId="77777777" w:rsidR="002C6A79" w:rsidRDefault="00AF50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Resultados e discussão: </w:t>
      </w:r>
      <w:r>
        <w:rPr>
          <w:rFonts w:ascii="Times New Roman" w:eastAsia="Times New Roman" w:hAnsi="Times New Roman" w:cs="Times New Roman"/>
          <w:sz w:val="24"/>
          <w:szCs w:val="24"/>
        </w:rPr>
        <w:t>O hemangiossarcoma cutâneo e subcutâneo é caracterizado como uma massa isolada e delimitada, de</w:t>
      </w:r>
      <w:r w:rsidR="002C6A79">
        <w:rPr>
          <w:rFonts w:ascii="Times New Roman" w:eastAsia="Times New Roman" w:hAnsi="Times New Roman" w:cs="Times New Roman"/>
          <w:sz w:val="24"/>
          <w:szCs w:val="24"/>
        </w:rPr>
        <w:t xml:space="preserve"> consistência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macia a firme e de tonalidade avermelhada a enegrecida exsudando sangue quando incisionada (</w:t>
      </w:r>
      <w:r w:rsidR="00953A80">
        <w:rPr>
          <w:rFonts w:ascii="Times New Roman" w:eastAsia="Times New Roman" w:hAnsi="Times New Roman" w:cs="Times New Roman"/>
          <w:sz w:val="24"/>
          <w:szCs w:val="24"/>
        </w:rPr>
        <w:t>GOLDSCHMIDT; HENDRICK, 2002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="002C6A79">
        <w:rPr>
          <w:rFonts w:ascii="Times New Roman" w:eastAsia="Times New Roman" w:hAnsi="Times New Roman" w:cs="Times New Roman"/>
          <w:sz w:val="24"/>
          <w:szCs w:val="24"/>
        </w:rPr>
        <w:t xml:space="preserve">sendo </w:t>
      </w:r>
      <w:r>
        <w:rPr>
          <w:rFonts w:ascii="Times New Roman" w:eastAsia="Times New Roman" w:hAnsi="Times New Roman" w:cs="Times New Roman"/>
          <w:sz w:val="24"/>
          <w:szCs w:val="24"/>
        </w:rPr>
        <w:t>macroscopicamente semelhante ao</w:t>
      </w:r>
      <w:r w:rsidR="002C6A79">
        <w:rPr>
          <w:rFonts w:ascii="Times New Roman" w:eastAsia="Times New Roman" w:hAnsi="Times New Roman" w:cs="Times New Roman"/>
          <w:sz w:val="24"/>
          <w:szCs w:val="24"/>
        </w:rPr>
        <w:t xml:space="preserve"> presente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caso, que se apresentou de forma delimitada, firme, tonalidade enegrecida e de padrão hemorrágico. As células neoplásicas podem apresentar-se em formato fusiforme, de poligonal a ovóide com núcleos celulares proeminentes, hipercromáticos e pleomórficos (</w:t>
      </w:r>
      <w:r w:rsidR="00C83402">
        <w:rPr>
          <w:rFonts w:ascii="Times New Roman" w:eastAsia="Times New Roman" w:hAnsi="Times New Roman" w:cs="Times New Roman"/>
          <w:sz w:val="24"/>
          <w:szCs w:val="24"/>
        </w:rPr>
        <w:t>GOLDSCHMIDT; HENDRICK, 2002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Na lâmina de uma amostra tecidual com hemangiossarcoma, </w:t>
      </w:r>
      <w:r>
        <w:rPr>
          <w:rFonts w:ascii="Times New Roman" w:eastAsia="Times New Roman" w:hAnsi="Times New Roman" w:cs="Times New Roman"/>
          <w:sz w:val="24"/>
          <w:szCs w:val="24"/>
        </w:rPr>
        <w:t>estágios diversos das divisões mitóticas são notáveis. Entre as fissuras, o estroma é acelular, eosinofílico e hialino em alguns locais</w:t>
      </w:r>
      <w:r w:rsidR="00C834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="00C83402">
        <w:rPr>
          <w:rFonts w:ascii="Times New Roman" w:eastAsia="Times New Roman" w:hAnsi="Times New Roman" w:cs="Times New Roman"/>
          <w:sz w:val="24"/>
          <w:szCs w:val="24"/>
        </w:rPr>
        <w:t>GOLDSCHMIDT; HENDRICK, 2002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condizentes com o resultado histopatológico do relato </w:t>
      </w:r>
    </w:p>
    <w:p w14:paraId="79DF83C8" w14:textId="77777777" w:rsidR="002C6A79" w:rsidRDefault="002C6A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194DDF" w14:textId="77777777" w:rsidR="002C6A79" w:rsidRDefault="002C6A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294533" w14:textId="0ECF987B" w:rsidR="00620449" w:rsidRDefault="00AF50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que evidenciou a presença de </w:t>
      </w:r>
      <w:r w:rsidR="00C83402">
        <w:rPr>
          <w:rFonts w:ascii="Times New Roman" w:eastAsia="Times New Roman" w:hAnsi="Times New Roman" w:cs="Times New Roman"/>
          <w:sz w:val="24"/>
          <w:szCs w:val="24"/>
        </w:rPr>
        <w:t>dois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estágios de mitose. Quando ocorre na pele, </w:t>
      </w:r>
      <w:r w:rsidR="00C83402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HSA tem sido relatad</w:t>
      </w:r>
      <w:r w:rsidR="00C83402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 mais frequência nas regiões prepucial e </w:t>
      </w:r>
      <w:r>
        <w:rPr>
          <w:rFonts w:ascii="Times New Roman" w:eastAsia="Times New Roman" w:hAnsi="Times New Roman" w:cs="Times New Roman"/>
          <w:sz w:val="24"/>
          <w:szCs w:val="24"/>
        </w:rPr>
        <w:t>escrotal em cães (</w:t>
      </w:r>
      <w:r w:rsidR="00C83402">
        <w:rPr>
          <w:rFonts w:ascii="Times New Roman" w:eastAsia="Times New Roman" w:hAnsi="Times New Roman" w:cs="Times New Roman"/>
          <w:sz w:val="24"/>
          <w:szCs w:val="24"/>
        </w:rPr>
        <w:t>DO MONTE BARRETO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2019). </w:t>
      </w:r>
      <w:r w:rsidR="00C83402" w:rsidRPr="00C83402">
        <w:rPr>
          <w:rFonts w:ascii="Times New Roman" w:eastAsia="Times New Roman" w:hAnsi="Times New Roman" w:cs="Times New Roman"/>
          <w:sz w:val="24"/>
          <w:szCs w:val="24"/>
        </w:rPr>
        <w:t>Considerando a cirurgia como o tratamento principal para hemangiossarcoma (THAMM, 2006), o caso relatado foi abordado através da remoção cirúrgica do saco escrotal e de suas margens, seguindo a técnica descrita por Ward (1994). Essa abordagem, que visa a excisão completa do tumor com margens de segurança adequadas, é fundamental para prevenir a recorrência da doença e aumentar a sobrevida do cão.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C50A0B6" w14:textId="77777777" w:rsidR="00620449" w:rsidRDefault="0062044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324CEB" w14:textId="74DE6369" w:rsidR="00620449" w:rsidRDefault="00AF505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Conclusão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: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Com isso, nota-se a importância fundamental das visitas regulares ao médico veterinário para a </w:t>
      </w:r>
      <w:r w:rsidR="00C83402">
        <w:rPr>
          <w:rFonts w:ascii="Times New Roman" w:eastAsia="Times New Roman" w:hAnsi="Times New Roman" w:cs="Times New Roman"/>
          <w:sz w:val="24"/>
          <w:szCs w:val="24"/>
        </w:rPr>
        <w:t>diagnóstico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tratamento</w:t>
      </w:r>
      <w:r w:rsidR="00C83402">
        <w:rPr>
          <w:rFonts w:ascii="Times New Roman" w:eastAsia="Times New Roman" w:hAnsi="Times New Roman" w:cs="Times New Roman"/>
          <w:sz w:val="24"/>
          <w:szCs w:val="24"/>
        </w:rPr>
        <w:t xml:space="preserve"> precoce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neoplasias. Bem como a realização de exames complementares, especialmente de imagem, para verificar possíveis metástases em cães com hemangiossarcomas cutâneos, assegurando uma abordagem terapêutica mais eficaz e, consequentemente, maior sobrevida</w:t>
      </w:r>
      <w:r w:rsidR="00C83402">
        <w:rPr>
          <w:rFonts w:ascii="Times New Roman" w:eastAsia="Times New Roman" w:hAnsi="Times New Roman" w:cs="Times New Roman"/>
          <w:sz w:val="24"/>
          <w:szCs w:val="24"/>
        </w:rPr>
        <w:t xml:space="preserve"> ao animal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0BDB54D" w14:textId="77777777" w:rsidR="00620449" w:rsidRDefault="00AF505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8E13452" w14:textId="77777777" w:rsidR="00620449" w:rsidRDefault="00AF505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Referências Bibliográficas: </w:t>
      </w:r>
    </w:p>
    <w:p w14:paraId="02A11678" w14:textId="77777777" w:rsidR="00620449" w:rsidRDefault="006204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E7A38D" w14:textId="77777777" w:rsidR="00620449" w:rsidRPr="00C83402" w:rsidRDefault="00AF505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3402">
        <w:rPr>
          <w:rFonts w:ascii="Times New Roman" w:eastAsia="Times New Roman" w:hAnsi="Times New Roman" w:cs="Times New Roman"/>
          <w:sz w:val="24"/>
          <w:szCs w:val="24"/>
        </w:rPr>
        <w:t xml:space="preserve">DO MONTE BARRETTO, M. L. </w:t>
      </w:r>
      <w:r w:rsidRPr="00C83402">
        <w:rPr>
          <w:rFonts w:ascii="Times New Roman" w:eastAsia="Times New Roman" w:hAnsi="Times New Roman" w:cs="Times New Roman"/>
          <w:i/>
          <w:sz w:val="24"/>
          <w:szCs w:val="24"/>
        </w:rPr>
        <w:t xml:space="preserve">et al. </w:t>
      </w:r>
      <w:r w:rsidRPr="00C83402">
        <w:rPr>
          <w:rFonts w:ascii="Times New Roman" w:eastAsia="Times New Roman" w:hAnsi="Times New Roman" w:cs="Times New Roman"/>
          <w:b/>
          <w:bCs/>
          <w:sz w:val="24"/>
          <w:szCs w:val="24"/>
        </w:rPr>
        <w:t>Ocorrência simultânea de hemangiossarcoma e mastocitoma de grau II em cão da raça Pitbull.</w:t>
      </w:r>
      <w:r w:rsidRPr="00C834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83402">
        <w:rPr>
          <w:rFonts w:ascii="Times New Roman" w:eastAsia="Times New Roman" w:hAnsi="Times New Roman" w:cs="Times New Roman"/>
          <w:sz w:val="24"/>
          <w:szCs w:val="24"/>
        </w:rPr>
        <w:t xml:space="preserve">Acta Scientiae Veterinariae, </w:t>
      </w:r>
      <w:r w:rsidRPr="00C83402">
        <w:rPr>
          <w:rFonts w:ascii="Times New Roman" w:eastAsia="Times New Roman" w:hAnsi="Times New Roman" w:cs="Times New Roman"/>
          <w:sz w:val="24"/>
          <w:szCs w:val="24"/>
        </w:rPr>
        <w:t>v. 47, n. 1, p. 397, 2019.</w:t>
      </w:r>
    </w:p>
    <w:p w14:paraId="697A4DA3" w14:textId="77777777" w:rsidR="00620449" w:rsidRPr="00C83402" w:rsidRDefault="00AF505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3402">
        <w:rPr>
          <w:rFonts w:ascii="Times New Roman" w:eastAsia="Times New Roman" w:hAnsi="Times New Roman" w:cs="Times New Roman"/>
          <w:sz w:val="24"/>
          <w:szCs w:val="24"/>
        </w:rPr>
        <w:t xml:space="preserve">GOLDSCHMIDT, M. H.; HENDRICK, M. J. </w:t>
      </w:r>
      <w:r w:rsidRPr="00C83402">
        <w:rPr>
          <w:rFonts w:ascii="Times New Roman" w:eastAsia="Times New Roman" w:hAnsi="Times New Roman" w:cs="Times New Roman"/>
          <w:b/>
          <w:bCs/>
          <w:sz w:val="24"/>
          <w:szCs w:val="24"/>
        </w:rPr>
        <w:t>Tumors of the skin and soft tissues.</w:t>
      </w:r>
      <w:r w:rsidRPr="00C834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83402">
        <w:rPr>
          <w:rFonts w:ascii="Times New Roman" w:eastAsia="Times New Roman" w:hAnsi="Times New Roman" w:cs="Times New Roman"/>
          <w:sz w:val="24"/>
          <w:szCs w:val="24"/>
        </w:rPr>
        <w:t xml:space="preserve">Tumors in Domestic Animals. </w:t>
      </w:r>
      <w:r w:rsidRPr="00C83402">
        <w:rPr>
          <w:rFonts w:ascii="Times New Roman" w:eastAsia="Times New Roman" w:hAnsi="Times New Roman" w:cs="Times New Roman"/>
          <w:sz w:val="24"/>
          <w:szCs w:val="24"/>
        </w:rPr>
        <w:t>Iowa: Wiley-Blackwell, 2002.</w:t>
      </w:r>
    </w:p>
    <w:p w14:paraId="140148E6" w14:textId="77777777" w:rsidR="00620449" w:rsidRPr="00C83402" w:rsidRDefault="00AF505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3402">
        <w:rPr>
          <w:rFonts w:ascii="Times New Roman" w:eastAsia="Times New Roman" w:hAnsi="Times New Roman" w:cs="Times New Roman"/>
          <w:sz w:val="24"/>
          <w:szCs w:val="24"/>
        </w:rPr>
        <w:t xml:space="preserve">MUKARATIRWA, S. </w:t>
      </w:r>
      <w:r w:rsidRPr="00C83402">
        <w:rPr>
          <w:rFonts w:ascii="Times New Roman" w:eastAsia="Times New Roman" w:hAnsi="Times New Roman" w:cs="Times New Roman"/>
          <w:i/>
          <w:sz w:val="24"/>
          <w:szCs w:val="24"/>
        </w:rPr>
        <w:t xml:space="preserve">et al. </w:t>
      </w:r>
      <w:r w:rsidRPr="00C83402">
        <w:rPr>
          <w:rFonts w:ascii="Times New Roman" w:eastAsia="Times New Roman" w:hAnsi="Times New Roman" w:cs="Times New Roman"/>
          <w:b/>
          <w:bCs/>
          <w:sz w:val="24"/>
          <w:szCs w:val="24"/>
        </w:rPr>
        <w:t>Canine cutaneous neoplasms: prevalence and influence of age, sex and site on the presence and potential malignancy of cutaneous neoplasms in dogs from Zimbabwe.</w:t>
      </w:r>
      <w:r w:rsidRPr="00C834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83402">
        <w:rPr>
          <w:rFonts w:ascii="Times New Roman" w:eastAsia="Times New Roman" w:hAnsi="Times New Roman" w:cs="Times New Roman"/>
          <w:sz w:val="24"/>
          <w:szCs w:val="24"/>
        </w:rPr>
        <w:t xml:space="preserve">Journal of the South African Veterinary Association, </w:t>
      </w:r>
      <w:r w:rsidRPr="00C83402">
        <w:rPr>
          <w:rFonts w:ascii="Times New Roman" w:eastAsia="Times New Roman" w:hAnsi="Times New Roman" w:cs="Times New Roman"/>
          <w:sz w:val="24"/>
          <w:szCs w:val="24"/>
        </w:rPr>
        <w:t xml:space="preserve">v. 76, n. 2, p. 59-62, 2005. </w:t>
      </w:r>
    </w:p>
    <w:p w14:paraId="10565B80" w14:textId="1C514B93" w:rsidR="00620449" w:rsidRDefault="00AF505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PIMENTEL, I. C. </w:t>
      </w:r>
      <w:r w:rsidRPr="00C83402">
        <w:rPr>
          <w:rFonts w:ascii="Times New Roman" w:eastAsia="Times New Roman" w:hAnsi="Times New Roman" w:cs="Times New Roman"/>
          <w:b/>
          <w:bCs/>
          <w:sz w:val="24"/>
          <w:szCs w:val="24"/>
        </w:rPr>
        <w:t>Hemangiossarcoma em cães: uma revisão de literatura.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2019.</w:t>
      </w:r>
      <w:r w:rsidR="002C6A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6A79">
        <w:rPr>
          <w:rFonts w:ascii="Times New Roman" w:eastAsia="Times New Roman" w:hAnsi="Times New Roman" w:cs="Times New Roman"/>
          <w:sz w:val="24"/>
          <w:szCs w:val="24"/>
        </w:rPr>
        <w:t>Trabalho de conclusão de curso (graduação em Medicina Veterinária) —</w:t>
      </w:r>
      <w:r w:rsidR="002C6A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6A79" w:rsidRPr="002C6A79">
        <w:rPr>
          <w:rFonts w:ascii="Times New Roman" w:eastAsia="Times New Roman" w:hAnsi="Times New Roman" w:cs="Times New Roman"/>
          <w:sz w:val="24"/>
          <w:szCs w:val="24"/>
        </w:rPr>
        <w:t>Universidade Federal do Recôncavo da Bahia</w:t>
      </w:r>
      <w:r w:rsidR="002C6A79">
        <w:rPr>
          <w:rFonts w:ascii="Times New Roman" w:eastAsia="Times New Roman" w:hAnsi="Times New Roman" w:cs="Times New Roman"/>
          <w:sz w:val="24"/>
          <w:szCs w:val="24"/>
        </w:rPr>
        <w:t>. Cruz das Almas, p. 38. 2019.</w:t>
      </w:r>
    </w:p>
    <w:p w14:paraId="5C00FCF6" w14:textId="77777777" w:rsidR="00620449" w:rsidRDefault="00AF505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THAMM, D. H. </w:t>
      </w:r>
      <w:r w:rsidRPr="002C6A79">
        <w:rPr>
          <w:rFonts w:ascii="Times New Roman" w:eastAsia="Times New Roman" w:hAnsi="Times New Roman" w:cs="Times New Roman"/>
          <w:b/>
          <w:bCs/>
          <w:sz w:val="24"/>
          <w:szCs w:val="24"/>
        </w:rPr>
        <w:t>Miscellaneous tumors: Hemangiosarcoma</w:t>
      </w:r>
      <w:r>
        <w:rPr>
          <w:rFonts w:ascii="Times New Roman" w:eastAsia="Times New Roman" w:hAnsi="Times New Roman" w:cs="Times New Roman"/>
          <w:sz w:val="24"/>
          <w:szCs w:val="24"/>
        </w:rPr>
        <w:t>. In: WITHROW, S. J.; VAIL, D. M. Small Animal Clinical Oncology. Estados Unidos: Elsevier Health Sciences, 2006.</w:t>
      </w:r>
    </w:p>
    <w:p w14:paraId="2CF563CD" w14:textId="20392BE4" w:rsidR="00620449" w:rsidRPr="002C6A79" w:rsidRDefault="00AF505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WARD, H</w:t>
      </w:r>
      <w:r w:rsidR="002C6A79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6A79">
        <w:rPr>
          <w:rFonts w:ascii="Times New Roman" w:eastAsia="Times New Roman" w:hAnsi="Times New Roman" w:cs="Times New Roman"/>
          <w:i/>
          <w:iCs/>
          <w:sz w:val="24"/>
          <w:szCs w:val="24"/>
        </w:rPr>
        <w:t>et al.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6A79">
        <w:rPr>
          <w:rFonts w:ascii="Times New Roman" w:eastAsia="Times New Roman" w:hAnsi="Times New Roman" w:cs="Times New Roman"/>
          <w:b/>
          <w:bCs/>
          <w:sz w:val="24"/>
          <w:szCs w:val="24"/>
        </w:rPr>
        <w:t>Cutaneous hemangiosarcoma in 25 dogs: a retrospective study.</w:t>
      </w:r>
      <w:r w:rsidRPr="002C6A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6A79">
        <w:rPr>
          <w:rFonts w:ascii="Times New Roman" w:eastAsia="Times New Roman" w:hAnsi="Times New Roman" w:cs="Times New Roman"/>
          <w:sz w:val="24"/>
          <w:szCs w:val="24"/>
        </w:rPr>
        <w:t>Journal of Veterinary Internal Medicine,</w:t>
      </w:r>
      <w:r w:rsidRPr="002C6A79">
        <w:rPr>
          <w:rFonts w:ascii="Times New Roman" w:eastAsia="Times New Roman" w:hAnsi="Times New Roman" w:cs="Times New Roman"/>
          <w:sz w:val="24"/>
          <w:szCs w:val="24"/>
        </w:rPr>
        <w:t xml:space="preserve"> v. 8, n. 5, p. 345-348, 1994.</w:t>
      </w:r>
    </w:p>
    <w:sectPr w:rsidR="00620449" w:rsidRPr="002C6A79">
      <w:headerReference w:type="default" r:id="rId6"/>
      <w:footerReference w:type="default" r:id="rId7"/>
      <w:pgSz w:w="11906" w:h="16838"/>
      <w:pgMar w:top="1133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2D2B9D" w14:textId="77777777" w:rsidR="00AF505F" w:rsidRDefault="00AF505F">
      <w:pPr>
        <w:spacing w:after="0" w:line="240" w:lineRule="auto"/>
      </w:pPr>
      <w:r>
        <w:separator/>
      </w:r>
    </w:p>
  </w:endnote>
  <w:endnote w:type="continuationSeparator" w:id="0">
    <w:p w14:paraId="53463AD0" w14:textId="77777777" w:rsidR="00AF505F" w:rsidRDefault="00AF5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F074DF-2936-45E5-A867-2514FC8B9294}"/>
    <w:embedBold r:id="rId2" w:fontKey="{7C864598-463F-44C1-B132-792D54558A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427BA3D-1E31-404D-AC32-9E90E908472E}"/>
    <w:embedItalic r:id="rId4" w:fontKey="{EE0A2D98-74E7-43B0-8C34-08C11E12344B}"/>
  </w:font>
  <w:font w:name="Helvetica Neue">
    <w:charset w:val="00"/>
    <w:family w:val="auto"/>
    <w:pitch w:val="default"/>
    <w:embedRegular r:id="rId5" w:fontKey="{398B2D03-5955-44F9-8AF9-346BBB4763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9B97A2F-45C0-4FB6-8E0B-0CD51E9048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5DDD19" w14:textId="77777777" w:rsidR="00620449" w:rsidRDefault="00AF50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70BA6">
      <w:rPr>
        <w:noProof/>
        <w:color w:val="000000"/>
      </w:rPr>
      <w:t>1</w:t>
    </w:r>
    <w:r>
      <w:rPr>
        <w:color w:val="000000"/>
      </w:rPr>
      <w:fldChar w:fldCharType="end"/>
    </w:r>
  </w:p>
  <w:p w14:paraId="6CF7CE70" w14:textId="77777777" w:rsidR="00620449" w:rsidRDefault="00620449">
    <w:pPr>
      <w:tabs>
        <w:tab w:val="center" w:pos="4252"/>
        <w:tab w:val="right" w:pos="8504"/>
      </w:tabs>
      <w:spacing w:after="0" w:line="360" w:lineRule="auto"/>
      <w:rPr>
        <w:rFonts w:ascii="Times New Roman" w:eastAsia="Times New Roman" w:hAnsi="Times New Roman" w:cs="Times New Roman"/>
        <w:sz w:val="24"/>
        <w:szCs w:val="24"/>
      </w:rPr>
    </w:pPr>
  </w:p>
  <w:p w14:paraId="79B78E07" w14:textId="77777777" w:rsidR="00620449" w:rsidRDefault="0062044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3560ED" w14:textId="77777777" w:rsidR="00AF505F" w:rsidRDefault="00AF505F">
      <w:pPr>
        <w:spacing w:after="0" w:line="240" w:lineRule="auto"/>
      </w:pPr>
      <w:r>
        <w:separator/>
      </w:r>
    </w:p>
  </w:footnote>
  <w:footnote w:type="continuationSeparator" w:id="0">
    <w:p w14:paraId="3F08757B" w14:textId="77777777" w:rsidR="00AF505F" w:rsidRDefault="00AF50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BF6840" w14:textId="77777777" w:rsidR="00620449" w:rsidRDefault="00AF50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70BA6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74EAC15" wp14:editId="302C831D">
          <wp:simplePos x="0" y="0"/>
          <wp:positionH relativeFrom="column">
            <wp:posOffset>-1077636</wp:posOffset>
          </wp:positionH>
          <wp:positionV relativeFrom="paragraph">
            <wp:posOffset>-447674</wp:posOffset>
          </wp:positionV>
          <wp:extent cx="7915275" cy="133064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454" b="2454"/>
                  <a:stretch>
                    <a:fillRect/>
                  </a:stretch>
                </pic:blipFill>
                <pic:spPr>
                  <a:xfrm>
                    <a:off x="0" y="0"/>
                    <a:ext cx="7915275" cy="13306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40F1607" w14:textId="77777777" w:rsidR="00620449" w:rsidRDefault="0062044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449"/>
    <w:rsid w:val="002826B5"/>
    <w:rsid w:val="002C6A79"/>
    <w:rsid w:val="003C6847"/>
    <w:rsid w:val="00470BA6"/>
    <w:rsid w:val="00560B5F"/>
    <w:rsid w:val="00620449"/>
    <w:rsid w:val="00762EE7"/>
    <w:rsid w:val="00953A80"/>
    <w:rsid w:val="00AA5B82"/>
    <w:rsid w:val="00AF505F"/>
    <w:rsid w:val="00C0071A"/>
    <w:rsid w:val="00C83402"/>
    <w:rsid w:val="00C96CB2"/>
    <w:rsid w:val="00D75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F46F0"/>
  <w15:docId w15:val="{3221B4A9-863C-4565-809D-EF95B4478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1162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Samirah Bezerra</dc:creator>
  <cp:lastModifiedBy>Samirah Bezerra</cp:lastModifiedBy>
  <cp:revision>2</cp:revision>
  <dcterms:created xsi:type="dcterms:W3CDTF">2024-08-07T02:18:00Z</dcterms:created>
  <dcterms:modified xsi:type="dcterms:W3CDTF">2024-08-07T02:18:00Z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</Properties>
</file>