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549F" w14:textId="77777777" w:rsidR="00577BA1" w:rsidRDefault="00577BA1">
      <w:pPr>
        <w:jc w:val="right"/>
        <w:rPr>
          <w:rFonts w:ascii="Times New Roman" w:eastAsia="Times New Roman" w:hAnsi="Times New Roman" w:cs="Times New Roman"/>
        </w:rPr>
      </w:pPr>
    </w:p>
    <w:p w14:paraId="7A0CC6B9" w14:textId="58518698" w:rsidR="00E93796" w:rsidRPr="00E93796" w:rsidRDefault="00BE5F58" w:rsidP="00E9379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ENTRELAÇANDO</w:t>
      </w:r>
      <w:r w:rsidR="00E93796" w:rsidRPr="00E93796">
        <w:rPr>
          <w:rFonts w:ascii="Times New Roman" w:eastAsia="Times New Roman" w:hAnsi="Times New Roman" w:cs="Times New Roman"/>
          <w:b/>
        </w:rPr>
        <w:t xml:space="preserve"> LUDICIDADE E QUESTÕES DE GÊNERO</w:t>
      </w:r>
      <w:r w:rsidR="006925B3">
        <w:rPr>
          <w:rFonts w:ascii="Times New Roman" w:eastAsia="Times New Roman" w:hAnsi="Times New Roman" w:cs="Times New Roman"/>
          <w:b/>
        </w:rPr>
        <w:t xml:space="preserve"> NA</w:t>
      </w:r>
      <w:r w:rsidR="006925B3" w:rsidRPr="00E93796">
        <w:rPr>
          <w:rFonts w:ascii="Times New Roman" w:eastAsia="Times New Roman" w:hAnsi="Times New Roman" w:cs="Times New Roman"/>
          <w:b/>
        </w:rPr>
        <w:t xml:space="preserve"> FORMAÇÃO DOCENTE</w:t>
      </w:r>
      <w:r w:rsidR="006455C0">
        <w:rPr>
          <w:rFonts w:ascii="Times New Roman" w:eastAsia="Times New Roman" w:hAnsi="Times New Roman" w:cs="Times New Roman"/>
          <w:b/>
        </w:rPr>
        <w:t xml:space="preserve"> NOS </w:t>
      </w:r>
      <w:r w:rsidR="006455C0" w:rsidRPr="006455C0">
        <w:rPr>
          <w:rFonts w:ascii="Times New Roman" w:eastAsia="Times New Roman" w:hAnsi="Times New Roman" w:cs="Times New Roman"/>
          <w:b/>
          <w:i/>
          <w:iCs/>
        </w:rPr>
        <w:t>ESPAÇOSTEMPOS</w:t>
      </w:r>
      <w:r w:rsidR="006455C0">
        <w:rPr>
          <w:rFonts w:ascii="Times New Roman" w:eastAsia="Times New Roman" w:hAnsi="Times New Roman" w:cs="Times New Roman"/>
          <w:b/>
        </w:rPr>
        <w:t xml:space="preserve"> E</w:t>
      </w:r>
      <w:r w:rsidR="004B58F5">
        <w:rPr>
          <w:rFonts w:ascii="Times New Roman" w:eastAsia="Times New Roman" w:hAnsi="Times New Roman" w:cs="Times New Roman"/>
          <w:b/>
        </w:rPr>
        <w:t>DUCATIVOS</w:t>
      </w:r>
    </w:p>
    <w:p w14:paraId="57EA3678" w14:textId="0D019008" w:rsidR="00577BA1" w:rsidRDefault="00BE5F5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388A36" w14:textId="77777777" w:rsidR="00577BA1" w:rsidRDefault="00577BA1">
      <w:pPr>
        <w:jc w:val="center"/>
        <w:rPr>
          <w:rFonts w:ascii="Times New Roman" w:eastAsia="Times New Roman" w:hAnsi="Times New Roman" w:cs="Times New Roman"/>
          <w:b/>
        </w:rPr>
      </w:pPr>
    </w:p>
    <w:p w14:paraId="0D5568A4" w14:textId="7FEEFE1B" w:rsidR="002564AF" w:rsidRDefault="001F07A4">
      <w:pPr>
        <w:jc w:val="right"/>
        <w:rPr>
          <w:rFonts w:ascii="Times New Roman" w:eastAsia="Times New Roman" w:hAnsi="Times New Roman" w:cs="Times New Roman"/>
        </w:rPr>
      </w:pPr>
      <w:r w:rsidRPr="001F07A4">
        <w:rPr>
          <w:rFonts w:ascii="Times New Roman" w:eastAsia="Times New Roman" w:hAnsi="Times New Roman" w:cs="Times New Roman"/>
        </w:rPr>
        <w:t>Joana Nély M</w:t>
      </w:r>
      <w:r w:rsidR="002564AF">
        <w:rPr>
          <w:rFonts w:ascii="Times New Roman" w:eastAsia="Times New Roman" w:hAnsi="Times New Roman" w:cs="Times New Roman"/>
        </w:rPr>
        <w:t>arques</w:t>
      </w:r>
      <w:r w:rsidRPr="001F07A4">
        <w:rPr>
          <w:rFonts w:ascii="Times New Roman" w:eastAsia="Times New Roman" w:hAnsi="Times New Roman" w:cs="Times New Roman"/>
        </w:rPr>
        <w:t xml:space="preserve"> Bispo</w:t>
      </w:r>
      <w:r w:rsidR="002564AF">
        <w:rPr>
          <w:rFonts w:ascii="Times New Roman" w:eastAsia="Times New Roman" w:hAnsi="Times New Roman" w:cs="Times New Roman"/>
        </w:rPr>
        <w:t xml:space="preserve"> (UERJ/FFP)</w:t>
      </w:r>
      <w:r w:rsidR="00F547F9">
        <w:rPr>
          <w:rStyle w:val="Refdenotaderodap"/>
          <w:rFonts w:ascii="Times New Roman" w:eastAsia="Times New Roman" w:hAnsi="Times New Roman" w:cs="Times New Roman"/>
        </w:rPr>
        <w:footnoteReference w:id="1"/>
      </w:r>
    </w:p>
    <w:p w14:paraId="5B6FAD30" w14:textId="77777777" w:rsidR="00577BA1" w:rsidRDefault="00577BA1">
      <w:pPr>
        <w:rPr>
          <w:rFonts w:ascii="Times New Roman" w:eastAsia="Times New Roman" w:hAnsi="Times New Roman" w:cs="Times New Roman"/>
        </w:rPr>
      </w:pPr>
    </w:p>
    <w:p w14:paraId="701895DE" w14:textId="5ED90CC5" w:rsidR="0076452D" w:rsidRDefault="0076452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</w:t>
      </w:r>
      <w:r w:rsidR="008F3368">
        <w:rPr>
          <w:rFonts w:ascii="Times New Roman" w:eastAsia="Times New Roman" w:hAnsi="Times New Roman" w:cs="Times New Roman"/>
        </w:rPr>
        <w:t xml:space="preserve"> </w:t>
      </w:r>
    </w:p>
    <w:p w14:paraId="2765ACEB" w14:textId="77777777" w:rsidR="00D071CE" w:rsidRDefault="00D071CE">
      <w:pPr>
        <w:jc w:val="both"/>
        <w:rPr>
          <w:rFonts w:ascii="Times New Roman" w:eastAsia="Times New Roman" w:hAnsi="Times New Roman" w:cs="Times New Roman"/>
        </w:rPr>
      </w:pPr>
    </w:p>
    <w:p w14:paraId="601370A1" w14:textId="266DFFCB" w:rsidR="0076452D" w:rsidRPr="00120018" w:rsidRDefault="007F54FC" w:rsidP="0018039C">
      <w:pPr>
        <w:jc w:val="both"/>
        <w:rPr>
          <w:rFonts w:ascii="Times New Roman" w:eastAsia="Times New Roman" w:hAnsi="Times New Roman" w:cs="Times New Roman"/>
        </w:rPr>
      </w:pPr>
      <w:r w:rsidRPr="00120018">
        <w:rPr>
          <w:rFonts w:ascii="Times New Roman" w:eastAsia="Times New Roman" w:hAnsi="Times New Roman" w:cs="Times New Roman"/>
        </w:rPr>
        <w:t xml:space="preserve">O </w:t>
      </w:r>
      <w:r w:rsidR="00776146" w:rsidRPr="00120018">
        <w:rPr>
          <w:rFonts w:ascii="Times New Roman" w:eastAsia="Times New Roman" w:hAnsi="Times New Roman" w:cs="Times New Roman"/>
        </w:rPr>
        <w:t>presente trabalho pretende entrelaçar</w:t>
      </w:r>
      <w:r w:rsidR="000B2EE2">
        <w:rPr>
          <w:rFonts w:ascii="Times New Roman" w:eastAsia="Times New Roman" w:hAnsi="Times New Roman" w:cs="Times New Roman"/>
        </w:rPr>
        <w:t xml:space="preserve"> </w:t>
      </w:r>
      <w:r w:rsidR="00776146" w:rsidRPr="00120018">
        <w:rPr>
          <w:rFonts w:ascii="Times New Roman" w:eastAsia="Times New Roman" w:hAnsi="Times New Roman" w:cs="Times New Roman"/>
        </w:rPr>
        <w:t xml:space="preserve">ludicidade </w:t>
      </w:r>
      <w:r w:rsidR="000B2EE2">
        <w:rPr>
          <w:rFonts w:ascii="Times New Roman" w:eastAsia="Times New Roman" w:hAnsi="Times New Roman" w:cs="Times New Roman"/>
        </w:rPr>
        <w:t>e q</w:t>
      </w:r>
      <w:r w:rsidR="00776146" w:rsidRPr="00120018">
        <w:rPr>
          <w:rFonts w:ascii="Times New Roman" w:eastAsia="Times New Roman" w:hAnsi="Times New Roman" w:cs="Times New Roman"/>
        </w:rPr>
        <w:t xml:space="preserve">uestões de gênero na formação docente </w:t>
      </w:r>
      <w:r w:rsidR="00E02251" w:rsidRPr="00120018">
        <w:rPr>
          <w:rFonts w:ascii="Times New Roman" w:eastAsia="Times New Roman" w:hAnsi="Times New Roman" w:cs="Times New Roman"/>
        </w:rPr>
        <w:t xml:space="preserve">em dois cursos </w:t>
      </w:r>
      <w:r w:rsidR="00776146" w:rsidRPr="00120018">
        <w:rPr>
          <w:rFonts w:ascii="Times New Roman" w:eastAsia="Times New Roman" w:hAnsi="Times New Roman" w:cs="Times New Roman"/>
        </w:rPr>
        <w:t xml:space="preserve">gonçalenses </w:t>
      </w:r>
      <w:r w:rsidR="00E02251" w:rsidRPr="00120018">
        <w:rPr>
          <w:rFonts w:ascii="Times New Roman" w:eastAsia="Times New Roman" w:hAnsi="Times New Roman" w:cs="Times New Roman"/>
        </w:rPr>
        <w:t xml:space="preserve">que oferecem habilitação para a docência na Educação Infantil e nos anos iniciais do Ensino Fundamental: Curso Normal (Ensino Médio) no Instituto de Educação Clélia Nanci e Pedagogia (Curso Superior) na Universidade do Estado do Rio de Janeiro/ Faculdade de Formação de Professores, </w:t>
      </w:r>
      <w:r w:rsidR="005948B6" w:rsidRPr="00120018">
        <w:rPr>
          <w:rFonts w:ascii="Times New Roman" w:eastAsia="Times New Roman" w:hAnsi="Times New Roman" w:cs="Times New Roman"/>
        </w:rPr>
        <w:t xml:space="preserve">localizados </w:t>
      </w:r>
      <w:r w:rsidR="00E02251" w:rsidRPr="00120018">
        <w:rPr>
          <w:rFonts w:ascii="Times New Roman" w:eastAsia="Times New Roman" w:hAnsi="Times New Roman" w:cs="Times New Roman"/>
        </w:rPr>
        <w:t>em São Gonçalo no estado do Rio de Janeiro.</w:t>
      </w:r>
      <w:r w:rsidR="00EF07ED" w:rsidRPr="00120018">
        <w:rPr>
          <w:rFonts w:ascii="Times New Roman" w:eastAsia="Times New Roman" w:hAnsi="Times New Roman" w:cs="Times New Roman"/>
        </w:rPr>
        <w:t xml:space="preserve"> O aporte </w:t>
      </w:r>
      <w:proofErr w:type="spellStart"/>
      <w:r w:rsidR="00EF07ED" w:rsidRPr="00120018">
        <w:rPr>
          <w:rFonts w:ascii="Times New Roman" w:eastAsia="Times New Roman" w:hAnsi="Times New Roman" w:cs="Times New Roman"/>
          <w:i/>
          <w:iCs/>
        </w:rPr>
        <w:t>teóricometodológico</w:t>
      </w:r>
      <w:proofErr w:type="spellEnd"/>
      <w:r w:rsidR="00EF07ED" w:rsidRPr="00120018">
        <w:rPr>
          <w:rFonts w:ascii="Times New Roman" w:eastAsia="Times New Roman" w:hAnsi="Times New Roman" w:cs="Times New Roman"/>
          <w:i/>
          <w:iCs/>
        </w:rPr>
        <w:t xml:space="preserve"> </w:t>
      </w:r>
      <w:r w:rsidR="00EF07ED" w:rsidRPr="00120018">
        <w:rPr>
          <w:rFonts w:ascii="Times New Roman" w:eastAsia="Times New Roman" w:hAnsi="Times New Roman" w:cs="Times New Roman"/>
        </w:rPr>
        <w:t xml:space="preserve">é composto por </w:t>
      </w:r>
      <w:r w:rsidR="006448BC" w:rsidRPr="00120018">
        <w:rPr>
          <w:rFonts w:ascii="Times New Roman" w:eastAsia="Times New Roman" w:hAnsi="Times New Roman" w:cs="Times New Roman"/>
        </w:rPr>
        <w:t xml:space="preserve">Alves (2002 e 2008) priorizando a </w:t>
      </w:r>
      <w:r w:rsidR="00D3193B" w:rsidRPr="00120018">
        <w:rPr>
          <w:rFonts w:ascii="Times New Roman" w:eastAsia="Times New Roman" w:hAnsi="Times New Roman" w:cs="Times New Roman"/>
        </w:rPr>
        <w:t>metodologia nos/dos/com os cotidianos</w:t>
      </w:r>
      <w:r w:rsidR="00987028" w:rsidRPr="00120018">
        <w:rPr>
          <w:rFonts w:ascii="Times New Roman" w:eastAsia="Times New Roman" w:hAnsi="Times New Roman" w:cs="Times New Roman"/>
        </w:rPr>
        <w:t>;</w:t>
      </w:r>
      <w:r w:rsidR="00D3193B" w:rsidRPr="00120018">
        <w:rPr>
          <w:rFonts w:ascii="Times New Roman" w:eastAsia="Times New Roman" w:hAnsi="Times New Roman" w:cs="Times New Roman"/>
        </w:rPr>
        <w:t xml:space="preserve"> </w:t>
      </w:r>
      <w:r w:rsidR="005205B3" w:rsidRPr="00120018">
        <w:rPr>
          <w:rFonts w:ascii="Times New Roman" w:eastAsia="Times New Roman" w:hAnsi="Times New Roman" w:cs="Times New Roman"/>
        </w:rPr>
        <w:t xml:space="preserve">Vygotsky (1984), </w:t>
      </w:r>
      <w:proofErr w:type="spellStart"/>
      <w:r w:rsidR="005205B3" w:rsidRPr="00120018">
        <w:rPr>
          <w:rFonts w:ascii="Times New Roman" w:eastAsia="Times New Roman" w:hAnsi="Times New Roman" w:cs="Times New Roman"/>
        </w:rPr>
        <w:t>Huizinga</w:t>
      </w:r>
      <w:proofErr w:type="spellEnd"/>
      <w:r w:rsidR="005205B3" w:rsidRPr="00120018">
        <w:rPr>
          <w:rFonts w:ascii="Times New Roman" w:eastAsia="Times New Roman" w:hAnsi="Times New Roman" w:cs="Times New Roman"/>
        </w:rPr>
        <w:t xml:space="preserve"> (2012)</w:t>
      </w:r>
      <w:r w:rsidR="008B72BD">
        <w:rPr>
          <w:rFonts w:ascii="Times New Roman" w:eastAsia="Times New Roman" w:hAnsi="Times New Roman" w:cs="Times New Roman"/>
        </w:rPr>
        <w:t xml:space="preserve"> para o lúdico</w:t>
      </w:r>
      <w:r w:rsidR="00987028" w:rsidRPr="00120018">
        <w:rPr>
          <w:rFonts w:ascii="Times New Roman" w:eastAsia="Times New Roman" w:hAnsi="Times New Roman" w:cs="Times New Roman"/>
        </w:rPr>
        <w:t>;</w:t>
      </w:r>
      <w:r w:rsidR="00C53759">
        <w:rPr>
          <w:rFonts w:ascii="Times New Roman" w:eastAsia="Times New Roman" w:hAnsi="Times New Roman" w:cs="Times New Roman"/>
        </w:rPr>
        <w:t xml:space="preserve"> Luckesi (2007)</w:t>
      </w:r>
      <w:r w:rsidR="00987028" w:rsidRPr="00120018">
        <w:rPr>
          <w:rFonts w:ascii="Times New Roman" w:eastAsia="Times New Roman" w:hAnsi="Times New Roman" w:cs="Times New Roman"/>
        </w:rPr>
        <w:t xml:space="preserve"> </w:t>
      </w:r>
      <w:r w:rsidR="00C53759">
        <w:rPr>
          <w:rFonts w:ascii="Times New Roman" w:eastAsia="Times New Roman" w:hAnsi="Times New Roman" w:cs="Times New Roman"/>
        </w:rPr>
        <w:t>ressaltando a ludicidade</w:t>
      </w:r>
      <w:r w:rsidR="00D02860">
        <w:rPr>
          <w:rFonts w:ascii="Times New Roman" w:eastAsia="Times New Roman" w:hAnsi="Times New Roman" w:cs="Times New Roman"/>
        </w:rPr>
        <w:t xml:space="preserve">; </w:t>
      </w:r>
      <w:r w:rsidR="00987028" w:rsidRPr="00120018">
        <w:rPr>
          <w:rFonts w:ascii="Times New Roman" w:eastAsia="Times New Roman" w:hAnsi="Times New Roman" w:cs="Times New Roman"/>
        </w:rPr>
        <w:t>Santos (201</w:t>
      </w:r>
      <w:r w:rsidR="00C06B2C" w:rsidRPr="00120018">
        <w:rPr>
          <w:rFonts w:ascii="Times New Roman" w:eastAsia="Times New Roman" w:hAnsi="Times New Roman" w:cs="Times New Roman"/>
        </w:rPr>
        <w:t>1</w:t>
      </w:r>
      <w:r w:rsidR="00987028" w:rsidRPr="00120018">
        <w:rPr>
          <w:rFonts w:ascii="Times New Roman" w:eastAsia="Times New Roman" w:hAnsi="Times New Roman" w:cs="Times New Roman"/>
        </w:rPr>
        <w:t>) enfatizando a formação lúdica;</w:t>
      </w:r>
      <w:r w:rsidR="00130B0C" w:rsidRPr="00120018">
        <w:rPr>
          <w:rFonts w:ascii="Times New Roman" w:eastAsia="Times New Roman" w:hAnsi="Times New Roman" w:cs="Times New Roman"/>
        </w:rPr>
        <w:t xml:space="preserve"> Louro (1997 e 2013), </w:t>
      </w:r>
      <w:proofErr w:type="spellStart"/>
      <w:r w:rsidR="00130B0C" w:rsidRPr="00120018">
        <w:rPr>
          <w:rFonts w:ascii="Times New Roman" w:eastAsia="Times New Roman" w:hAnsi="Times New Roman" w:cs="Times New Roman"/>
        </w:rPr>
        <w:t>Sepulveda</w:t>
      </w:r>
      <w:proofErr w:type="spellEnd"/>
      <w:r w:rsidR="00130B0C" w:rsidRPr="00120018">
        <w:rPr>
          <w:rFonts w:ascii="Times New Roman" w:eastAsia="Times New Roman" w:hAnsi="Times New Roman" w:cs="Times New Roman"/>
        </w:rPr>
        <w:t xml:space="preserve"> (2012)</w:t>
      </w:r>
      <w:r w:rsidR="00EC4606" w:rsidRPr="00120018">
        <w:rPr>
          <w:rFonts w:ascii="Times New Roman" w:eastAsia="Times New Roman" w:hAnsi="Times New Roman" w:cs="Times New Roman"/>
        </w:rPr>
        <w:t xml:space="preserve"> </w:t>
      </w:r>
      <w:r w:rsidR="005E16E3" w:rsidRPr="00120018">
        <w:rPr>
          <w:rFonts w:ascii="Times New Roman" w:eastAsia="Times New Roman" w:hAnsi="Times New Roman" w:cs="Times New Roman"/>
        </w:rPr>
        <w:t>com intuito de estabelecer considerações sobre questões de gênero</w:t>
      </w:r>
      <w:r w:rsidR="00130B0C" w:rsidRPr="00120018">
        <w:rPr>
          <w:rFonts w:ascii="Times New Roman" w:eastAsia="Times New Roman" w:hAnsi="Times New Roman" w:cs="Times New Roman"/>
        </w:rPr>
        <w:t>.</w:t>
      </w:r>
      <w:r w:rsidR="009823ED" w:rsidRPr="00120018">
        <w:rPr>
          <w:rFonts w:ascii="Times New Roman" w:eastAsia="Times New Roman" w:hAnsi="Times New Roman" w:cs="Times New Roman"/>
        </w:rPr>
        <w:t xml:space="preserve"> E por fim, </w:t>
      </w:r>
      <w:proofErr w:type="spellStart"/>
      <w:r w:rsidR="009823ED" w:rsidRPr="00120018">
        <w:rPr>
          <w:rFonts w:ascii="Times New Roman" w:eastAsia="Times New Roman" w:hAnsi="Times New Roman" w:cs="Times New Roman"/>
        </w:rPr>
        <w:t>Sepulveda</w:t>
      </w:r>
      <w:proofErr w:type="spellEnd"/>
      <w:r w:rsidR="009823ED" w:rsidRPr="00120018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="009823ED" w:rsidRPr="00120018">
        <w:rPr>
          <w:rFonts w:ascii="Times New Roman" w:eastAsia="Times New Roman" w:hAnsi="Times New Roman" w:cs="Times New Roman"/>
        </w:rPr>
        <w:t>Sepulveda</w:t>
      </w:r>
      <w:proofErr w:type="spellEnd"/>
      <w:r w:rsidR="009823ED" w:rsidRPr="00120018">
        <w:rPr>
          <w:rFonts w:ascii="Times New Roman" w:eastAsia="Times New Roman" w:hAnsi="Times New Roman" w:cs="Times New Roman"/>
        </w:rPr>
        <w:t xml:space="preserve"> (2019) para reflexões sobre a formação docente e o gênero.</w:t>
      </w:r>
      <w:r w:rsidR="00F8334E" w:rsidRPr="00120018">
        <w:rPr>
          <w:rFonts w:ascii="Times New Roman" w:eastAsia="Times New Roman" w:hAnsi="Times New Roman" w:cs="Times New Roman"/>
        </w:rPr>
        <w:t xml:space="preserve"> </w:t>
      </w:r>
    </w:p>
    <w:p w14:paraId="2739BA2E" w14:textId="77777777" w:rsidR="0076452D" w:rsidRPr="00120018" w:rsidRDefault="0076452D">
      <w:pPr>
        <w:jc w:val="both"/>
        <w:rPr>
          <w:rFonts w:ascii="Times New Roman" w:eastAsia="Times New Roman" w:hAnsi="Times New Roman" w:cs="Times New Roman"/>
        </w:rPr>
      </w:pPr>
    </w:p>
    <w:p w14:paraId="71203A47" w14:textId="0EE077CE" w:rsidR="00F83594" w:rsidRDefault="008326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Chave: </w:t>
      </w:r>
      <w:r w:rsidR="00F83594">
        <w:rPr>
          <w:rFonts w:ascii="Times New Roman" w:eastAsia="Times New Roman" w:hAnsi="Times New Roman" w:cs="Times New Roman"/>
        </w:rPr>
        <w:t>ludicidade, gênero e formação docente.</w:t>
      </w:r>
    </w:p>
    <w:p w14:paraId="7114E5A7" w14:textId="77777777" w:rsidR="00577BA1" w:rsidRDefault="00577BA1">
      <w:pPr>
        <w:jc w:val="both"/>
        <w:rPr>
          <w:rFonts w:ascii="Times New Roman" w:eastAsia="Times New Roman" w:hAnsi="Times New Roman" w:cs="Times New Roman"/>
        </w:rPr>
      </w:pPr>
    </w:p>
    <w:p w14:paraId="2F29C9CE" w14:textId="712FB967" w:rsidR="00B016D9" w:rsidRDefault="00B016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</w:p>
    <w:p w14:paraId="071FF8D7" w14:textId="77777777" w:rsidR="00123CD2" w:rsidRDefault="00123CD2">
      <w:pPr>
        <w:jc w:val="both"/>
        <w:rPr>
          <w:rFonts w:ascii="Times New Roman" w:eastAsia="Times New Roman" w:hAnsi="Times New Roman" w:cs="Times New Roman"/>
        </w:rPr>
      </w:pPr>
    </w:p>
    <w:p w14:paraId="6EB90367" w14:textId="3C8E6758" w:rsidR="00EC35E6" w:rsidRDefault="009A79AF" w:rsidP="00A823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Este estudo de doutorado em educação</w:t>
      </w:r>
      <w:r w:rsidR="00A82382">
        <w:rPr>
          <w:rFonts w:ascii="Times New Roman" w:eastAsia="Times New Roman" w:hAnsi="Times New Roman" w:cs="Times New Roman"/>
        </w:rPr>
        <w:t xml:space="preserve"> </w:t>
      </w:r>
      <w:r w:rsidR="00220218">
        <w:rPr>
          <w:rFonts w:ascii="Times New Roman" w:eastAsia="Times New Roman" w:hAnsi="Times New Roman" w:cs="Times New Roman"/>
        </w:rPr>
        <w:t xml:space="preserve">em andamento </w:t>
      </w:r>
      <w:r w:rsidR="00884A3A">
        <w:rPr>
          <w:rFonts w:ascii="Times New Roman" w:eastAsia="Times New Roman" w:hAnsi="Times New Roman" w:cs="Times New Roman"/>
        </w:rPr>
        <w:t>tem o intuito de</w:t>
      </w:r>
      <w:r w:rsidR="00A82382">
        <w:rPr>
          <w:rFonts w:ascii="Times New Roman" w:eastAsia="Times New Roman" w:hAnsi="Times New Roman" w:cs="Times New Roman"/>
        </w:rPr>
        <w:t xml:space="preserve"> entrelaçar</w:t>
      </w:r>
      <w:r w:rsidR="000B2EE2">
        <w:rPr>
          <w:rFonts w:ascii="Times New Roman" w:eastAsia="Times New Roman" w:hAnsi="Times New Roman" w:cs="Times New Roman"/>
        </w:rPr>
        <w:t xml:space="preserve"> </w:t>
      </w:r>
      <w:r w:rsidR="00A82382">
        <w:rPr>
          <w:rFonts w:ascii="Times New Roman" w:eastAsia="Times New Roman" w:hAnsi="Times New Roman" w:cs="Times New Roman"/>
        </w:rPr>
        <w:t>ludicidade e</w:t>
      </w:r>
      <w:r w:rsidR="000B2EE2">
        <w:rPr>
          <w:rFonts w:ascii="Times New Roman" w:eastAsia="Times New Roman" w:hAnsi="Times New Roman" w:cs="Times New Roman"/>
        </w:rPr>
        <w:t xml:space="preserve"> </w:t>
      </w:r>
      <w:r w:rsidR="00A82382">
        <w:rPr>
          <w:rFonts w:ascii="Times New Roman" w:eastAsia="Times New Roman" w:hAnsi="Times New Roman" w:cs="Times New Roman"/>
        </w:rPr>
        <w:t xml:space="preserve">questões de gênero na formação docente </w:t>
      </w:r>
      <w:r w:rsidR="00A82382" w:rsidRPr="00841DA3">
        <w:rPr>
          <w:rFonts w:ascii="Times New Roman" w:eastAsia="Times New Roman" w:hAnsi="Times New Roman" w:cs="Times New Roman"/>
        </w:rPr>
        <w:t xml:space="preserve">em dois cursos </w:t>
      </w:r>
      <w:r w:rsidR="00A82382">
        <w:rPr>
          <w:rFonts w:ascii="Times New Roman" w:eastAsia="Times New Roman" w:hAnsi="Times New Roman" w:cs="Times New Roman"/>
        </w:rPr>
        <w:t xml:space="preserve">gonçalenses </w:t>
      </w:r>
      <w:r w:rsidR="00A82382" w:rsidRPr="00841DA3">
        <w:rPr>
          <w:rFonts w:ascii="Times New Roman" w:eastAsia="Times New Roman" w:hAnsi="Times New Roman" w:cs="Times New Roman"/>
        </w:rPr>
        <w:t>que oferecem habilitação para a docência na Educação Infantil e nos anos iniciais do Ensino Fundamental: Curso Normal (Ensino Médio) no Instituto de Educação Clélia Nanci e Pedagogia (Curso Superior) na Universidade do Estado do Rio de Janeiro/ Faculdade de Formação de Professores</w:t>
      </w:r>
      <w:r w:rsidR="00B84FEA">
        <w:rPr>
          <w:rStyle w:val="Refdenotaderodap"/>
          <w:rFonts w:ascii="Times New Roman" w:eastAsia="Times New Roman" w:hAnsi="Times New Roman" w:cs="Times New Roman"/>
        </w:rPr>
        <w:footnoteReference w:id="2"/>
      </w:r>
      <w:r w:rsidR="00A82382" w:rsidRPr="00841DA3">
        <w:rPr>
          <w:rFonts w:ascii="Times New Roman" w:eastAsia="Times New Roman" w:hAnsi="Times New Roman" w:cs="Times New Roman"/>
        </w:rPr>
        <w:t xml:space="preserve">, </w:t>
      </w:r>
      <w:r w:rsidR="00A82382">
        <w:rPr>
          <w:rFonts w:ascii="Times New Roman" w:eastAsia="Times New Roman" w:hAnsi="Times New Roman" w:cs="Times New Roman"/>
        </w:rPr>
        <w:t xml:space="preserve">localizados </w:t>
      </w:r>
      <w:r w:rsidR="00A82382" w:rsidRPr="00841DA3">
        <w:rPr>
          <w:rFonts w:ascii="Times New Roman" w:eastAsia="Times New Roman" w:hAnsi="Times New Roman" w:cs="Times New Roman"/>
        </w:rPr>
        <w:t>em São Gonçalo no estado do Rio de Janeiro.</w:t>
      </w:r>
      <w:r w:rsidR="00A82382">
        <w:rPr>
          <w:rFonts w:ascii="Times New Roman" w:eastAsia="Times New Roman" w:hAnsi="Times New Roman" w:cs="Times New Roman"/>
        </w:rPr>
        <w:t xml:space="preserve"> </w:t>
      </w:r>
    </w:p>
    <w:p w14:paraId="48E31F37" w14:textId="5CB30B9B" w:rsidR="00A82382" w:rsidRDefault="00FA35A6" w:rsidP="002639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Com referencial</w:t>
      </w:r>
      <w:r w:rsidR="00A823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2382" w:rsidRPr="00EF07ED">
        <w:rPr>
          <w:rFonts w:ascii="Times New Roman" w:eastAsia="Times New Roman" w:hAnsi="Times New Roman" w:cs="Times New Roman"/>
          <w:i/>
          <w:iCs/>
        </w:rPr>
        <w:t>teóricometodológico</w:t>
      </w:r>
      <w:proofErr w:type="spellEnd"/>
      <w:r w:rsidR="00516812">
        <w:rPr>
          <w:rStyle w:val="Refdenotaderodap"/>
          <w:rFonts w:ascii="Times New Roman" w:eastAsia="Times New Roman" w:hAnsi="Times New Roman" w:cs="Times New Roman"/>
          <w:i/>
          <w:iCs/>
        </w:rPr>
        <w:footnoteReference w:id="3"/>
      </w:r>
      <w:r w:rsidR="00A82382" w:rsidRPr="00EF07ED">
        <w:rPr>
          <w:rFonts w:ascii="Times New Roman" w:eastAsia="Times New Roman" w:hAnsi="Times New Roman" w:cs="Times New Roman"/>
          <w:i/>
          <w:iCs/>
        </w:rPr>
        <w:t xml:space="preserve"> </w:t>
      </w:r>
      <w:r w:rsidR="00F05618">
        <w:rPr>
          <w:rFonts w:ascii="Times New Roman" w:eastAsia="Times New Roman" w:hAnsi="Times New Roman" w:cs="Times New Roman"/>
        </w:rPr>
        <w:t>composto p</w:t>
      </w:r>
      <w:r w:rsidR="00A82382">
        <w:rPr>
          <w:rFonts w:ascii="Times New Roman" w:eastAsia="Times New Roman" w:hAnsi="Times New Roman" w:cs="Times New Roman"/>
        </w:rPr>
        <w:t xml:space="preserve">or Alves (2002 e 2008) priorizando a </w:t>
      </w:r>
      <w:r w:rsidR="00A82382" w:rsidRPr="00841DA3">
        <w:rPr>
          <w:rFonts w:ascii="Times New Roman" w:eastAsia="Times New Roman" w:hAnsi="Times New Roman" w:cs="Times New Roman"/>
        </w:rPr>
        <w:t>metodologia nos/dos/com os cotidianos</w:t>
      </w:r>
      <w:r w:rsidR="00A82382">
        <w:rPr>
          <w:rFonts w:ascii="Times New Roman" w:eastAsia="Times New Roman" w:hAnsi="Times New Roman" w:cs="Times New Roman"/>
        </w:rPr>
        <w:t xml:space="preserve">; </w:t>
      </w:r>
      <w:r w:rsidR="00A82382" w:rsidRPr="00841DA3">
        <w:rPr>
          <w:rFonts w:ascii="Times New Roman" w:eastAsia="Times New Roman" w:hAnsi="Times New Roman" w:cs="Times New Roman"/>
        </w:rPr>
        <w:t xml:space="preserve">Vygotsky (1984), </w:t>
      </w:r>
      <w:proofErr w:type="spellStart"/>
      <w:r w:rsidR="00A82382" w:rsidRPr="00841DA3">
        <w:rPr>
          <w:rFonts w:ascii="Times New Roman" w:eastAsia="Times New Roman" w:hAnsi="Times New Roman" w:cs="Times New Roman"/>
        </w:rPr>
        <w:t>Huizinga</w:t>
      </w:r>
      <w:proofErr w:type="spellEnd"/>
      <w:r w:rsidR="00A82382" w:rsidRPr="00841DA3">
        <w:rPr>
          <w:rFonts w:ascii="Times New Roman" w:eastAsia="Times New Roman" w:hAnsi="Times New Roman" w:cs="Times New Roman"/>
        </w:rPr>
        <w:t xml:space="preserve"> (2012)</w:t>
      </w:r>
      <w:r w:rsidR="008B72BD">
        <w:rPr>
          <w:rFonts w:ascii="Times New Roman" w:eastAsia="Times New Roman" w:hAnsi="Times New Roman" w:cs="Times New Roman"/>
        </w:rPr>
        <w:t xml:space="preserve"> para o lúdico</w:t>
      </w:r>
      <w:r w:rsidR="00A82382">
        <w:rPr>
          <w:rFonts w:ascii="Times New Roman" w:eastAsia="Times New Roman" w:hAnsi="Times New Roman" w:cs="Times New Roman"/>
        </w:rPr>
        <w:t>;</w:t>
      </w:r>
      <w:r w:rsidR="00D02860" w:rsidRPr="00D02860">
        <w:rPr>
          <w:rFonts w:ascii="Times New Roman" w:eastAsia="Times New Roman" w:hAnsi="Times New Roman" w:cs="Times New Roman"/>
        </w:rPr>
        <w:t xml:space="preserve"> </w:t>
      </w:r>
      <w:r w:rsidR="00D02860">
        <w:rPr>
          <w:rFonts w:ascii="Times New Roman" w:eastAsia="Times New Roman" w:hAnsi="Times New Roman" w:cs="Times New Roman"/>
        </w:rPr>
        <w:t>Luckesi (2007)</w:t>
      </w:r>
      <w:r w:rsidR="00D02860" w:rsidRPr="00120018">
        <w:rPr>
          <w:rFonts w:ascii="Times New Roman" w:eastAsia="Times New Roman" w:hAnsi="Times New Roman" w:cs="Times New Roman"/>
        </w:rPr>
        <w:t xml:space="preserve"> </w:t>
      </w:r>
      <w:r w:rsidR="00D02860">
        <w:rPr>
          <w:rFonts w:ascii="Times New Roman" w:eastAsia="Times New Roman" w:hAnsi="Times New Roman" w:cs="Times New Roman"/>
        </w:rPr>
        <w:t>ressaltando a ludicidade;</w:t>
      </w:r>
      <w:r w:rsidR="00A82382">
        <w:rPr>
          <w:rFonts w:ascii="Times New Roman" w:eastAsia="Times New Roman" w:hAnsi="Times New Roman" w:cs="Times New Roman"/>
        </w:rPr>
        <w:t xml:space="preserve"> </w:t>
      </w:r>
      <w:r w:rsidR="00A82382" w:rsidRPr="00841DA3">
        <w:rPr>
          <w:rFonts w:ascii="Times New Roman" w:eastAsia="Times New Roman" w:hAnsi="Times New Roman" w:cs="Times New Roman"/>
        </w:rPr>
        <w:t>Santos (</w:t>
      </w:r>
      <w:r w:rsidR="00C30386">
        <w:rPr>
          <w:rFonts w:ascii="Times New Roman" w:eastAsia="Times New Roman" w:hAnsi="Times New Roman" w:cs="Times New Roman"/>
        </w:rPr>
        <w:t>2011</w:t>
      </w:r>
      <w:r w:rsidR="00A82382" w:rsidRPr="00841DA3">
        <w:rPr>
          <w:rFonts w:ascii="Times New Roman" w:eastAsia="Times New Roman" w:hAnsi="Times New Roman" w:cs="Times New Roman"/>
        </w:rPr>
        <w:t>)</w:t>
      </w:r>
      <w:r w:rsidR="00A82382">
        <w:rPr>
          <w:rFonts w:ascii="Times New Roman" w:eastAsia="Times New Roman" w:hAnsi="Times New Roman" w:cs="Times New Roman"/>
        </w:rPr>
        <w:t xml:space="preserve"> enfatizando a formação lúdica;</w:t>
      </w:r>
      <w:r w:rsidR="00A82382" w:rsidRPr="00841DA3">
        <w:rPr>
          <w:rFonts w:ascii="Times New Roman" w:eastAsia="Times New Roman" w:hAnsi="Times New Roman" w:cs="Times New Roman"/>
        </w:rPr>
        <w:t xml:space="preserve"> Louro (1997 e 2013), </w:t>
      </w:r>
      <w:proofErr w:type="spellStart"/>
      <w:r w:rsidR="00A82382" w:rsidRPr="00841DA3">
        <w:rPr>
          <w:rFonts w:ascii="Times New Roman" w:eastAsia="Times New Roman" w:hAnsi="Times New Roman" w:cs="Times New Roman"/>
        </w:rPr>
        <w:t>Sepulveda</w:t>
      </w:r>
      <w:proofErr w:type="spellEnd"/>
      <w:r w:rsidR="00A82382" w:rsidRPr="00841DA3">
        <w:rPr>
          <w:rFonts w:ascii="Times New Roman" w:eastAsia="Times New Roman" w:hAnsi="Times New Roman" w:cs="Times New Roman"/>
        </w:rPr>
        <w:t xml:space="preserve"> (2012)</w:t>
      </w:r>
      <w:r w:rsidR="00A82382">
        <w:rPr>
          <w:rFonts w:ascii="Times New Roman" w:eastAsia="Times New Roman" w:hAnsi="Times New Roman" w:cs="Times New Roman"/>
        </w:rPr>
        <w:t xml:space="preserve"> com intuito de </w:t>
      </w:r>
      <w:r w:rsidR="00A82382" w:rsidRPr="00841DA3">
        <w:rPr>
          <w:rFonts w:ascii="Times New Roman" w:eastAsia="Times New Roman" w:hAnsi="Times New Roman" w:cs="Times New Roman"/>
        </w:rPr>
        <w:t>estabelecer considerações sobre questões de gênero.</w:t>
      </w:r>
      <w:r w:rsidR="00A82382">
        <w:rPr>
          <w:rFonts w:ascii="Times New Roman" w:eastAsia="Times New Roman" w:hAnsi="Times New Roman" w:cs="Times New Roman"/>
        </w:rPr>
        <w:t xml:space="preserve"> </w:t>
      </w:r>
      <w:r w:rsidR="00A82382" w:rsidRPr="00841DA3">
        <w:rPr>
          <w:rFonts w:ascii="Times New Roman" w:eastAsia="Times New Roman" w:hAnsi="Times New Roman" w:cs="Times New Roman"/>
        </w:rPr>
        <w:t xml:space="preserve">E por fim, </w:t>
      </w:r>
      <w:proofErr w:type="spellStart"/>
      <w:r w:rsidR="00A82382" w:rsidRPr="00841DA3">
        <w:rPr>
          <w:rFonts w:ascii="Times New Roman" w:eastAsia="Times New Roman" w:hAnsi="Times New Roman" w:cs="Times New Roman"/>
        </w:rPr>
        <w:t>Sepulveda</w:t>
      </w:r>
      <w:proofErr w:type="spellEnd"/>
      <w:r w:rsidR="00A82382" w:rsidRPr="00841DA3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="00A82382" w:rsidRPr="00841DA3">
        <w:rPr>
          <w:rFonts w:ascii="Times New Roman" w:eastAsia="Times New Roman" w:hAnsi="Times New Roman" w:cs="Times New Roman"/>
        </w:rPr>
        <w:t>Sepulveda</w:t>
      </w:r>
      <w:proofErr w:type="spellEnd"/>
      <w:r w:rsidR="00A82382" w:rsidRPr="00841DA3">
        <w:rPr>
          <w:rFonts w:ascii="Times New Roman" w:eastAsia="Times New Roman" w:hAnsi="Times New Roman" w:cs="Times New Roman"/>
        </w:rPr>
        <w:t xml:space="preserve"> (</w:t>
      </w:r>
      <w:r w:rsidR="00025A6E">
        <w:rPr>
          <w:rFonts w:ascii="Times New Roman" w:eastAsia="Times New Roman" w:hAnsi="Times New Roman" w:cs="Times New Roman"/>
        </w:rPr>
        <w:t>20</w:t>
      </w:r>
      <w:r w:rsidR="00A82382">
        <w:rPr>
          <w:rFonts w:ascii="Times New Roman" w:eastAsia="Times New Roman" w:hAnsi="Times New Roman" w:cs="Times New Roman"/>
        </w:rPr>
        <w:t>19</w:t>
      </w:r>
      <w:r w:rsidR="00A82382" w:rsidRPr="00841DA3">
        <w:rPr>
          <w:rFonts w:ascii="Times New Roman" w:eastAsia="Times New Roman" w:hAnsi="Times New Roman" w:cs="Times New Roman"/>
        </w:rPr>
        <w:t>) para reflexões sobre a formação docente e o gênero.</w:t>
      </w:r>
      <w:r w:rsidR="00A82382">
        <w:rPr>
          <w:rFonts w:ascii="Times New Roman" w:eastAsia="Times New Roman" w:hAnsi="Times New Roman" w:cs="Times New Roman"/>
        </w:rPr>
        <w:t xml:space="preserve"> </w:t>
      </w:r>
    </w:p>
    <w:p w14:paraId="00723584" w14:textId="77777777" w:rsidR="00B107AE" w:rsidRDefault="00025A6E" w:rsidP="00074D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40A11">
        <w:rPr>
          <w:rFonts w:ascii="Times New Roman" w:eastAsia="Times New Roman" w:hAnsi="Times New Roman" w:cs="Times New Roman"/>
        </w:rPr>
        <w:t>Para o</w:t>
      </w:r>
      <w:r w:rsidR="00C40A11" w:rsidRPr="003C2CFE">
        <w:rPr>
          <w:rFonts w:ascii="Times New Roman" w:eastAsia="Times New Roman" w:hAnsi="Times New Roman" w:cs="Times New Roman"/>
        </w:rPr>
        <w:t xml:space="preserve">s objetivos </w:t>
      </w:r>
      <w:r w:rsidR="00C40A11">
        <w:rPr>
          <w:rFonts w:ascii="Times New Roman" w:eastAsia="Times New Roman" w:hAnsi="Times New Roman" w:cs="Times New Roman"/>
        </w:rPr>
        <w:t xml:space="preserve">específicos afirma-se tecer </w:t>
      </w:r>
      <w:r w:rsidR="00C40A11" w:rsidRPr="003C2CFE">
        <w:rPr>
          <w:rFonts w:ascii="Times New Roman" w:eastAsia="Times New Roman" w:hAnsi="Times New Roman" w:cs="Times New Roman"/>
        </w:rPr>
        <w:t xml:space="preserve">a ludicidade </w:t>
      </w:r>
      <w:r w:rsidR="00C40A11">
        <w:rPr>
          <w:rFonts w:ascii="Times New Roman" w:eastAsia="Times New Roman" w:hAnsi="Times New Roman" w:cs="Times New Roman"/>
        </w:rPr>
        <w:t xml:space="preserve">associada questões gênero </w:t>
      </w:r>
      <w:r w:rsidR="00C40A11" w:rsidRPr="003C2CFE">
        <w:rPr>
          <w:rFonts w:ascii="Times New Roman" w:eastAsia="Times New Roman" w:hAnsi="Times New Roman" w:cs="Times New Roman"/>
        </w:rPr>
        <w:t xml:space="preserve">no contexto educacional; </w:t>
      </w:r>
      <w:r w:rsidR="00C40A11">
        <w:rPr>
          <w:rFonts w:ascii="Times New Roman" w:eastAsia="Times New Roman" w:hAnsi="Times New Roman" w:cs="Times New Roman"/>
        </w:rPr>
        <w:t>enfatizar</w:t>
      </w:r>
      <w:r w:rsidR="00C40A11" w:rsidRPr="003C2CFE">
        <w:rPr>
          <w:rFonts w:ascii="Times New Roman" w:eastAsia="Times New Roman" w:hAnsi="Times New Roman" w:cs="Times New Roman"/>
        </w:rPr>
        <w:t xml:space="preserve"> as práticas lúdicas educativas</w:t>
      </w:r>
      <w:r w:rsidR="002639B1">
        <w:rPr>
          <w:rFonts w:ascii="Times New Roman" w:eastAsia="Times New Roman" w:hAnsi="Times New Roman" w:cs="Times New Roman"/>
        </w:rPr>
        <w:t xml:space="preserve"> </w:t>
      </w:r>
      <w:r w:rsidR="00C40A11" w:rsidRPr="003C2CFE">
        <w:rPr>
          <w:rFonts w:ascii="Times New Roman" w:eastAsia="Times New Roman" w:hAnsi="Times New Roman" w:cs="Times New Roman"/>
        </w:rPr>
        <w:t xml:space="preserve">na formação docente e </w:t>
      </w:r>
      <w:r w:rsidR="00FD35BB">
        <w:rPr>
          <w:rFonts w:ascii="Times New Roman" w:eastAsia="Times New Roman" w:hAnsi="Times New Roman" w:cs="Times New Roman"/>
        </w:rPr>
        <w:t xml:space="preserve">destacar </w:t>
      </w:r>
      <w:r w:rsidR="00C40A11" w:rsidRPr="003C2CFE">
        <w:rPr>
          <w:rFonts w:ascii="Times New Roman" w:eastAsia="Times New Roman" w:hAnsi="Times New Roman" w:cs="Times New Roman"/>
        </w:rPr>
        <w:t xml:space="preserve">as atividades lúdicas </w:t>
      </w:r>
      <w:r w:rsidR="00FD35BB">
        <w:rPr>
          <w:rFonts w:ascii="Times New Roman" w:eastAsia="Times New Roman" w:hAnsi="Times New Roman" w:cs="Times New Roman"/>
        </w:rPr>
        <w:t>exper</w:t>
      </w:r>
      <w:r w:rsidR="00755EB5">
        <w:rPr>
          <w:rFonts w:ascii="Times New Roman" w:eastAsia="Times New Roman" w:hAnsi="Times New Roman" w:cs="Times New Roman"/>
        </w:rPr>
        <w:t xml:space="preserve">ienciadas nos </w:t>
      </w:r>
      <w:proofErr w:type="spellStart"/>
      <w:r w:rsidR="00755EB5" w:rsidRPr="00755EB5">
        <w:rPr>
          <w:rFonts w:ascii="Times New Roman" w:eastAsia="Times New Roman" w:hAnsi="Times New Roman" w:cs="Times New Roman"/>
          <w:i/>
          <w:iCs/>
        </w:rPr>
        <w:t>espaçostempos</w:t>
      </w:r>
      <w:proofErr w:type="spellEnd"/>
      <w:r w:rsidR="00755EB5">
        <w:rPr>
          <w:rFonts w:ascii="Times New Roman" w:eastAsia="Times New Roman" w:hAnsi="Times New Roman" w:cs="Times New Roman"/>
        </w:rPr>
        <w:t xml:space="preserve"> educativos gonçalenses. </w:t>
      </w:r>
    </w:p>
    <w:p w14:paraId="596E954F" w14:textId="2A9DBD41" w:rsidR="00074DF7" w:rsidRDefault="00763102" w:rsidP="00074D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Luckesi (2007, p.18) “</w:t>
      </w:r>
      <w:r w:rsidR="00074DF7">
        <w:rPr>
          <w:rFonts w:ascii="Times New Roman" w:eastAsia="Times New Roman" w:hAnsi="Times New Roman" w:cs="Times New Roman"/>
        </w:rPr>
        <w:t xml:space="preserve">a ludicidade é o estado de quem se desenvolve, se integra, se constitui, toma posse de si, de modo alegre, fluido e feliz”, portanto </w:t>
      </w:r>
      <w:r w:rsidR="001F1D53">
        <w:rPr>
          <w:rFonts w:ascii="Times New Roman" w:eastAsia="Times New Roman" w:hAnsi="Times New Roman" w:cs="Times New Roman"/>
        </w:rPr>
        <w:t xml:space="preserve">o papel integrador da ludicidade no desenvolvimento escolar propicia o prazer, o </w:t>
      </w:r>
      <w:proofErr w:type="gramStart"/>
      <w:r w:rsidR="001F1D53">
        <w:rPr>
          <w:rFonts w:ascii="Times New Roman" w:eastAsia="Times New Roman" w:hAnsi="Times New Roman" w:cs="Times New Roman"/>
        </w:rPr>
        <w:t>bem estar</w:t>
      </w:r>
      <w:proofErr w:type="gramEnd"/>
      <w:r w:rsidR="001F1D53">
        <w:rPr>
          <w:rFonts w:ascii="Times New Roman" w:eastAsia="Times New Roman" w:hAnsi="Times New Roman" w:cs="Times New Roman"/>
        </w:rPr>
        <w:t xml:space="preserve"> no processo </w:t>
      </w:r>
      <w:proofErr w:type="spellStart"/>
      <w:r w:rsidR="001F1D53" w:rsidRPr="001F1D53">
        <w:rPr>
          <w:rFonts w:ascii="Times New Roman" w:eastAsia="Times New Roman" w:hAnsi="Times New Roman" w:cs="Times New Roman"/>
          <w:i/>
          <w:iCs/>
        </w:rPr>
        <w:t>ensinoaprendizado</w:t>
      </w:r>
      <w:proofErr w:type="spellEnd"/>
      <w:r w:rsidR="001F1D53">
        <w:rPr>
          <w:rFonts w:ascii="Times New Roman" w:eastAsia="Times New Roman" w:hAnsi="Times New Roman" w:cs="Times New Roman"/>
          <w:i/>
          <w:iCs/>
        </w:rPr>
        <w:t xml:space="preserve"> </w:t>
      </w:r>
      <w:r w:rsidR="001F1D53" w:rsidRPr="001F1D53">
        <w:rPr>
          <w:rFonts w:ascii="Times New Roman" w:eastAsia="Times New Roman" w:hAnsi="Times New Roman" w:cs="Times New Roman"/>
        </w:rPr>
        <w:t>nas diferenças</w:t>
      </w:r>
      <w:r w:rsidR="001F1D53">
        <w:rPr>
          <w:rFonts w:ascii="Times New Roman" w:eastAsia="Times New Roman" w:hAnsi="Times New Roman" w:cs="Times New Roman"/>
        </w:rPr>
        <w:t>.</w:t>
      </w:r>
    </w:p>
    <w:p w14:paraId="335D6849" w14:textId="26D83F17" w:rsidR="007321E6" w:rsidRDefault="000B2EE2" w:rsidP="00C7420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sentido de refletir a respeito da formação no magistério no que tange questões de gênero, o casal de teóricos </w:t>
      </w:r>
      <w:r w:rsidR="00492C4F">
        <w:rPr>
          <w:rFonts w:ascii="Times New Roman" w:eastAsia="Times New Roman" w:hAnsi="Times New Roman" w:cs="Times New Roman"/>
        </w:rPr>
        <w:t xml:space="preserve">que investe há anos no debate de gênero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AC2EAD">
        <w:rPr>
          <w:rFonts w:ascii="Times New Roman" w:eastAsia="Times New Roman" w:hAnsi="Times New Roman" w:cs="Times New Roman"/>
        </w:rPr>
        <w:t>epulveda</w:t>
      </w:r>
      <w:proofErr w:type="spellEnd"/>
      <w:r w:rsidR="00AC2EAD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="00AC2EAD">
        <w:rPr>
          <w:rFonts w:ascii="Times New Roman" w:eastAsia="Times New Roman" w:hAnsi="Times New Roman" w:cs="Times New Roman"/>
        </w:rPr>
        <w:t>Sepulveda</w:t>
      </w:r>
      <w:proofErr w:type="spellEnd"/>
      <w:r w:rsidR="00AC2EAD">
        <w:rPr>
          <w:rFonts w:ascii="Times New Roman" w:eastAsia="Times New Roman" w:hAnsi="Times New Roman" w:cs="Times New Roman"/>
        </w:rPr>
        <w:t xml:space="preserve"> (2019, p. 89)</w:t>
      </w:r>
      <w:r>
        <w:rPr>
          <w:rFonts w:ascii="Times New Roman" w:eastAsia="Times New Roman" w:hAnsi="Times New Roman" w:cs="Times New Roman"/>
        </w:rPr>
        <w:t xml:space="preserve"> a</w:t>
      </w:r>
      <w:r w:rsidR="00492C4F">
        <w:rPr>
          <w:rFonts w:ascii="Times New Roman" w:eastAsia="Times New Roman" w:hAnsi="Times New Roman" w:cs="Times New Roman"/>
        </w:rPr>
        <w:t>firma após estudos em grades de currículos formativos</w:t>
      </w:r>
      <w:r>
        <w:rPr>
          <w:rFonts w:ascii="Times New Roman" w:eastAsia="Times New Roman" w:hAnsi="Times New Roman" w:cs="Times New Roman"/>
        </w:rPr>
        <w:t xml:space="preserve"> que</w:t>
      </w:r>
      <w:r w:rsidR="00AC2EAD">
        <w:rPr>
          <w:rFonts w:ascii="Times New Roman" w:eastAsia="Times New Roman" w:hAnsi="Times New Roman" w:cs="Times New Roman"/>
        </w:rPr>
        <w:t xml:space="preserve"> “a maioria dos cursos de formação </w:t>
      </w:r>
      <w:proofErr w:type="spellStart"/>
      <w:r w:rsidR="00AC2EAD">
        <w:rPr>
          <w:rFonts w:ascii="Times New Roman" w:eastAsia="Times New Roman" w:hAnsi="Times New Roman" w:cs="Times New Roman"/>
        </w:rPr>
        <w:t>dx</w:t>
      </w:r>
      <w:proofErr w:type="spellEnd"/>
      <w:r w:rsidR="00DF2E1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C2EAD">
        <w:rPr>
          <w:rFonts w:ascii="Times New Roman" w:eastAsia="Times New Roman" w:hAnsi="Times New Roman" w:cs="Times New Roman"/>
        </w:rPr>
        <w:t>professx</w:t>
      </w:r>
      <w:proofErr w:type="spellEnd"/>
      <w:r w:rsidR="00AC2EAD">
        <w:rPr>
          <w:rFonts w:ascii="Times New Roman" w:eastAsia="Times New Roman" w:hAnsi="Times New Roman" w:cs="Times New Roman"/>
        </w:rPr>
        <w:t xml:space="preserve"> não trabalha com tais temáticas, estão voltados para os conteúdos cognitivos específicos de suas formações e não cogitam em lidar com os assuntos relacionados aos gêneros (...)”</w:t>
      </w:r>
      <w:r w:rsidR="00662656">
        <w:rPr>
          <w:rFonts w:ascii="Times New Roman" w:eastAsia="Times New Roman" w:hAnsi="Times New Roman" w:cs="Times New Roman"/>
        </w:rPr>
        <w:t xml:space="preserve"> </w:t>
      </w:r>
      <w:r w:rsidR="005B311B">
        <w:rPr>
          <w:rFonts w:ascii="Times New Roman" w:eastAsia="Times New Roman" w:hAnsi="Times New Roman" w:cs="Times New Roman"/>
        </w:rPr>
        <w:t xml:space="preserve">e por isso a relevância da pesquisa em abordar </w:t>
      </w:r>
      <w:r w:rsidR="003B6134">
        <w:rPr>
          <w:rFonts w:ascii="Times New Roman" w:eastAsia="Times New Roman" w:hAnsi="Times New Roman" w:cs="Times New Roman"/>
        </w:rPr>
        <w:t xml:space="preserve">diálogos que corroborem com questões de gênero associada ao lúdico </w:t>
      </w:r>
      <w:r w:rsidR="00662656">
        <w:rPr>
          <w:rFonts w:ascii="Times New Roman" w:eastAsia="Times New Roman" w:hAnsi="Times New Roman" w:cs="Times New Roman"/>
        </w:rPr>
        <w:t>para docentes em formação.</w:t>
      </w:r>
    </w:p>
    <w:p w14:paraId="3DA314C8" w14:textId="310E2AC9" w:rsidR="00516812" w:rsidRPr="000B2EE2" w:rsidRDefault="00574C60" w:rsidP="00977B3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Através do brincar, as crianças podem no contexto escolar ter um</w:t>
      </w:r>
      <w:r w:rsidR="00235704">
        <w:rPr>
          <w:rFonts w:ascii="Times New Roman" w:eastAsia="Times New Roman" w:hAnsi="Times New Roman" w:cs="Times New Roman"/>
        </w:rPr>
        <w:t xml:space="preserve"> currículo transdisciplinar </w:t>
      </w:r>
      <w:r w:rsidR="000B2EE2">
        <w:rPr>
          <w:rFonts w:ascii="Times New Roman" w:eastAsia="Times New Roman" w:hAnsi="Times New Roman" w:cs="Times New Roman"/>
        </w:rPr>
        <w:t>que apresente t</w:t>
      </w:r>
      <w:r w:rsidR="0040489F">
        <w:rPr>
          <w:rFonts w:ascii="Times New Roman" w:eastAsia="Times New Roman" w:hAnsi="Times New Roman" w:cs="Times New Roman"/>
        </w:rPr>
        <w:t xml:space="preserve">emáticas afins ao convívio social atreladas </w:t>
      </w:r>
      <w:r w:rsidR="00EF177B">
        <w:rPr>
          <w:rFonts w:ascii="Times New Roman" w:eastAsia="Times New Roman" w:hAnsi="Times New Roman" w:cs="Times New Roman"/>
        </w:rPr>
        <w:t xml:space="preserve">aos componentes curriculares destinados a Educação Infantil e aos anos iniciais do Ensino Fundamental. </w:t>
      </w:r>
      <w:r w:rsidR="00E64282">
        <w:rPr>
          <w:rFonts w:ascii="Times New Roman" w:eastAsia="Times New Roman" w:hAnsi="Times New Roman" w:cs="Times New Roman"/>
        </w:rPr>
        <w:t>Deste modo na formação docente é necessário aprender esta importância</w:t>
      </w:r>
      <w:r w:rsidR="00516812">
        <w:rPr>
          <w:rFonts w:ascii="Times New Roman" w:eastAsia="Times New Roman" w:hAnsi="Times New Roman" w:cs="Times New Roman"/>
        </w:rPr>
        <w:t xml:space="preserve"> no processo </w:t>
      </w:r>
      <w:proofErr w:type="spellStart"/>
      <w:r w:rsidR="00516812" w:rsidRPr="00516812">
        <w:rPr>
          <w:rFonts w:ascii="Times New Roman" w:eastAsia="Times New Roman" w:hAnsi="Times New Roman" w:cs="Times New Roman"/>
          <w:i/>
          <w:iCs/>
        </w:rPr>
        <w:t>ensinoaprendizado</w:t>
      </w:r>
      <w:proofErr w:type="spellEnd"/>
      <w:r w:rsidR="000B2EE2">
        <w:rPr>
          <w:rFonts w:ascii="Times New Roman" w:eastAsia="Times New Roman" w:hAnsi="Times New Roman" w:cs="Times New Roman"/>
          <w:i/>
          <w:iCs/>
        </w:rPr>
        <w:t>.</w:t>
      </w:r>
      <w:r w:rsidR="000B2EE2">
        <w:rPr>
          <w:rFonts w:ascii="Times New Roman" w:eastAsia="Times New Roman" w:hAnsi="Times New Roman" w:cs="Times New Roman"/>
        </w:rPr>
        <w:t xml:space="preserve"> </w:t>
      </w:r>
    </w:p>
    <w:p w14:paraId="3FB92B63" w14:textId="1B909D7F" w:rsidR="001B7523" w:rsidRPr="006C1DFD" w:rsidRDefault="00E64282" w:rsidP="006C1D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DD7415">
        <w:rPr>
          <w:rFonts w:ascii="Times New Roman" w:eastAsia="Times New Roman" w:hAnsi="Times New Roman" w:cs="Times New Roman"/>
        </w:rPr>
        <w:t xml:space="preserve">Segundo </w:t>
      </w:r>
      <w:r w:rsidR="00977B3B">
        <w:rPr>
          <w:rFonts w:ascii="Times New Roman" w:eastAsia="Times New Roman" w:hAnsi="Times New Roman" w:cs="Times New Roman"/>
        </w:rPr>
        <w:t>Santos (</w:t>
      </w:r>
      <w:r w:rsidR="00977B3B" w:rsidRPr="009C5AB4">
        <w:rPr>
          <w:rFonts w:ascii="Times New Roman" w:eastAsia="Times New Roman" w:hAnsi="Times New Roman" w:cs="Times New Roman"/>
        </w:rPr>
        <w:t>2001, p.14)</w:t>
      </w:r>
      <w:r w:rsidR="00E672C2">
        <w:rPr>
          <w:rFonts w:ascii="Times New Roman" w:eastAsia="Times New Roman" w:hAnsi="Times New Roman" w:cs="Times New Roman"/>
        </w:rPr>
        <w:t>” a</w:t>
      </w:r>
      <w:r w:rsidR="00977B3B" w:rsidRPr="00E672C2">
        <w:rPr>
          <w:rFonts w:ascii="Times New Roman" w:eastAsia="Times New Roman" w:hAnsi="Times New Roman" w:cs="Times New Roman"/>
        </w:rPr>
        <w:t xml:space="preserve"> formação lúdica deve proporcionar ao futuro educador </w:t>
      </w:r>
      <w:r w:rsidR="008735C2">
        <w:rPr>
          <w:rFonts w:ascii="Times New Roman" w:eastAsia="Times New Roman" w:hAnsi="Times New Roman" w:cs="Times New Roman"/>
        </w:rPr>
        <w:t>(...)</w:t>
      </w:r>
      <w:r w:rsidR="00977B3B" w:rsidRPr="00E672C2">
        <w:rPr>
          <w:rFonts w:ascii="Times New Roman" w:eastAsia="Times New Roman" w:hAnsi="Times New Roman" w:cs="Times New Roman"/>
        </w:rPr>
        <w:t xml:space="preserve"> desbloquear suas resistências e ter uma visão clara sobre a importância do jogo e do brinquedo na vida da criança, do jovem e do adulto.</w:t>
      </w:r>
      <w:r w:rsidR="006C1DFD">
        <w:rPr>
          <w:rFonts w:ascii="Times New Roman" w:eastAsia="Times New Roman" w:hAnsi="Times New Roman" w:cs="Times New Roman"/>
        </w:rPr>
        <w:t>”</w:t>
      </w:r>
      <w:r w:rsidR="00977B3B" w:rsidRPr="00E672C2">
        <w:rPr>
          <w:rFonts w:ascii="Times New Roman" w:eastAsia="Times New Roman" w:hAnsi="Times New Roman" w:cs="Times New Roman"/>
        </w:rPr>
        <w:t xml:space="preserve"> </w:t>
      </w:r>
    </w:p>
    <w:p w14:paraId="17FBC17A" w14:textId="380B4301" w:rsidR="001F295A" w:rsidRDefault="001F295A" w:rsidP="000F04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Portanto, </w:t>
      </w:r>
      <w:r w:rsidR="00FF53C8">
        <w:rPr>
          <w:rFonts w:ascii="Times New Roman" w:eastAsia="Times New Roman" w:hAnsi="Times New Roman" w:cs="Times New Roman"/>
        </w:rPr>
        <w:t>na formação de professoras/es a temática lúdic</w:t>
      </w:r>
      <w:r w:rsidR="000B2EE2">
        <w:rPr>
          <w:rFonts w:ascii="Times New Roman" w:eastAsia="Times New Roman" w:hAnsi="Times New Roman" w:cs="Times New Roman"/>
        </w:rPr>
        <w:t xml:space="preserve">a </w:t>
      </w:r>
      <w:r w:rsidR="00FF53C8">
        <w:rPr>
          <w:rFonts w:ascii="Times New Roman" w:eastAsia="Times New Roman" w:hAnsi="Times New Roman" w:cs="Times New Roman"/>
        </w:rPr>
        <w:t xml:space="preserve">motiva </w:t>
      </w:r>
      <w:r w:rsidR="005D6FDF">
        <w:rPr>
          <w:rFonts w:ascii="Times New Roman" w:eastAsia="Times New Roman" w:hAnsi="Times New Roman" w:cs="Times New Roman"/>
        </w:rPr>
        <w:t xml:space="preserve">que tais profissionais no futuro tenham práticas lúdicas educativas que remetam </w:t>
      </w:r>
      <w:r w:rsidR="0083612D">
        <w:rPr>
          <w:rFonts w:ascii="Times New Roman" w:eastAsia="Times New Roman" w:hAnsi="Times New Roman" w:cs="Times New Roman"/>
        </w:rPr>
        <w:t>ao brincar e conforme o estudo acadêmico feito</w:t>
      </w:r>
      <w:r w:rsidR="00B107AE">
        <w:rPr>
          <w:rFonts w:ascii="Times New Roman" w:eastAsia="Times New Roman" w:hAnsi="Times New Roman" w:cs="Times New Roman"/>
        </w:rPr>
        <w:t>,</w:t>
      </w:r>
      <w:r w:rsidR="0083612D">
        <w:rPr>
          <w:rFonts w:ascii="Times New Roman" w:eastAsia="Times New Roman" w:hAnsi="Times New Roman" w:cs="Times New Roman"/>
        </w:rPr>
        <w:t xml:space="preserve"> perceber questões de gênero</w:t>
      </w:r>
      <w:r w:rsidR="00B107AE">
        <w:rPr>
          <w:rFonts w:ascii="Times New Roman" w:eastAsia="Times New Roman" w:hAnsi="Times New Roman" w:cs="Times New Roman"/>
        </w:rPr>
        <w:t xml:space="preserve"> que</w:t>
      </w:r>
      <w:r w:rsidR="0083612D">
        <w:rPr>
          <w:rFonts w:ascii="Times New Roman" w:eastAsia="Times New Roman" w:hAnsi="Times New Roman" w:cs="Times New Roman"/>
        </w:rPr>
        <w:t xml:space="preserve"> surgirem </w:t>
      </w:r>
      <w:r w:rsidR="00B107AE">
        <w:rPr>
          <w:rFonts w:ascii="Times New Roman" w:eastAsia="Times New Roman" w:hAnsi="Times New Roman" w:cs="Times New Roman"/>
        </w:rPr>
        <w:t>para</w:t>
      </w:r>
      <w:r w:rsidR="0083612D">
        <w:rPr>
          <w:rFonts w:ascii="Times New Roman" w:eastAsia="Times New Roman" w:hAnsi="Times New Roman" w:cs="Times New Roman"/>
        </w:rPr>
        <w:t xml:space="preserve"> serem debatidas em prol da igualdade de gênero. </w:t>
      </w:r>
    </w:p>
    <w:p w14:paraId="494A87D9" w14:textId="47A70376" w:rsidR="000F0495" w:rsidRDefault="005E5326" w:rsidP="004F085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identidades são elaboradas no </w:t>
      </w:r>
      <w:proofErr w:type="spellStart"/>
      <w:r w:rsidRPr="00126E5D">
        <w:rPr>
          <w:rFonts w:ascii="Times New Roman" w:eastAsia="Times New Roman" w:hAnsi="Times New Roman" w:cs="Times New Roman"/>
          <w:i/>
          <w:iCs/>
        </w:rPr>
        <w:t>espaçotempo</w:t>
      </w:r>
      <w:proofErr w:type="spellEnd"/>
      <w:r w:rsidR="00126E5D">
        <w:rPr>
          <w:rFonts w:ascii="Times New Roman" w:eastAsia="Times New Roman" w:hAnsi="Times New Roman" w:cs="Times New Roman"/>
        </w:rPr>
        <w:t xml:space="preserve"> escolar e por que não enfatizar o respeito a subjetividade, a autonomia, a autoestima, a imaginação, a criatividade, a </w:t>
      </w:r>
      <w:r w:rsidR="003E0F17">
        <w:rPr>
          <w:rFonts w:ascii="Times New Roman" w:eastAsia="Times New Roman" w:hAnsi="Times New Roman" w:cs="Times New Roman"/>
        </w:rPr>
        <w:t>superação, a promoção de amizades e sobretudo a igualdade de gênero na infância?</w:t>
      </w:r>
    </w:p>
    <w:p w14:paraId="64B97024" w14:textId="75ADC10B" w:rsidR="00FD4439" w:rsidRDefault="00DD7415" w:rsidP="00FD443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</w:t>
      </w:r>
      <w:proofErr w:type="spellStart"/>
      <w:r w:rsidR="00FD4439" w:rsidRPr="00037193">
        <w:rPr>
          <w:rFonts w:ascii="Times New Roman" w:eastAsia="Times New Roman" w:hAnsi="Times New Roman" w:cs="Times New Roman"/>
        </w:rPr>
        <w:t>Sepulveda</w:t>
      </w:r>
      <w:proofErr w:type="spellEnd"/>
      <w:r w:rsidR="00FD4439" w:rsidRPr="00037193">
        <w:rPr>
          <w:rFonts w:ascii="Times New Roman" w:eastAsia="Times New Roman" w:hAnsi="Times New Roman" w:cs="Times New Roman"/>
        </w:rPr>
        <w:t xml:space="preserve"> (2012, p.132) ‘compreender a constituição desses sujeitos a partir da perspectiva de gênero, uma vez que percebo esta como constituinte das suas identidades’, portanto, o gênero é elemento constituinte na formação dos sujeitos.</w:t>
      </w:r>
    </w:p>
    <w:p w14:paraId="05F3AC2D" w14:textId="10DC2B15" w:rsidR="00B016D9" w:rsidRDefault="000B0131" w:rsidP="002D16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1719D6">
        <w:rPr>
          <w:rFonts w:ascii="Times New Roman" w:eastAsia="Times New Roman" w:hAnsi="Times New Roman" w:cs="Times New Roman"/>
        </w:rPr>
        <w:t xml:space="preserve">adrões e comportamentos </w:t>
      </w:r>
      <w:r w:rsidR="006F060C">
        <w:rPr>
          <w:rFonts w:ascii="Times New Roman" w:eastAsia="Times New Roman" w:hAnsi="Times New Roman" w:cs="Times New Roman"/>
        </w:rPr>
        <w:t>são apreendidos</w:t>
      </w:r>
      <w:r w:rsidR="00462967">
        <w:rPr>
          <w:rFonts w:ascii="Times New Roman" w:eastAsia="Times New Roman" w:hAnsi="Times New Roman" w:cs="Times New Roman"/>
        </w:rPr>
        <w:t xml:space="preserve"> </w:t>
      </w:r>
      <w:r w:rsidR="001719D6">
        <w:rPr>
          <w:rFonts w:ascii="Times New Roman" w:eastAsia="Times New Roman" w:hAnsi="Times New Roman" w:cs="Times New Roman"/>
        </w:rPr>
        <w:t>desde a infância, atribuindo o que pode ou não pode uma menina ou um menino fazer</w:t>
      </w:r>
      <w:r w:rsidR="00843520">
        <w:rPr>
          <w:rFonts w:ascii="Times New Roman" w:eastAsia="Times New Roman" w:hAnsi="Times New Roman" w:cs="Times New Roman"/>
        </w:rPr>
        <w:t xml:space="preserve">. </w:t>
      </w:r>
      <w:r w:rsidR="002D169A">
        <w:rPr>
          <w:rFonts w:ascii="Times New Roman" w:eastAsia="Times New Roman" w:hAnsi="Times New Roman" w:cs="Times New Roman"/>
        </w:rPr>
        <w:t>A/O</w:t>
      </w:r>
      <w:r w:rsidR="00B016D9">
        <w:rPr>
          <w:rFonts w:ascii="Times New Roman" w:eastAsia="Times New Roman" w:hAnsi="Times New Roman" w:cs="Times New Roman"/>
        </w:rPr>
        <w:t xml:space="preserve"> autor</w:t>
      </w:r>
      <w:r w:rsidR="002D169A">
        <w:rPr>
          <w:rFonts w:ascii="Times New Roman" w:eastAsia="Times New Roman" w:hAnsi="Times New Roman" w:cs="Times New Roman"/>
        </w:rPr>
        <w:t>a</w:t>
      </w:r>
      <w:r w:rsidR="00B016D9">
        <w:rPr>
          <w:rFonts w:ascii="Times New Roman" w:eastAsia="Times New Roman" w:hAnsi="Times New Roman" w:cs="Times New Roman"/>
        </w:rPr>
        <w:t>/</w:t>
      </w:r>
      <w:proofErr w:type="spellStart"/>
      <w:r w:rsidR="002D169A">
        <w:rPr>
          <w:rFonts w:ascii="Times New Roman" w:eastAsia="Times New Roman" w:hAnsi="Times New Roman" w:cs="Times New Roman"/>
        </w:rPr>
        <w:t>or</w:t>
      </w:r>
      <w:proofErr w:type="spellEnd"/>
      <w:r w:rsidR="00B016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016D9">
        <w:rPr>
          <w:rFonts w:ascii="Times New Roman" w:eastAsia="Times New Roman" w:hAnsi="Times New Roman" w:cs="Times New Roman"/>
        </w:rPr>
        <w:t>S</w:t>
      </w:r>
      <w:r w:rsidR="00B016D9" w:rsidRPr="00AB1F9A">
        <w:rPr>
          <w:rFonts w:ascii="Times New Roman" w:eastAsia="Times New Roman" w:hAnsi="Times New Roman" w:cs="Times New Roman"/>
        </w:rPr>
        <w:t>epulveda</w:t>
      </w:r>
      <w:proofErr w:type="spellEnd"/>
      <w:r w:rsidR="00B016D9" w:rsidRPr="00AB1F9A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="00B016D9">
        <w:rPr>
          <w:rFonts w:ascii="Times New Roman" w:eastAsia="Times New Roman" w:hAnsi="Times New Roman" w:cs="Times New Roman"/>
        </w:rPr>
        <w:t>S</w:t>
      </w:r>
      <w:r w:rsidR="00B016D9" w:rsidRPr="00AB1F9A">
        <w:rPr>
          <w:rFonts w:ascii="Times New Roman" w:eastAsia="Times New Roman" w:hAnsi="Times New Roman" w:cs="Times New Roman"/>
        </w:rPr>
        <w:t>epulveda</w:t>
      </w:r>
      <w:proofErr w:type="spellEnd"/>
      <w:r w:rsidR="00B016D9">
        <w:rPr>
          <w:rFonts w:ascii="Times New Roman" w:eastAsia="Times New Roman" w:hAnsi="Times New Roman" w:cs="Times New Roman"/>
        </w:rPr>
        <w:t xml:space="preserve"> (</w:t>
      </w:r>
      <w:r w:rsidR="00B016D9" w:rsidRPr="00813457">
        <w:rPr>
          <w:rFonts w:ascii="Times New Roman" w:eastAsia="Times New Roman" w:hAnsi="Times New Roman" w:cs="Times New Roman"/>
        </w:rPr>
        <w:t>20</w:t>
      </w:r>
      <w:r w:rsidR="005421EF">
        <w:rPr>
          <w:rFonts w:ascii="Times New Roman" w:eastAsia="Times New Roman" w:hAnsi="Times New Roman" w:cs="Times New Roman"/>
        </w:rPr>
        <w:t>19</w:t>
      </w:r>
      <w:r w:rsidR="00B016D9" w:rsidRPr="00813457">
        <w:rPr>
          <w:rFonts w:ascii="Times New Roman" w:eastAsia="Times New Roman" w:hAnsi="Times New Roman" w:cs="Times New Roman"/>
        </w:rPr>
        <w:t>, p.93)</w:t>
      </w:r>
      <w:r w:rsidR="00B016D9">
        <w:rPr>
          <w:rFonts w:ascii="Times New Roman" w:eastAsia="Times New Roman" w:hAnsi="Times New Roman" w:cs="Times New Roman"/>
        </w:rPr>
        <w:t>, afirmam um alerta em nossa sociedade patriarcal e conservadora: “a</w:t>
      </w:r>
      <w:r w:rsidR="00B016D9" w:rsidRPr="00813457">
        <w:rPr>
          <w:rFonts w:ascii="Times New Roman" w:eastAsia="Times New Roman" w:hAnsi="Times New Roman" w:cs="Times New Roman"/>
        </w:rPr>
        <w:t>s práticas machistas são comportamentos, por opiniões e atitudes, de indivíduos que recusam a igualdade de direitos e deveres entre os gêneros sexuais, favorecendo e enaltecendo o sexo masculino sobre o feminino.” </w:t>
      </w:r>
    </w:p>
    <w:p w14:paraId="5B471573" w14:textId="3C0B2DD9" w:rsidR="001719D6" w:rsidRDefault="003D6593" w:rsidP="00B016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contramão de enaltecimento masculino</w:t>
      </w:r>
      <w:r w:rsidR="00492C4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CA37ED">
        <w:rPr>
          <w:rFonts w:ascii="Times New Roman" w:eastAsia="Times New Roman" w:hAnsi="Times New Roman" w:cs="Times New Roman"/>
        </w:rPr>
        <w:t xml:space="preserve">eu </w:t>
      </w:r>
      <w:r>
        <w:rPr>
          <w:rFonts w:ascii="Times New Roman" w:eastAsia="Times New Roman" w:hAnsi="Times New Roman" w:cs="Times New Roman"/>
        </w:rPr>
        <w:t xml:space="preserve">caminho com estudo para a liberdade de expressão dos sujeitos </w:t>
      </w:r>
      <w:r w:rsidR="00CC7FC5">
        <w:rPr>
          <w:rFonts w:ascii="Times New Roman" w:eastAsia="Times New Roman" w:hAnsi="Times New Roman" w:cs="Times New Roman"/>
        </w:rPr>
        <w:t>com práticas pedagógicas que reforçam por meio da ludicidade</w:t>
      </w:r>
      <w:r w:rsidR="00492C4F">
        <w:rPr>
          <w:rFonts w:ascii="Times New Roman" w:eastAsia="Times New Roman" w:hAnsi="Times New Roman" w:cs="Times New Roman"/>
        </w:rPr>
        <w:t>,</w:t>
      </w:r>
      <w:r w:rsidR="009338A0">
        <w:rPr>
          <w:rFonts w:ascii="Times New Roman" w:eastAsia="Times New Roman" w:hAnsi="Times New Roman" w:cs="Times New Roman"/>
        </w:rPr>
        <w:t xml:space="preserve"> atitudes respeitosas e integradoras sob o aspecto da </w:t>
      </w:r>
      <w:r w:rsidR="00D84843">
        <w:rPr>
          <w:rFonts w:ascii="Times New Roman" w:eastAsia="Times New Roman" w:hAnsi="Times New Roman" w:cs="Times New Roman"/>
        </w:rPr>
        <w:t xml:space="preserve">interação entre meninas e meninos em suas aulas nas unidades escolares.  </w:t>
      </w:r>
    </w:p>
    <w:p w14:paraId="2F0BFBF2" w14:textId="1746E39C" w:rsidR="00466EC8" w:rsidRPr="008E2098" w:rsidRDefault="003D1AF1" w:rsidP="008E20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Marcas ao longo do </w:t>
      </w:r>
      <w:proofErr w:type="spellStart"/>
      <w:r w:rsidRPr="003D1AF1">
        <w:rPr>
          <w:rFonts w:ascii="Times New Roman" w:eastAsia="Times New Roman" w:hAnsi="Times New Roman" w:cs="Times New Roman"/>
          <w:i/>
          <w:iCs/>
        </w:rPr>
        <w:t>espaçotempo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escolar reverberam aspectos positivos e</w:t>
      </w:r>
      <w:r w:rsidR="00B65341">
        <w:rPr>
          <w:rFonts w:ascii="Times New Roman" w:eastAsia="Times New Roman" w:hAnsi="Times New Roman" w:cs="Times New Roman"/>
        </w:rPr>
        <w:t xml:space="preserve"> negativos. Que marcas de escolarizaram as/os futuras/os docentes vão deixar em suas/seus alunas/os?</w:t>
      </w:r>
    </w:p>
    <w:p w14:paraId="12A09280" w14:textId="2C23DF40" w:rsidR="0063211A" w:rsidRDefault="0063211A" w:rsidP="00CB17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5018">
        <w:rPr>
          <w:rFonts w:ascii="Times New Roman" w:eastAsia="Times New Roman" w:hAnsi="Times New Roman" w:cs="Times New Roman"/>
        </w:rPr>
        <w:t xml:space="preserve">Afinal, como já </w:t>
      </w:r>
      <w:proofErr w:type="gramStart"/>
      <w:r w:rsidR="003D44CA">
        <w:rPr>
          <w:rFonts w:ascii="Times New Roman" w:eastAsia="Times New Roman" w:hAnsi="Times New Roman" w:cs="Times New Roman"/>
        </w:rPr>
        <w:t>indicou</w:t>
      </w:r>
      <w:r w:rsidRPr="00855018">
        <w:rPr>
          <w:rFonts w:ascii="Times New Roman" w:eastAsia="Times New Roman" w:hAnsi="Times New Roman" w:cs="Times New Roman"/>
        </w:rPr>
        <w:t xml:space="preserve"> Louro</w:t>
      </w:r>
      <w:proofErr w:type="gramEnd"/>
      <w:r w:rsidRPr="00855018">
        <w:rPr>
          <w:rFonts w:ascii="Times New Roman" w:eastAsia="Times New Roman" w:hAnsi="Times New Roman" w:cs="Times New Roman"/>
        </w:rPr>
        <w:t xml:space="preserve"> (199</w:t>
      </w:r>
      <w:r>
        <w:rPr>
          <w:rFonts w:ascii="Times New Roman" w:eastAsia="Times New Roman" w:hAnsi="Times New Roman" w:cs="Times New Roman"/>
        </w:rPr>
        <w:t>7</w:t>
      </w:r>
      <w:r w:rsidRPr="00855018">
        <w:rPr>
          <w:rFonts w:ascii="Times New Roman" w:eastAsia="Times New Roman" w:hAnsi="Times New Roman" w:cs="Times New Roman"/>
        </w:rPr>
        <w:t xml:space="preserve">, p. 61) “as marcas da escolarização se inscreviam, assim, nos corpos dos sujeitos”, </w:t>
      </w:r>
      <w:r w:rsidR="00803DB6">
        <w:rPr>
          <w:rFonts w:ascii="Times New Roman" w:eastAsia="Times New Roman" w:hAnsi="Times New Roman" w:cs="Times New Roman"/>
        </w:rPr>
        <w:t xml:space="preserve">portanto </w:t>
      </w:r>
      <w:r w:rsidRPr="00855018">
        <w:rPr>
          <w:rFonts w:ascii="Times New Roman" w:eastAsia="Times New Roman" w:hAnsi="Times New Roman" w:cs="Times New Roman"/>
        </w:rPr>
        <w:t xml:space="preserve">as unidades de ensino </w:t>
      </w:r>
      <w:r w:rsidR="003D44CA">
        <w:rPr>
          <w:rFonts w:ascii="Times New Roman" w:eastAsia="Times New Roman" w:hAnsi="Times New Roman" w:cs="Times New Roman"/>
        </w:rPr>
        <w:t>deixam</w:t>
      </w:r>
      <w:r w:rsidRPr="00855018">
        <w:rPr>
          <w:rFonts w:ascii="Times New Roman" w:eastAsia="Times New Roman" w:hAnsi="Times New Roman" w:cs="Times New Roman"/>
        </w:rPr>
        <w:t xml:space="preserve"> sinais na</w:t>
      </w:r>
      <w:r w:rsidR="00CB17DC">
        <w:rPr>
          <w:rFonts w:ascii="Times New Roman" w:eastAsia="Times New Roman" w:hAnsi="Times New Roman" w:cs="Times New Roman"/>
        </w:rPr>
        <w:t>s</w:t>
      </w:r>
      <w:r w:rsidRPr="00855018">
        <w:rPr>
          <w:rFonts w:ascii="Times New Roman" w:eastAsia="Times New Roman" w:hAnsi="Times New Roman" w:cs="Times New Roman"/>
        </w:rPr>
        <w:t xml:space="preserve"> vida</w:t>
      </w:r>
      <w:r w:rsidR="00492C4F">
        <w:rPr>
          <w:rFonts w:ascii="Times New Roman" w:eastAsia="Times New Roman" w:hAnsi="Times New Roman" w:cs="Times New Roman"/>
        </w:rPr>
        <w:t>s</w:t>
      </w:r>
      <w:r w:rsidRPr="00855018">
        <w:rPr>
          <w:rFonts w:ascii="Times New Roman" w:eastAsia="Times New Roman" w:hAnsi="Times New Roman" w:cs="Times New Roman"/>
        </w:rPr>
        <w:t xml:space="preserve"> dos sujeitos </w:t>
      </w:r>
      <w:r w:rsidR="00CB17DC">
        <w:rPr>
          <w:rFonts w:ascii="Times New Roman" w:eastAsia="Times New Roman" w:hAnsi="Times New Roman" w:cs="Times New Roman"/>
        </w:rPr>
        <w:t>das experiências escolares</w:t>
      </w:r>
      <w:r w:rsidR="009D26D5">
        <w:rPr>
          <w:rFonts w:ascii="Times New Roman" w:eastAsia="Times New Roman" w:hAnsi="Times New Roman" w:cs="Times New Roman"/>
        </w:rPr>
        <w:t xml:space="preserve"> impregna</w:t>
      </w:r>
      <w:r w:rsidRPr="00855018">
        <w:rPr>
          <w:rFonts w:ascii="Times New Roman" w:eastAsia="Times New Roman" w:hAnsi="Times New Roman" w:cs="Times New Roman"/>
        </w:rPr>
        <w:t xml:space="preserve">dos de valores sociais </w:t>
      </w:r>
      <w:r w:rsidRPr="00855018">
        <w:rPr>
          <w:rFonts w:ascii="Times New Roman" w:eastAsia="Times New Roman" w:hAnsi="Times New Roman" w:cs="Times New Roman"/>
        </w:rPr>
        <w:lastRenderedPageBreak/>
        <w:t>visíveis nos comportamentos e nas expressões de pensamentos.</w:t>
      </w:r>
      <w:r w:rsidR="009D26D5">
        <w:rPr>
          <w:rFonts w:ascii="Times New Roman" w:eastAsia="Times New Roman" w:hAnsi="Times New Roman" w:cs="Times New Roman"/>
        </w:rPr>
        <w:t xml:space="preserve"> </w:t>
      </w:r>
      <w:r w:rsidR="00700073">
        <w:rPr>
          <w:rFonts w:ascii="Times New Roman" w:eastAsia="Times New Roman" w:hAnsi="Times New Roman" w:cs="Times New Roman"/>
        </w:rPr>
        <w:t>S</w:t>
      </w:r>
      <w:r w:rsidR="00F86217">
        <w:rPr>
          <w:rFonts w:ascii="Times New Roman" w:eastAsia="Times New Roman" w:hAnsi="Times New Roman" w:cs="Times New Roman"/>
        </w:rPr>
        <w:t xml:space="preserve">endo assim, possibilitemos marcas </w:t>
      </w:r>
      <w:r w:rsidR="00700073">
        <w:rPr>
          <w:rFonts w:ascii="Times New Roman" w:eastAsia="Times New Roman" w:hAnsi="Times New Roman" w:cs="Times New Roman"/>
        </w:rPr>
        <w:t>positivas</w:t>
      </w:r>
      <w:r w:rsidR="00F86217">
        <w:rPr>
          <w:rFonts w:ascii="Times New Roman" w:eastAsia="Times New Roman" w:hAnsi="Times New Roman" w:cs="Times New Roman"/>
        </w:rPr>
        <w:t xml:space="preserve"> n</w:t>
      </w:r>
      <w:r w:rsidR="00700073">
        <w:rPr>
          <w:rFonts w:ascii="Times New Roman" w:eastAsia="Times New Roman" w:hAnsi="Times New Roman" w:cs="Times New Roman"/>
        </w:rPr>
        <w:t>as/os estudantes.</w:t>
      </w:r>
      <w:r w:rsidR="00F86217">
        <w:rPr>
          <w:rFonts w:ascii="Times New Roman" w:eastAsia="Times New Roman" w:hAnsi="Times New Roman" w:cs="Times New Roman"/>
        </w:rPr>
        <w:t xml:space="preserve"> </w:t>
      </w:r>
    </w:p>
    <w:p w14:paraId="0114553A" w14:textId="15F8541C" w:rsidR="00644EF8" w:rsidRDefault="00E26881" w:rsidP="00AE65A1">
      <w:pPr>
        <w:spacing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highlight w:val="white"/>
        </w:rPr>
        <w:t>Neste contexto o respeito</w:t>
      </w:r>
      <w:r w:rsidR="00492C4F">
        <w:rPr>
          <w:rFonts w:ascii="Times New Roman" w:eastAsia="Times New Roman" w:hAnsi="Times New Roman"/>
          <w:highlight w:val="white"/>
        </w:rPr>
        <w:t xml:space="preserve"> às </w:t>
      </w:r>
      <w:r>
        <w:rPr>
          <w:rFonts w:ascii="Times New Roman" w:eastAsia="Times New Roman" w:hAnsi="Times New Roman"/>
          <w:highlight w:val="white"/>
        </w:rPr>
        <w:t>di</w:t>
      </w:r>
      <w:r w:rsidR="00A40477">
        <w:rPr>
          <w:rFonts w:ascii="Times New Roman" w:eastAsia="Times New Roman" w:hAnsi="Times New Roman"/>
          <w:highlight w:val="white"/>
        </w:rPr>
        <w:t xml:space="preserve">ferenças é extremamente afirmado por </w:t>
      </w:r>
      <w:r w:rsidR="00AE65A1">
        <w:rPr>
          <w:rFonts w:ascii="Times New Roman" w:eastAsia="Times New Roman" w:hAnsi="Times New Roman"/>
          <w:highlight w:val="white"/>
        </w:rPr>
        <w:t>Louro (2013, p. 48</w:t>
      </w:r>
      <w:r w:rsidR="00E675CC">
        <w:rPr>
          <w:rFonts w:ascii="Times New Roman" w:eastAsia="Times New Roman" w:hAnsi="Times New Roman"/>
          <w:highlight w:val="white"/>
        </w:rPr>
        <w:t>) sob</w:t>
      </w:r>
      <w:r w:rsidR="00AE65A1">
        <w:rPr>
          <w:rFonts w:ascii="Times New Roman" w:eastAsia="Times New Roman" w:hAnsi="Times New Roman"/>
          <w:highlight w:val="white"/>
        </w:rPr>
        <w:t xml:space="preserve"> “uma perspectiva de contemplação, reconhecimento ou aceitação das diferenças”</w:t>
      </w:r>
      <w:r w:rsidR="00AE65A1">
        <w:rPr>
          <w:rFonts w:ascii="Times New Roman" w:eastAsia="Times New Roman" w:hAnsi="Times New Roman"/>
        </w:rPr>
        <w:t xml:space="preserve"> </w:t>
      </w:r>
      <w:r w:rsidR="0087139D">
        <w:rPr>
          <w:rFonts w:ascii="Times New Roman" w:eastAsia="Times New Roman" w:hAnsi="Times New Roman"/>
        </w:rPr>
        <w:t xml:space="preserve">que </w:t>
      </w:r>
      <w:r w:rsidR="00AE65A1">
        <w:rPr>
          <w:rFonts w:ascii="Times New Roman" w:eastAsia="Times New Roman" w:hAnsi="Times New Roman"/>
        </w:rPr>
        <w:t>precisa ser exercid</w:t>
      </w:r>
      <w:r w:rsidR="0087139D">
        <w:rPr>
          <w:rFonts w:ascii="Times New Roman" w:eastAsia="Times New Roman" w:hAnsi="Times New Roman"/>
        </w:rPr>
        <w:t>o</w:t>
      </w:r>
      <w:r w:rsidR="00AE65A1">
        <w:rPr>
          <w:rFonts w:ascii="Times New Roman" w:eastAsia="Times New Roman" w:hAnsi="Times New Roman"/>
        </w:rPr>
        <w:t xml:space="preserve"> nas instituições escolares</w:t>
      </w:r>
      <w:r w:rsidR="00A40477">
        <w:rPr>
          <w:rFonts w:ascii="Times New Roman" w:eastAsia="Times New Roman" w:hAnsi="Times New Roman"/>
        </w:rPr>
        <w:t xml:space="preserve">. </w:t>
      </w:r>
      <w:r w:rsidR="00897B8F">
        <w:rPr>
          <w:rFonts w:ascii="Times New Roman" w:eastAsia="Times New Roman" w:hAnsi="Times New Roman"/>
        </w:rPr>
        <w:t>Por isso, d</w:t>
      </w:r>
      <w:r w:rsidR="00AE65A1">
        <w:rPr>
          <w:rFonts w:ascii="Times New Roman" w:eastAsia="Times New Roman" w:hAnsi="Times New Roman"/>
        </w:rPr>
        <w:t xml:space="preserve">esde a </w:t>
      </w:r>
      <w:r w:rsidR="00097642">
        <w:rPr>
          <w:rFonts w:ascii="Times New Roman" w:eastAsia="Times New Roman" w:hAnsi="Times New Roman"/>
        </w:rPr>
        <w:t>infância</w:t>
      </w:r>
      <w:r w:rsidR="000A2F67">
        <w:rPr>
          <w:rFonts w:ascii="Times New Roman" w:eastAsia="Times New Roman" w:hAnsi="Times New Roman"/>
        </w:rPr>
        <w:t xml:space="preserve"> </w:t>
      </w:r>
      <w:r w:rsidR="00AE65A1">
        <w:rPr>
          <w:rFonts w:ascii="Times New Roman" w:eastAsia="Times New Roman" w:hAnsi="Times New Roman"/>
        </w:rPr>
        <w:t>prioriz</w:t>
      </w:r>
      <w:r w:rsidR="000A2F67">
        <w:rPr>
          <w:rFonts w:ascii="Times New Roman" w:eastAsia="Times New Roman" w:hAnsi="Times New Roman"/>
        </w:rPr>
        <w:t>ar</w:t>
      </w:r>
      <w:r w:rsidR="00AE65A1">
        <w:rPr>
          <w:rFonts w:ascii="Times New Roman" w:eastAsia="Times New Roman" w:hAnsi="Times New Roman"/>
        </w:rPr>
        <w:t xml:space="preserve"> que meninas e meninos </w:t>
      </w:r>
      <w:r w:rsidR="00897B8F">
        <w:rPr>
          <w:rFonts w:ascii="Times New Roman" w:eastAsia="Times New Roman" w:hAnsi="Times New Roman"/>
        </w:rPr>
        <w:t>exerçam os</w:t>
      </w:r>
      <w:r w:rsidR="00513AAD">
        <w:rPr>
          <w:rFonts w:ascii="Times New Roman" w:eastAsia="Times New Roman" w:hAnsi="Times New Roman"/>
        </w:rPr>
        <w:t xml:space="preserve"> seus direitos humanos torna-</w:t>
      </w:r>
      <w:r w:rsidR="007C4770">
        <w:rPr>
          <w:rFonts w:ascii="Times New Roman" w:eastAsia="Times New Roman" w:hAnsi="Times New Roman"/>
        </w:rPr>
        <w:t>se fundamental</w:t>
      </w:r>
      <w:r w:rsidR="00513AAD">
        <w:rPr>
          <w:rFonts w:ascii="Times New Roman" w:eastAsia="Times New Roman" w:hAnsi="Times New Roman"/>
        </w:rPr>
        <w:t>.</w:t>
      </w:r>
    </w:p>
    <w:p w14:paraId="357AD068" w14:textId="6A12A650" w:rsidR="000313C6" w:rsidRDefault="00C903B5" w:rsidP="00AA11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este motivo, </w:t>
      </w:r>
      <w:r w:rsidR="00E10ECB">
        <w:rPr>
          <w:rFonts w:ascii="Times New Roman" w:eastAsia="Times New Roman" w:hAnsi="Times New Roman" w:cs="Times New Roman"/>
        </w:rPr>
        <w:t>durante</w:t>
      </w:r>
      <w:r>
        <w:rPr>
          <w:rFonts w:ascii="Times New Roman" w:eastAsia="Times New Roman" w:hAnsi="Times New Roman" w:cs="Times New Roman"/>
        </w:rPr>
        <w:t xml:space="preserve"> os encontros no IECN e na UERJ/FFP </w:t>
      </w:r>
      <w:r w:rsidR="00E10ECB">
        <w:rPr>
          <w:rFonts w:ascii="Times New Roman" w:eastAsia="Times New Roman" w:hAnsi="Times New Roman" w:cs="Times New Roman"/>
        </w:rPr>
        <w:t>procurei enfatizar o contexto escolar das/os futuras/os professoras/es</w:t>
      </w:r>
      <w:r w:rsidR="00AA11E8">
        <w:rPr>
          <w:rFonts w:ascii="Times New Roman" w:eastAsia="Times New Roman" w:hAnsi="Times New Roman" w:cs="Times New Roman"/>
        </w:rPr>
        <w:t xml:space="preserve">. Os caminhos percorridos durante </w:t>
      </w:r>
      <w:r w:rsidR="00587D49">
        <w:rPr>
          <w:rFonts w:ascii="Times New Roman" w:eastAsia="Times New Roman" w:hAnsi="Times New Roman" w:cs="Times New Roman"/>
        </w:rPr>
        <w:t xml:space="preserve">entre os meses de maio a dezembro de 2022 geraram elementos </w:t>
      </w:r>
      <w:r w:rsidR="009D02CD">
        <w:rPr>
          <w:rFonts w:ascii="Times New Roman" w:eastAsia="Times New Roman" w:hAnsi="Times New Roman" w:cs="Times New Roman"/>
        </w:rPr>
        <w:t>de pesquisa.</w:t>
      </w:r>
    </w:p>
    <w:p w14:paraId="0130E707" w14:textId="77777777" w:rsidR="006C1DFD" w:rsidRDefault="006C1DFD" w:rsidP="00AA11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0612C2B1" w14:textId="587CBE44" w:rsidR="00E10ECB" w:rsidRDefault="009D02CD" w:rsidP="00C06A1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313C6">
        <w:rPr>
          <w:rFonts w:ascii="Times New Roman" w:eastAsia="Times New Roman" w:hAnsi="Times New Roman" w:cs="Times New Roman"/>
          <w:b/>
          <w:bCs/>
        </w:rPr>
        <w:t xml:space="preserve">Encontros com </w:t>
      </w:r>
      <w:r w:rsidR="00C06A11" w:rsidRPr="000313C6">
        <w:rPr>
          <w:rFonts w:ascii="Times New Roman" w:eastAsia="Times New Roman" w:hAnsi="Times New Roman" w:cs="Times New Roman"/>
          <w:b/>
          <w:bCs/>
        </w:rPr>
        <w:t>participantes da pesquisa</w:t>
      </w:r>
      <w:r w:rsidR="000313C6">
        <w:rPr>
          <w:rFonts w:ascii="Times New Roman" w:eastAsia="Times New Roman" w:hAnsi="Times New Roman" w:cs="Times New Roman"/>
          <w:b/>
          <w:bCs/>
        </w:rPr>
        <w:t xml:space="preserve"> </w:t>
      </w:r>
      <w:r w:rsidRPr="000313C6">
        <w:rPr>
          <w:rFonts w:ascii="Times New Roman" w:eastAsia="Times New Roman" w:hAnsi="Times New Roman" w:cs="Times New Roman"/>
          <w:b/>
          <w:bCs/>
        </w:rPr>
        <w:t>no IECN e na UERJ/FFP</w:t>
      </w:r>
    </w:p>
    <w:p w14:paraId="03C2A187" w14:textId="6515F552" w:rsidR="000313C6" w:rsidRDefault="00B04875" w:rsidP="00C06A1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B04875">
        <w:rPr>
          <w:rFonts w:ascii="Times New Roman" w:eastAsia="Times New Roman" w:hAnsi="Times New Roman" w:cs="Times New Roman"/>
        </w:rPr>
        <w:t xml:space="preserve">Com </w:t>
      </w:r>
      <w:r>
        <w:rPr>
          <w:rFonts w:ascii="Times New Roman" w:eastAsia="Times New Roman" w:hAnsi="Times New Roman" w:cs="Times New Roman"/>
        </w:rPr>
        <w:t xml:space="preserve">o intuito de contribuir com as/os docentes em formação realizei rodas de conversas. </w:t>
      </w:r>
      <w:r w:rsidR="008D2987">
        <w:rPr>
          <w:rFonts w:ascii="Times New Roman" w:eastAsia="Times New Roman" w:hAnsi="Times New Roman" w:cs="Times New Roman"/>
        </w:rPr>
        <w:t>As imagens</w:t>
      </w:r>
      <w:r w:rsidR="00330273">
        <w:rPr>
          <w:rStyle w:val="Refdenotaderodap"/>
          <w:rFonts w:ascii="Times New Roman" w:eastAsia="Times New Roman" w:hAnsi="Times New Roman" w:cs="Times New Roman"/>
        </w:rPr>
        <w:footnoteReference w:id="4"/>
      </w:r>
      <w:r w:rsidR="008D2987">
        <w:rPr>
          <w:rFonts w:ascii="Times New Roman" w:eastAsia="Times New Roman" w:hAnsi="Times New Roman" w:cs="Times New Roman"/>
        </w:rPr>
        <w:t xml:space="preserve"> e as narrativas </w:t>
      </w:r>
      <w:r w:rsidR="0008421E">
        <w:rPr>
          <w:rFonts w:ascii="Times New Roman" w:eastAsia="Times New Roman" w:hAnsi="Times New Roman" w:cs="Times New Roman"/>
        </w:rPr>
        <w:t xml:space="preserve">de participantes </w:t>
      </w:r>
      <w:r w:rsidR="008D2987">
        <w:rPr>
          <w:rFonts w:ascii="Times New Roman" w:eastAsia="Times New Roman" w:hAnsi="Times New Roman" w:cs="Times New Roman"/>
        </w:rPr>
        <w:t>compõem elementos essenciais n</w:t>
      </w:r>
      <w:r w:rsidR="00330273">
        <w:rPr>
          <w:rFonts w:ascii="Times New Roman" w:eastAsia="Times New Roman" w:hAnsi="Times New Roman" w:cs="Times New Roman"/>
        </w:rPr>
        <w:t>a pesquisa.</w:t>
      </w:r>
    </w:p>
    <w:p w14:paraId="14B5D221" w14:textId="01B3717E" w:rsidR="0008421E" w:rsidRDefault="00D56AB5" w:rsidP="00D56AB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Adotando as rodas de conversas como procedimento da</w:t>
      </w:r>
      <w:r w:rsidR="005923A0">
        <w:rPr>
          <w:rFonts w:ascii="Times New Roman" w:eastAsia="Times New Roman" w:hAnsi="Times New Roman" w:cs="Times New Roman"/>
        </w:rPr>
        <w:t xml:space="preserve"> pesquisei busquei </w:t>
      </w:r>
      <w:r w:rsidR="00B12E14">
        <w:rPr>
          <w:rFonts w:ascii="Times New Roman" w:eastAsia="Times New Roman" w:hAnsi="Times New Roman" w:cs="Times New Roman"/>
        </w:rPr>
        <w:t xml:space="preserve">interagir com </w:t>
      </w:r>
      <w:r w:rsidR="005923A0">
        <w:rPr>
          <w:rFonts w:ascii="Times New Roman" w:eastAsia="Times New Roman" w:hAnsi="Times New Roman" w:cs="Times New Roman"/>
        </w:rPr>
        <w:t>os grupos</w:t>
      </w:r>
      <w:r w:rsidR="00B12E14">
        <w:rPr>
          <w:rFonts w:ascii="Times New Roman" w:eastAsia="Times New Roman" w:hAnsi="Times New Roman" w:cs="Times New Roman"/>
        </w:rPr>
        <w:t xml:space="preserve"> numa </w:t>
      </w:r>
      <w:r w:rsidR="005371A9">
        <w:rPr>
          <w:rFonts w:ascii="Times New Roman" w:eastAsia="Times New Roman" w:hAnsi="Times New Roman" w:cs="Times New Roman"/>
        </w:rPr>
        <w:t xml:space="preserve">perspectiva dialógica que </w:t>
      </w:r>
      <w:r w:rsidR="00074DF7">
        <w:rPr>
          <w:rFonts w:ascii="Times New Roman" w:eastAsia="Times New Roman" w:hAnsi="Times New Roman" w:cs="Times New Roman"/>
        </w:rPr>
        <w:t>todas/os tinham liberdade em expressar o que pensavam sobre o lúdico, o gênero e a formação docente.</w:t>
      </w:r>
    </w:p>
    <w:p w14:paraId="4D311A77" w14:textId="316B8172" w:rsidR="004E72ED" w:rsidRDefault="004E72ED" w:rsidP="004E72ED">
      <w:pPr>
        <w:spacing w:before="240"/>
        <w:ind w:firstLine="700"/>
        <w:jc w:val="center"/>
        <w:rPr>
          <w:rFonts w:ascii="Times New Roman" w:eastAsia="Times New Roman" w:hAnsi="Times New Roman"/>
          <w:highlight w:val="white"/>
        </w:rPr>
      </w:pPr>
      <w:proofErr w:type="gramStart"/>
      <w:r>
        <w:rPr>
          <w:rFonts w:ascii="Times New Roman" w:eastAsia="Times New Roman" w:hAnsi="Times New Roman"/>
          <w:highlight w:val="white"/>
        </w:rPr>
        <w:t xml:space="preserve">Imagem  </w:t>
      </w:r>
      <w:r w:rsidR="00A93EF6">
        <w:rPr>
          <w:rFonts w:ascii="Times New Roman" w:eastAsia="Times New Roman" w:hAnsi="Times New Roman"/>
          <w:highlight w:val="white"/>
        </w:rPr>
        <w:t>1</w:t>
      </w:r>
      <w:proofErr w:type="gramEnd"/>
      <w:r>
        <w:rPr>
          <w:rFonts w:ascii="Times New Roman" w:eastAsia="Times New Roman" w:hAnsi="Times New Roman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/>
          <w:i/>
          <w:highlight w:val="white"/>
        </w:rPr>
        <w:t>Professorapesquisadora</w:t>
      </w:r>
      <w:proofErr w:type="spellEnd"/>
      <w:r>
        <w:rPr>
          <w:rFonts w:ascii="Times New Roman" w:eastAsia="Times New Roman" w:hAnsi="Times New Roman"/>
          <w:highlight w:val="white"/>
        </w:rPr>
        <w:t xml:space="preserve"> e a turma 3003 no pátio do IECN</w:t>
      </w:r>
    </w:p>
    <w:p w14:paraId="6FD13752" w14:textId="77777777" w:rsidR="004E72ED" w:rsidRDefault="004E72ED" w:rsidP="004E72ED">
      <w:pPr>
        <w:jc w:val="center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noProof/>
          <w:highlight w:val="white"/>
        </w:rPr>
        <w:drawing>
          <wp:inline distT="114300" distB="114300" distL="114300" distR="114300" wp14:anchorId="547ADD0B" wp14:editId="36644B77">
            <wp:extent cx="3370274" cy="1520264"/>
            <wp:effectExtent l="0" t="0" r="1905" b="3810"/>
            <wp:docPr id="392" name="image46.jpg" descr="C:\Users\Joana\Downloads\20220818_1642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g" descr="C:\Users\Joana\Downloads\20220818_16425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463" cy="153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90A79B" w14:textId="77777777" w:rsidR="004E72ED" w:rsidRDefault="004E72ED" w:rsidP="00064E20">
      <w:pPr>
        <w:spacing w:before="240"/>
        <w:jc w:val="center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highlight w:val="white"/>
        </w:rPr>
        <w:t xml:space="preserve">Fonte: Registro fotográfico de </w:t>
      </w:r>
      <w:proofErr w:type="spellStart"/>
      <w:r>
        <w:rPr>
          <w:rFonts w:ascii="Times New Roman" w:eastAsia="Times New Roman" w:hAnsi="Times New Roman"/>
          <w:highlight w:val="white"/>
        </w:rPr>
        <w:t>Treicy</w:t>
      </w:r>
      <w:proofErr w:type="spellEnd"/>
      <w:r>
        <w:rPr>
          <w:rFonts w:ascii="Times New Roman" w:eastAsia="Times New Roman" w:hAnsi="Times New Roman"/>
          <w:highlight w:val="white"/>
        </w:rPr>
        <w:t>. Arquivo pessoal. Ano: 2022</w:t>
      </w:r>
    </w:p>
    <w:p w14:paraId="3F79C575" w14:textId="77777777" w:rsidR="001F671C" w:rsidRDefault="001F671C" w:rsidP="00064E20">
      <w:pPr>
        <w:spacing w:before="240"/>
        <w:jc w:val="center"/>
        <w:rPr>
          <w:rFonts w:ascii="Times New Roman" w:eastAsia="Times New Roman" w:hAnsi="Times New Roman"/>
          <w:highlight w:val="white"/>
        </w:rPr>
      </w:pPr>
    </w:p>
    <w:p w14:paraId="5E7873AB" w14:textId="77777777" w:rsidR="001F671C" w:rsidRDefault="001F671C" w:rsidP="001F671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Pr="00914D2B">
        <w:rPr>
          <w:rFonts w:ascii="Times New Roman" w:eastAsia="Times New Roman" w:hAnsi="Times New Roman" w:cs="Times New Roman"/>
        </w:rPr>
        <w:t xml:space="preserve">resguardar o direito do brincar é expressamente apresentado por Vygotsky (1984), </w:t>
      </w:r>
      <w:r>
        <w:rPr>
          <w:rFonts w:ascii="Times New Roman" w:eastAsia="Times New Roman" w:hAnsi="Times New Roman" w:cs="Times New Roman"/>
        </w:rPr>
        <w:t>quando apontou que</w:t>
      </w:r>
      <w:r w:rsidRPr="00914D2B">
        <w:rPr>
          <w:rFonts w:ascii="Times New Roman" w:eastAsia="Times New Roman" w:hAnsi="Times New Roman" w:cs="Times New Roman"/>
        </w:rPr>
        <w:t xml:space="preserve"> o ato de brincar </w:t>
      </w:r>
      <w:r>
        <w:rPr>
          <w:rFonts w:ascii="Times New Roman" w:eastAsia="Times New Roman" w:hAnsi="Times New Roman" w:cs="Times New Roman"/>
        </w:rPr>
        <w:t>permeia a</w:t>
      </w:r>
      <w:r w:rsidRPr="00914D2B">
        <w:rPr>
          <w:rFonts w:ascii="Times New Roman" w:eastAsia="Times New Roman" w:hAnsi="Times New Roman" w:cs="Times New Roman"/>
        </w:rPr>
        <w:t xml:space="preserve"> vida infantil, agindo como elemento necessário ao crescimento dos sujeitos sociais. </w:t>
      </w:r>
      <w:r>
        <w:rPr>
          <w:rFonts w:ascii="Times New Roman" w:eastAsia="Times New Roman" w:hAnsi="Times New Roman" w:cs="Times New Roman"/>
        </w:rPr>
        <w:t>Para</w:t>
      </w:r>
      <w:r w:rsidRPr="00914D2B">
        <w:rPr>
          <w:rFonts w:ascii="Times New Roman" w:eastAsia="Times New Roman" w:hAnsi="Times New Roman" w:cs="Times New Roman"/>
        </w:rPr>
        <w:t xml:space="preserve"> o teórico, a criança brinca muitas vezes para </w:t>
      </w:r>
      <w:r>
        <w:rPr>
          <w:rFonts w:ascii="Times New Roman" w:eastAsia="Times New Roman" w:hAnsi="Times New Roman" w:cs="Times New Roman"/>
        </w:rPr>
        <w:t>entender</w:t>
      </w:r>
      <w:r w:rsidRPr="00914D2B">
        <w:rPr>
          <w:rFonts w:ascii="Times New Roman" w:eastAsia="Times New Roman" w:hAnsi="Times New Roman" w:cs="Times New Roman"/>
        </w:rPr>
        <w:t xml:space="preserve"> os papéis </w:t>
      </w:r>
      <w:r>
        <w:rPr>
          <w:rFonts w:ascii="Times New Roman" w:eastAsia="Times New Roman" w:hAnsi="Times New Roman" w:cs="Times New Roman"/>
        </w:rPr>
        <w:t xml:space="preserve">sociais. </w:t>
      </w:r>
    </w:p>
    <w:p w14:paraId="5FA7D123" w14:textId="1B3EA443" w:rsidR="0087313E" w:rsidRDefault="00E320ED" w:rsidP="00312EC4">
      <w:pPr>
        <w:spacing w:line="360" w:lineRule="auto"/>
        <w:ind w:firstLine="708"/>
        <w:jc w:val="both"/>
        <w:rPr>
          <w:rFonts w:ascii="Times New Roman" w:eastAsia="Times New Roman" w:hAnsi="Times New Roman"/>
          <w:i/>
          <w:color w:val="212121"/>
          <w:highlight w:val="white"/>
        </w:rPr>
      </w:pPr>
      <w:r>
        <w:rPr>
          <w:rFonts w:ascii="Times New Roman" w:eastAsia="Times New Roman" w:hAnsi="Times New Roman" w:cs="Times New Roman"/>
        </w:rPr>
        <w:t>A narrativa de Vanessa demonstra avaliação da participante nos encontros do IECN:</w:t>
      </w:r>
      <w:r w:rsidR="00312EC4">
        <w:rPr>
          <w:rFonts w:ascii="Times New Roman" w:eastAsia="Times New Roman" w:hAnsi="Times New Roman" w:cs="Times New Roman"/>
        </w:rPr>
        <w:t xml:space="preserve"> </w:t>
      </w:r>
      <w:r w:rsidR="0087313E">
        <w:rPr>
          <w:rFonts w:ascii="Times New Roman" w:eastAsia="Times New Roman" w:hAnsi="Times New Roman"/>
          <w:color w:val="212121"/>
          <w:highlight w:val="white"/>
        </w:rPr>
        <w:t xml:space="preserve"> </w:t>
      </w:r>
      <w:r w:rsidR="0087313E">
        <w:rPr>
          <w:rFonts w:ascii="Times New Roman" w:eastAsia="Times New Roman" w:hAnsi="Times New Roman"/>
          <w:i/>
          <w:color w:val="212121"/>
          <w:highlight w:val="white"/>
        </w:rPr>
        <w:t>Nos nossos encontros, encontrei uma maneira leve e divertida de aprender, para mim foi um escape daquela rotina pesada que o Curso Normal tem. Eu me sentia livre para pensar, criar hipóteses e compartilhar com todos. Os encontros proporcionaram grandes experiências e aprendizados que com certeza colocarei em prática com minhas futuras turmas. Muito do que foi dito, eu utilizei na hora de produzir e montar os passos a passos das minhas aulas práticas.</w:t>
      </w:r>
    </w:p>
    <w:p w14:paraId="249E796D" w14:textId="5F12E88B" w:rsidR="000605FE" w:rsidRDefault="000605FE" w:rsidP="0011217F">
      <w:pPr>
        <w:spacing w:line="360" w:lineRule="auto"/>
        <w:ind w:firstLine="720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highlight w:val="white"/>
        </w:rPr>
        <w:t xml:space="preserve">A preocupação com a maneira de lecionar </w:t>
      </w:r>
      <w:r w:rsidR="004217A9">
        <w:rPr>
          <w:rFonts w:ascii="Times New Roman" w:eastAsia="Times New Roman" w:hAnsi="Times New Roman"/>
          <w:highlight w:val="white"/>
        </w:rPr>
        <w:t xml:space="preserve">é demonstrada na fala da aluna que destaca a leveza e o divertimento, </w:t>
      </w:r>
      <w:r w:rsidR="002E1BC0">
        <w:rPr>
          <w:rFonts w:ascii="Times New Roman" w:eastAsia="Times New Roman" w:hAnsi="Times New Roman"/>
          <w:highlight w:val="white"/>
        </w:rPr>
        <w:t>deste modo o lúdico tem sua nuance na prática pedagógica que a</w:t>
      </w:r>
      <w:r w:rsidR="0011217F">
        <w:rPr>
          <w:rFonts w:ascii="Times New Roman" w:eastAsia="Times New Roman" w:hAnsi="Times New Roman"/>
          <w:highlight w:val="white"/>
        </w:rPr>
        <w:t xml:space="preserve"> futura docente pretende tecer</w:t>
      </w:r>
      <w:r w:rsidR="001F5912">
        <w:rPr>
          <w:rFonts w:ascii="Times New Roman" w:eastAsia="Times New Roman" w:hAnsi="Times New Roman"/>
          <w:highlight w:val="white"/>
        </w:rPr>
        <w:t>.</w:t>
      </w:r>
    </w:p>
    <w:p w14:paraId="2B581B40" w14:textId="6E8312DF" w:rsidR="001F5912" w:rsidRDefault="009509E7" w:rsidP="0011217F">
      <w:pPr>
        <w:spacing w:line="360" w:lineRule="auto"/>
        <w:ind w:firstLine="720"/>
        <w:jc w:val="both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highlight w:val="white"/>
        </w:rPr>
        <w:t>O</w:t>
      </w:r>
      <w:r w:rsidR="001F5912">
        <w:rPr>
          <w:rFonts w:ascii="Times New Roman" w:eastAsia="Times New Roman" w:hAnsi="Times New Roman"/>
          <w:highlight w:val="white"/>
        </w:rPr>
        <w:t xml:space="preserve"> brincar é uma ferramenta </w:t>
      </w:r>
      <w:r w:rsidR="00F26FB0">
        <w:rPr>
          <w:rFonts w:ascii="Times New Roman" w:eastAsia="Times New Roman" w:hAnsi="Times New Roman"/>
          <w:highlight w:val="white"/>
        </w:rPr>
        <w:t>para a/o</w:t>
      </w:r>
      <w:r w:rsidR="001F5912">
        <w:rPr>
          <w:rFonts w:ascii="Times New Roman" w:eastAsia="Times New Roman" w:hAnsi="Times New Roman"/>
          <w:highlight w:val="white"/>
        </w:rPr>
        <w:t xml:space="preserve"> </w:t>
      </w:r>
      <w:r w:rsidR="00754E21">
        <w:rPr>
          <w:rFonts w:ascii="Times New Roman" w:eastAsia="Times New Roman" w:hAnsi="Times New Roman"/>
          <w:highlight w:val="white"/>
        </w:rPr>
        <w:t>educador</w:t>
      </w:r>
      <w:r w:rsidR="00F26FB0">
        <w:rPr>
          <w:rFonts w:ascii="Times New Roman" w:eastAsia="Times New Roman" w:hAnsi="Times New Roman"/>
          <w:highlight w:val="white"/>
        </w:rPr>
        <w:t>a/</w:t>
      </w:r>
      <w:proofErr w:type="spellStart"/>
      <w:r w:rsidR="00F26FB0">
        <w:rPr>
          <w:rFonts w:ascii="Times New Roman" w:eastAsia="Times New Roman" w:hAnsi="Times New Roman"/>
          <w:highlight w:val="white"/>
        </w:rPr>
        <w:t>or</w:t>
      </w:r>
      <w:proofErr w:type="spellEnd"/>
      <w:r w:rsidR="00F26FB0">
        <w:rPr>
          <w:rFonts w:ascii="Times New Roman" w:eastAsia="Times New Roman" w:hAnsi="Times New Roman"/>
          <w:highlight w:val="white"/>
        </w:rPr>
        <w:t xml:space="preserve"> que</w:t>
      </w:r>
      <w:r w:rsidR="00F405D5">
        <w:rPr>
          <w:rFonts w:ascii="Times New Roman" w:eastAsia="Times New Roman" w:hAnsi="Times New Roman"/>
          <w:highlight w:val="white"/>
        </w:rPr>
        <w:t xml:space="preserve"> favorece o desenvolvimento e </w:t>
      </w:r>
      <w:r w:rsidR="00F26FB0">
        <w:rPr>
          <w:rFonts w:ascii="Times New Roman" w:eastAsia="Times New Roman" w:hAnsi="Times New Roman"/>
          <w:highlight w:val="white"/>
        </w:rPr>
        <w:t xml:space="preserve">o processo </w:t>
      </w:r>
      <w:proofErr w:type="spellStart"/>
      <w:r w:rsidR="00F26FB0" w:rsidRPr="00F26FB0">
        <w:rPr>
          <w:rFonts w:ascii="Times New Roman" w:eastAsia="Times New Roman" w:hAnsi="Times New Roman"/>
          <w:i/>
          <w:iCs/>
          <w:highlight w:val="white"/>
        </w:rPr>
        <w:t>ensino</w:t>
      </w:r>
      <w:r w:rsidR="00F405D5" w:rsidRPr="00F26FB0">
        <w:rPr>
          <w:rFonts w:ascii="Times New Roman" w:eastAsia="Times New Roman" w:hAnsi="Times New Roman"/>
          <w:i/>
          <w:iCs/>
          <w:highlight w:val="white"/>
        </w:rPr>
        <w:t>aprendizagem</w:t>
      </w:r>
      <w:proofErr w:type="spellEnd"/>
      <w:r w:rsidR="00F26FB0">
        <w:rPr>
          <w:rFonts w:ascii="Times New Roman" w:eastAsia="Times New Roman" w:hAnsi="Times New Roman"/>
          <w:highlight w:val="white"/>
        </w:rPr>
        <w:t>.</w:t>
      </w:r>
      <w:r w:rsidR="00187FD8">
        <w:rPr>
          <w:rFonts w:ascii="Times New Roman" w:eastAsia="Times New Roman" w:hAnsi="Times New Roman"/>
          <w:highlight w:val="white"/>
        </w:rPr>
        <w:t xml:space="preserve"> Sendo assim, profissionais da educação</w:t>
      </w:r>
      <w:r w:rsidR="003F0277">
        <w:rPr>
          <w:rFonts w:ascii="Times New Roman" w:eastAsia="Times New Roman" w:hAnsi="Times New Roman"/>
          <w:highlight w:val="white"/>
        </w:rPr>
        <w:t xml:space="preserve"> em seu trabalho pedagógico busca promover </w:t>
      </w:r>
      <w:r w:rsidR="008B130E">
        <w:rPr>
          <w:rFonts w:ascii="Times New Roman" w:eastAsia="Times New Roman" w:hAnsi="Times New Roman"/>
          <w:highlight w:val="white"/>
        </w:rPr>
        <w:t xml:space="preserve">atividade lúdica para meninas e meninos. </w:t>
      </w:r>
    </w:p>
    <w:p w14:paraId="5709CFD8" w14:textId="55408C8D" w:rsidR="009D03FD" w:rsidRDefault="009D03FD" w:rsidP="00941BD9">
      <w:pPr>
        <w:ind w:firstLine="720"/>
        <w:jc w:val="center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highlight w:val="white"/>
        </w:rPr>
        <w:t xml:space="preserve">Imagem </w:t>
      </w:r>
      <w:r w:rsidR="00EC1067">
        <w:rPr>
          <w:rFonts w:ascii="Times New Roman" w:eastAsia="Times New Roman" w:hAnsi="Times New Roman"/>
          <w:highlight w:val="white"/>
        </w:rPr>
        <w:t>2</w:t>
      </w:r>
      <w:r>
        <w:rPr>
          <w:rFonts w:ascii="Times New Roman" w:eastAsia="Times New Roman" w:hAnsi="Times New Roman"/>
          <w:highlight w:val="white"/>
        </w:rPr>
        <w:t xml:space="preserve"> -</w:t>
      </w:r>
      <w:r w:rsidR="009E4618">
        <w:rPr>
          <w:rFonts w:ascii="Times New Roman" w:eastAsia="Times New Roman" w:hAnsi="Times New Roman"/>
          <w:highlight w:val="white"/>
        </w:rPr>
        <w:t>Alunas/os da</w:t>
      </w:r>
      <w:r w:rsidR="008B130E">
        <w:rPr>
          <w:rFonts w:ascii="Times New Roman" w:eastAsia="Times New Roman" w:hAnsi="Times New Roman"/>
          <w:highlight w:val="white"/>
        </w:rPr>
        <w:t xml:space="preserve"> UERJ/FFP </w:t>
      </w:r>
    </w:p>
    <w:p w14:paraId="2E77793F" w14:textId="77777777" w:rsidR="009D03FD" w:rsidRDefault="009D03FD" w:rsidP="009D03FD">
      <w:pPr>
        <w:ind w:firstLine="720"/>
        <w:jc w:val="center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noProof/>
          <w:highlight w:val="white"/>
        </w:rPr>
        <w:drawing>
          <wp:inline distT="114300" distB="114300" distL="114300" distR="114300" wp14:anchorId="35EB1091" wp14:editId="14E48DBD">
            <wp:extent cx="2697873" cy="2204301"/>
            <wp:effectExtent l="0" t="0" r="7620" b="5715"/>
            <wp:docPr id="346" name="image11.jpg" descr="D:\DOUTORADO FOTOS UERJ\20220815_2132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D:\DOUTORADO FOTOS UERJ\20220815_21322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242" cy="223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32F51" w14:textId="77777777" w:rsidR="009D03FD" w:rsidRDefault="009D03FD" w:rsidP="009D03FD">
      <w:pPr>
        <w:ind w:firstLine="720"/>
        <w:jc w:val="center"/>
        <w:rPr>
          <w:rFonts w:ascii="Times New Roman" w:eastAsia="Times New Roman" w:hAnsi="Times New Roman"/>
          <w:highlight w:val="white"/>
        </w:rPr>
      </w:pPr>
      <w:r>
        <w:rPr>
          <w:rFonts w:ascii="Times New Roman" w:eastAsia="Times New Roman" w:hAnsi="Times New Roman"/>
          <w:highlight w:val="white"/>
        </w:rPr>
        <w:t>Fonte: ARQUIVO PESSOAL. Ano: 2022.</w:t>
      </w:r>
    </w:p>
    <w:p w14:paraId="4CFEFDDB" w14:textId="2BEECCE6" w:rsidR="0070653E" w:rsidRDefault="0070653E" w:rsidP="00C06B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 </w:t>
      </w:r>
      <w:r w:rsidR="003020D3">
        <w:rPr>
          <w:rFonts w:ascii="Times New Roman" w:eastAsia="Times New Roman" w:hAnsi="Times New Roman" w:cs="Times New Roman"/>
        </w:rPr>
        <w:t>imaginário no brincar é acionado e o prazer ao representar pa</w:t>
      </w:r>
      <w:r w:rsidR="002C06D4">
        <w:rPr>
          <w:rFonts w:ascii="Times New Roman" w:eastAsia="Times New Roman" w:hAnsi="Times New Roman" w:cs="Times New Roman"/>
        </w:rPr>
        <w:t>pé</w:t>
      </w:r>
      <w:r w:rsidR="003020D3">
        <w:rPr>
          <w:rFonts w:ascii="Times New Roman" w:eastAsia="Times New Roman" w:hAnsi="Times New Roman" w:cs="Times New Roman"/>
        </w:rPr>
        <w:t>is sociais na sociedade são destacados como pode-se observar na imagem acima. A</w:t>
      </w:r>
      <w:r w:rsidR="002C06D4">
        <w:rPr>
          <w:rFonts w:ascii="Times New Roman" w:eastAsia="Times New Roman" w:hAnsi="Times New Roman" w:cs="Times New Roman"/>
        </w:rPr>
        <w:t>ssim como, o envolvimento do grupo com felicidade ao praticar as atividades lúdicas educativas.</w:t>
      </w:r>
    </w:p>
    <w:p w14:paraId="11C360FB" w14:textId="17F6DFE4" w:rsidR="00EB639B" w:rsidRDefault="00EB639B" w:rsidP="002C06D4">
      <w:pPr>
        <w:jc w:val="center"/>
        <w:rPr>
          <w:rFonts w:ascii="Times New Roman" w:eastAsia="Times New Roman" w:hAnsi="Times New Roman"/>
          <w:highlight w:val="white"/>
        </w:rPr>
      </w:pPr>
    </w:p>
    <w:p w14:paraId="0F0B97B2" w14:textId="58B1DDE4" w:rsidR="00844BB4" w:rsidRPr="00844BB4" w:rsidRDefault="00844BB4" w:rsidP="00844BB4">
      <w:pPr>
        <w:spacing w:line="360" w:lineRule="auto"/>
        <w:jc w:val="both"/>
        <w:rPr>
          <w:rFonts w:ascii="Times New Roman" w:eastAsia="Times New Roman" w:hAnsi="Times New Roman" w:cs="Times New Roman"/>
          <w:b/>
          <w:lang w:val="pt-PT"/>
        </w:rPr>
      </w:pPr>
      <w:r w:rsidRPr="00844BB4">
        <w:rPr>
          <w:rFonts w:ascii="Times New Roman" w:eastAsia="Times New Roman" w:hAnsi="Times New Roman" w:cs="Times New Roman"/>
          <w:b/>
          <w:lang w:val="pt-PT"/>
        </w:rPr>
        <w:t xml:space="preserve">Ponderações </w:t>
      </w:r>
    </w:p>
    <w:p w14:paraId="5FC8EDA0" w14:textId="02DC42D1" w:rsidR="00064E20" w:rsidRDefault="00064E20" w:rsidP="00064E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lang w:val="pt-PT"/>
        </w:rPr>
      </w:pPr>
      <w:r>
        <w:rPr>
          <w:rFonts w:ascii="Times New Roman" w:eastAsia="Times New Roman" w:hAnsi="Times New Roman" w:cs="Times New Roman"/>
          <w:bCs/>
          <w:lang w:val="pt-PT"/>
        </w:rPr>
        <w:t xml:space="preserve">O </w:t>
      </w:r>
      <w:r w:rsidR="00492C4F">
        <w:rPr>
          <w:rFonts w:ascii="Times New Roman" w:eastAsia="Times New Roman" w:hAnsi="Times New Roman" w:cs="Times New Roman"/>
          <w:bCs/>
          <w:lang w:val="pt-PT"/>
        </w:rPr>
        <w:t>estudo acadêmico realizado p</w:t>
      </w:r>
      <w:r>
        <w:rPr>
          <w:rFonts w:ascii="Times New Roman" w:eastAsia="Times New Roman" w:hAnsi="Times New Roman" w:cs="Times New Roman"/>
          <w:bCs/>
          <w:lang w:val="pt-PT"/>
        </w:rPr>
        <w:t>r</w:t>
      </w:r>
      <w:r w:rsidR="00753EA6">
        <w:rPr>
          <w:rFonts w:ascii="Times New Roman" w:eastAsia="Times New Roman" w:hAnsi="Times New Roman" w:cs="Times New Roman"/>
          <w:bCs/>
          <w:lang w:val="pt-PT"/>
        </w:rPr>
        <w:t>opiciou</w:t>
      </w:r>
      <w:r>
        <w:rPr>
          <w:rFonts w:ascii="Times New Roman" w:eastAsia="Times New Roman" w:hAnsi="Times New Roman" w:cs="Times New Roman"/>
          <w:bCs/>
          <w:lang w:val="pt-PT"/>
        </w:rPr>
        <w:t xml:space="preserve"> reflexões a respeito das infânci</w:t>
      </w:r>
      <w:r w:rsidR="00B069C7">
        <w:rPr>
          <w:rFonts w:ascii="Times New Roman" w:eastAsia="Times New Roman" w:hAnsi="Times New Roman" w:cs="Times New Roman"/>
          <w:bCs/>
          <w:lang w:val="pt-PT"/>
        </w:rPr>
        <w:t>a</w:t>
      </w:r>
      <w:r w:rsidR="00A245BE">
        <w:rPr>
          <w:rFonts w:ascii="Times New Roman" w:eastAsia="Times New Roman" w:hAnsi="Times New Roman" w:cs="Times New Roman"/>
          <w:bCs/>
          <w:lang w:val="pt-PT"/>
        </w:rPr>
        <w:t>s com futuras/os professoras/es</w:t>
      </w:r>
      <w:r w:rsidR="00B069C7"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A245BE">
        <w:rPr>
          <w:rFonts w:ascii="Times New Roman" w:eastAsia="Times New Roman" w:hAnsi="Times New Roman" w:cs="Times New Roman"/>
          <w:bCs/>
          <w:lang w:val="pt-PT"/>
        </w:rPr>
        <w:t>d</w:t>
      </w:r>
      <w:r w:rsidR="00B069C7">
        <w:rPr>
          <w:rFonts w:ascii="Times New Roman" w:eastAsia="Times New Roman" w:hAnsi="Times New Roman" w:cs="Times New Roman"/>
          <w:bCs/>
          <w:lang w:val="pt-PT"/>
        </w:rPr>
        <w:t xml:space="preserve">o curso normal </w:t>
      </w:r>
      <w:r w:rsidR="00A245BE">
        <w:rPr>
          <w:rFonts w:ascii="Times New Roman" w:eastAsia="Times New Roman" w:hAnsi="Times New Roman" w:cs="Times New Roman"/>
          <w:bCs/>
          <w:lang w:val="pt-PT"/>
        </w:rPr>
        <w:t>n</w:t>
      </w:r>
      <w:r w:rsidR="00B069C7">
        <w:rPr>
          <w:rFonts w:ascii="Times New Roman" w:eastAsia="Times New Roman" w:hAnsi="Times New Roman" w:cs="Times New Roman"/>
          <w:bCs/>
          <w:lang w:val="pt-PT"/>
        </w:rPr>
        <w:t xml:space="preserve">o IECN e </w:t>
      </w:r>
      <w:r w:rsidR="00A245BE">
        <w:rPr>
          <w:rFonts w:ascii="Times New Roman" w:eastAsia="Times New Roman" w:hAnsi="Times New Roman" w:cs="Times New Roman"/>
          <w:bCs/>
          <w:lang w:val="pt-PT"/>
        </w:rPr>
        <w:t>d</w:t>
      </w:r>
      <w:r w:rsidR="00B069C7">
        <w:rPr>
          <w:rFonts w:ascii="Times New Roman" w:eastAsia="Times New Roman" w:hAnsi="Times New Roman" w:cs="Times New Roman"/>
          <w:bCs/>
          <w:lang w:val="pt-PT"/>
        </w:rPr>
        <w:t>o curso de</w:t>
      </w:r>
      <w:r w:rsidR="00E60E83"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B069C7">
        <w:rPr>
          <w:rFonts w:ascii="Times New Roman" w:eastAsia="Times New Roman" w:hAnsi="Times New Roman" w:cs="Times New Roman"/>
          <w:bCs/>
          <w:lang w:val="pt-PT"/>
        </w:rPr>
        <w:t xml:space="preserve">Pedagogia </w:t>
      </w:r>
      <w:r w:rsidR="00A245BE">
        <w:rPr>
          <w:rFonts w:ascii="Times New Roman" w:eastAsia="Times New Roman" w:hAnsi="Times New Roman" w:cs="Times New Roman"/>
          <w:bCs/>
          <w:lang w:val="pt-PT"/>
        </w:rPr>
        <w:t>n</w:t>
      </w:r>
      <w:r w:rsidR="00B069C7">
        <w:rPr>
          <w:rFonts w:ascii="Times New Roman" w:eastAsia="Times New Roman" w:hAnsi="Times New Roman" w:cs="Times New Roman"/>
          <w:bCs/>
          <w:lang w:val="pt-PT"/>
        </w:rPr>
        <w:t>a UERJ/FFP</w:t>
      </w:r>
      <w:r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A245BE">
        <w:rPr>
          <w:rFonts w:ascii="Times New Roman" w:eastAsia="Times New Roman" w:hAnsi="Times New Roman" w:cs="Times New Roman"/>
          <w:bCs/>
          <w:lang w:val="pt-PT"/>
        </w:rPr>
        <w:t>tecendo discussões sobre</w:t>
      </w:r>
      <w:r>
        <w:rPr>
          <w:rFonts w:ascii="Times New Roman" w:eastAsia="Times New Roman" w:hAnsi="Times New Roman" w:cs="Times New Roman"/>
          <w:bCs/>
          <w:lang w:val="pt-PT"/>
        </w:rPr>
        <w:t xml:space="preserve"> universo l</w:t>
      </w:r>
      <w:r w:rsidR="00753EA6">
        <w:rPr>
          <w:rFonts w:ascii="Times New Roman" w:eastAsia="Times New Roman" w:hAnsi="Times New Roman" w:cs="Times New Roman"/>
          <w:bCs/>
          <w:lang w:val="pt-PT"/>
        </w:rPr>
        <w:t>ú</w:t>
      </w:r>
      <w:r>
        <w:rPr>
          <w:rFonts w:ascii="Times New Roman" w:eastAsia="Times New Roman" w:hAnsi="Times New Roman" w:cs="Times New Roman"/>
          <w:bCs/>
          <w:lang w:val="pt-PT"/>
        </w:rPr>
        <w:t>dic</w:t>
      </w:r>
      <w:r w:rsidR="00492C4F">
        <w:rPr>
          <w:rFonts w:ascii="Times New Roman" w:eastAsia="Times New Roman" w:hAnsi="Times New Roman" w:cs="Times New Roman"/>
          <w:bCs/>
          <w:lang w:val="pt-PT"/>
        </w:rPr>
        <w:t>o no</w:t>
      </w:r>
      <w:r w:rsidR="00753EA6">
        <w:rPr>
          <w:rFonts w:ascii="Times New Roman" w:eastAsia="Times New Roman" w:hAnsi="Times New Roman" w:cs="Times New Roman"/>
          <w:bCs/>
          <w:lang w:val="pt-PT"/>
        </w:rPr>
        <w:t xml:space="preserve">s </w:t>
      </w:r>
      <w:r w:rsidR="00753EA6" w:rsidRPr="0093034A">
        <w:rPr>
          <w:rFonts w:ascii="Times New Roman" w:eastAsia="Times New Roman" w:hAnsi="Times New Roman" w:cs="Times New Roman"/>
          <w:bCs/>
          <w:i/>
          <w:iCs/>
          <w:lang w:val="pt-PT"/>
        </w:rPr>
        <w:t>espaçostempos</w:t>
      </w:r>
      <w:r w:rsidR="00753EA6">
        <w:rPr>
          <w:rFonts w:ascii="Times New Roman" w:eastAsia="Times New Roman" w:hAnsi="Times New Roman" w:cs="Times New Roman"/>
          <w:bCs/>
          <w:lang w:val="pt-PT"/>
        </w:rPr>
        <w:t xml:space="preserve"> educativos</w:t>
      </w:r>
      <w:r w:rsidR="0062594C"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93034A">
        <w:rPr>
          <w:rFonts w:ascii="Times New Roman" w:eastAsia="Times New Roman" w:hAnsi="Times New Roman" w:cs="Times New Roman"/>
          <w:bCs/>
          <w:lang w:val="pt-PT"/>
        </w:rPr>
        <w:t>d</w:t>
      </w:r>
      <w:r w:rsidR="0062594C">
        <w:rPr>
          <w:rFonts w:ascii="Times New Roman" w:eastAsia="Times New Roman" w:hAnsi="Times New Roman" w:cs="Times New Roman"/>
          <w:bCs/>
          <w:lang w:val="pt-PT"/>
        </w:rPr>
        <w:t>o cotidiano escolar. As</w:t>
      </w:r>
      <w:r>
        <w:rPr>
          <w:rFonts w:ascii="Times New Roman" w:eastAsia="Times New Roman" w:hAnsi="Times New Roman" w:cs="Times New Roman"/>
          <w:bCs/>
          <w:lang w:val="pt-PT"/>
        </w:rPr>
        <w:t xml:space="preserve"> narrativas de formand</w:t>
      </w:r>
      <w:r w:rsidR="00817947">
        <w:rPr>
          <w:rFonts w:ascii="Times New Roman" w:eastAsia="Times New Roman" w:hAnsi="Times New Roman" w:cs="Times New Roman"/>
          <w:bCs/>
          <w:lang w:val="pt-PT"/>
        </w:rPr>
        <w:t>a</w:t>
      </w:r>
      <w:r>
        <w:rPr>
          <w:rFonts w:ascii="Times New Roman" w:eastAsia="Times New Roman" w:hAnsi="Times New Roman" w:cs="Times New Roman"/>
          <w:bCs/>
          <w:lang w:val="pt-PT"/>
        </w:rPr>
        <w:t>s/</w:t>
      </w:r>
      <w:r w:rsidR="00817947">
        <w:rPr>
          <w:rFonts w:ascii="Times New Roman" w:eastAsia="Times New Roman" w:hAnsi="Times New Roman" w:cs="Times New Roman"/>
          <w:bCs/>
          <w:lang w:val="pt-PT"/>
        </w:rPr>
        <w:t>o</w:t>
      </w:r>
      <w:r>
        <w:rPr>
          <w:rFonts w:ascii="Times New Roman" w:eastAsia="Times New Roman" w:hAnsi="Times New Roman" w:cs="Times New Roman"/>
          <w:bCs/>
          <w:lang w:val="pt-PT"/>
        </w:rPr>
        <w:t xml:space="preserve">s mencionaram </w:t>
      </w:r>
      <w:r w:rsidR="00F63673">
        <w:rPr>
          <w:rFonts w:ascii="Times New Roman" w:eastAsia="Times New Roman" w:hAnsi="Times New Roman" w:cs="Times New Roman"/>
          <w:bCs/>
          <w:lang w:val="pt-PT"/>
        </w:rPr>
        <w:t xml:space="preserve">suas opiniões enquanto as imagens </w:t>
      </w:r>
      <w:r w:rsidR="009A697E">
        <w:rPr>
          <w:rFonts w:ascii="Times New Roman" w:eastAsia="Times New Roman" w:hAnsi="Times New Roman" w:cs="Times New Roman"/>
          <w:bCs/>
          <w:lang w:val="pt-PT"/>
        </w:rPr>
        <w:t>representaram o momento l</w:t>
      </w:r>
      <w:r w:rsidR="00720BAB">
        <w:rPr>
          <w:rFonts w:ascii="Times New Roman" w:eastAsia="Times New Roman" w:hAnsi="Times New Roman" w:cs="Times New Roman"/>
          <w:bCs/>
          <w:lang w:val="pt-PT"/>
        </w:rPr>
        <w:t>ú</w:t>
      </w:r>
      <w:r w:rsidR="009A697E">
        <w:rPr>
          <w:rFonts w:ascii="Times New Roman" w:eastAsia="Times New Roman" w:hAnsi="Times New Roman" w:cs="Times New Roman"/>
          <w:bCs/>
          <w:lang w:val="pt-PT"/>
        </w:rPr>
        <w:t>dico vivido</w:t>
      </w:r>
      <w:r w:rsidR="00720BAB">
        <w:rPr>
          <w:rFonts w:ascii="Times New Roman" w:eastAsia="Times New Roman" w:hAnsi="Times New Roman" w:cs="Times New Roman"/>
          <w:bCs/>
          <w:lang w:val="pt-PT"/>
        </w:rPr>
        <w:t xml:space="preserve"> e debatido.</w:t>
      </w:r>
    </w:p>
    <w:p w14:paraId="3A50FDAC" w14:textId="1604EA2B" w:rsidR="00064E20" w:rsidRDefault="00817947" w:rsidP="00064E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lang w:val="pt-PT"/>
        </w:rPr>
      </w:pPr>
      <w:r>
        <w:rPr>
          <w:rFonts w:ascii="Times New Roman" w:eastAsia="Times New Roman" w:hAnsi="Times New Roman" w:cs="Times New Roman"/>
          <w:bCs/>
          <w:lang w:val="pt-PT"/>
        </w:rPr>
        <w:t>As</w:t>
      </w:r>
      <w:r w:rsidR="00064E20">
        <w:rPr>
          <w:rFonts w:ascii="Times New Roman" w:eastAsia="Times New Roman" w:hAnsi="Times New Roman" w:cs="Times New Roman"/>
          <w:bCs/>
          <w:lang w:val="pt-PT"/>
        </w:rPr>
        <w:t xml:space="preserve"> práticas lúdicas educativas </w:t>
      </w:r>
      <w:r>
        <w:rPr>
          <w:rFonts w:ascii="Times New Roman" w:eastAsia="Times New Roman" w:hAnsi="Times New Roman" w:cs="Times New Roman"/>
          <w:bCs/>
          <w:lang w:val="pt-PT"/>
        </w:rPr>
        <w:t>na</w:t>
      </w:r>
      <w:r w:rsidR="00064E20">
        <w:rPr>
          <w:rFonts w:ascii="Times New Roman" w:eastAsia="Times New Roman" w:hAnsi="Times New Roman" w:cs="Times New Roman"/>
          <w:bCs/>
          <w:lang w:val="pt-PT"/>
        </w:rPr>
        <w:t xml:space="preserve"> Educação Infantil e </w:t>
      </w:r>
      <w:r w:rsidR="00997260">
        <w:rPr>
          <w:rFonts w:ascii="Times New Roman" w:eastAsia="Times New Roman" w:hAnsi="Times New Roman" w:cs="Times New Roman"/>
          <w:bCs/>
          <w:lang w:val="pt-PT"/>
        </w:rPr>
        <w:t>n</w:t>
      </w:r>
      <w:r w:rsidR="00064E20">
        <w:rPr>
          <w:rFonts w:ascii="Times New Roman" w:eastAsia="Times New Roman" w:hAnsi="Times New Roman" w:cs="Times New Roman"/>
          <w:bCs/>
          <w:lang w:val="pt-PT"/>
        </w:rPr>
        <w:t>os anos iniciais do Ensino Fundamental p</w:t>
      </w:r>
      <w:r w:rsidR="00997260">
        <w:rPr>
          <w:rFonts w:ascii="Times New Roman" w:eastAsia="Times New Roman" w:hAnsi="Times New Roman" w:cs="Times New Roman"/>
          <w:bCs/>
          <w:lang w:val="pt-PT"/>
        </w:rPr>
        <w:t>otencializa</w:t>
      </w:r>
      <w:r w:rsidR="00720BAB">
        <w:rPr>
          <w:rFonts w:ascii="Times New Roman" w:eastAsia="Times New Roman" w:hAnsi="Times New Roman" w:cs="Times New Roman"/>
          <w:bCs/>
          <w:lang w:val="pt-PT"/>
        </w:rPr>
        <w:t>m</w:t>
      </w:r>
      <w:r w:rsidR="00997260"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064E20">
        <w:rPr>
          <w:rFonts w:ascii="Times New Roman" w:eastAsia="Times New Roman" w:hAnsi="Times New Roman" w:cs="Times New Roman"/>
          <w:bCs/>
          <w:lang w:val="pt-PT"/>
        </w:rPr>
        <w:t>docentes</w:t>
      </w:r>
      <w:r w:rsidR="00997260">
        <w:rPr>
          <w:rFonts w:ascii="Times New Roman" w:eastAsia="Times New Roman" w:hAnsi="Times New Roman" w:cs="Times New Roman"/>
          <w:bCs/>
          <w:lang w:val="pt-PT"/>
        </w:rPr>
        <w:t xml:space="preserve"> n</w:t>
      </w:r>
      <w:r w:rsidR="00BF5D1D">
        <w:rPr>
          <w:rFonts w:ascii="Times New Roman" w:eastAsia="Times New Roman" w:hAnsi="Times New Roman" w:cs="Times New Roman"/>
          <w:bCs/>
          <w:lang w:val="pt-PT"/>
        </w:rPr>
        <w:t xml:space="preserve">o aspectos de </w:t>
      </w:r>
      <w:r w:rsidR="00064E20">
        <w:rPr>
          <w:rFonts w:ascii="Times New Roman" w:eastAsia="Times New Roman" w:hAnsi="Times New Roman" w:cs="Times New Roman"/>
          <w:bCs/>
          <w:lang w:val="pt-PT"/>
        </w:rPr>
        <w:t>articu</w:t>
      </w:r>
      <w:r w:rsidR="00BF5D1D">
        <w:rPr>
          <w:rFonts w:ascii="Times New Roman" w:eastAsia="Times New Roman" w:hAnsi="Times New Roman" w:cs="Times New Roman"/>
          <w:bCs/>
          <w:lang w:val="pt-PT"/>
        </w:rPr>
        <w:t>lação</w:t>
      </w:r>
      <w:r w:rsidR="00064E20"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BF5D1D">
        <w:rPr>
          <w:rFonts w:ascii="Times New Roman" w:eastAsia="Times New Roman" w:hAnsi="Times New Roman" w:cs="Times New Roman"/>
          <w:bCs/>
          <w:lang w:val="pt-PT"/>
        </w:rPr>
        <w:t>d</w:t>
      </w:r>
      <w:r w:rsidR="00064E20">
        <w:rPr>
          <w:rFonts w:ascii="Times New Roman" w:eastAsia="Times New Roman" w:hAnsi="Times New Roman" w:cs="Times New Roman"/>
          <w:bCs/>
          <w:lang w:val="pt-PT"/>
        </w:rPr>
        <w:t xml:space="preserve">os conteudos didáticos no processo </w:t>
      </w:r>
      <w:r w:rsidR="00064E20" w:rsidRPr="00644A7E">
        <w:rPr>
          <w:rFonts w:ascii="Times New Roman" w:eastAsia="Times New Roman" w:hAnsi="Times New Roman" w:cs="Times New Roman"/>
          <w:bCs/>
          <w:i/>
          <w:iCs/>
          <w:lang w:val="pt-PT"/>
        </w:rPr>
        <w:t>ensinoaprendizado</w:t>
      </w:r>
      <w:r w:rsidR="00064E20">
        <w:rPr>
          <w:rFonts w:ascii="Times New Roman" w:eastAsia="Times New Roman" w:hAnsi="Times New Roman" w:cs="Times New Roman"/>
          <w:bCs/>
          <w:lang w:val="pt-PT"/>
        </w:rPr>
        <w:t xml:space="preserve"> sob a ótica da ludicidade e do gênero, prioriza</w:t>
      </w:r>
      <w:r w:rsidR="00BF5D1D">
        <w:rPr>
          <w:rFonts w:ascii="Times New Roman" w:eastAsia="Times New Roman" w:hAnsi="Times New Roman" w:cs="Times New Roman"/>
          <w:bCs/>
          <w:lang w:val="pt-PT"/>
        </w:rPr>
        <w:t>ndo</w:t>
      </w:r>
      <w:r w:rsidR="00064E20">
        <w:rPr>
          <w:rFonts w:ascii="Times New Roman" w:eastAsia="Times New Roman" w:hAnsi="Times New Roman" w:cs="Times New Roman"/>
          <w:bCs/>
          <w:lang w:val="pt-PT"/>
        </w:rPr>
        <w:t xml:space="preserve"> a igualdade de gêner</w:t>
      </w:r>
      <w:r w:rsidR="00E504E4">
        <w:rPr>
          <w:rFonts w:ascii="Times New Roman" w:eastAsia="Times New Roman" w:hAnsi="Times New Roman" w:cs="Times New Roman"/>
          <w:bCs/>
          <w:lang w:val="pt-PT"/>
        </w:rPr>
        <w:t>o</w:t>
      </w:r>
      <w:r w:rsidR="00064E20">
        <w:rPr>
          <w:rFonts w:ascii="Times New Roman" w:eastAsia="Times New Roman" w:hAnsi="Times New Roman" w:cs="Times New Roman"/>
          <w:bCs/>
          <w:lang w:val="pt-PT"/>
        </w:rPr>
        <w:t>.</w:t>
      </w:r>
    </w:p>
    <w:p w14:paraId="47EA49B9" w14:textId="69B53849" w:rsidR="00720BAB" w:rsidRDefault="00720BAB" w:rsidP="00064E2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lang w:val="pt-PT"/>
        </w:rPr>
      </w:pPr>
      <w:r>
        <w:rPr>
          <w:rFonts w:ascii="Times New Roman" w:eastAsia="Times New Roman" w:hAnsi="Times New Roman" w:cs="Times New Roman"/>
          <w:bCs/>
          <w:lang w:val="pt-PT"/>
        </w:rPr>
        <w:t>Numa perspectiva contra a desigualdade social na categor</w:t>
      </w:r>
      <w:r w:rsidR="001A49F7">
        <w:rPr>
          <w:rFonts w:ascii="Times New Roman" w:eastAsia="Times New Roman" w:hAnsi="Times New Roman" w:cs="Times New Roman"/>
          <w:bCs/>
          <w:lang w:val="pt-PT"/>
        </w:rPr>
        <w:t>i</w:t>
      </w:r>
      <w:r>
        <w:rPr>
          <w:rFonts w:ascii="Times New Roman" w:eastAsia="Times New Roman" w:hAnsi="Times New Roman" w:cs="Times New Roman"/>
          <w:bCs/>
          <w:lang w:val="pt-PT"/>
        </w:rPr>
        <w:t>a de g</w:t>
      </w:r>
      <w:r w:rsidR="001A49F7">
        <w:rPr>
          <w:rFonts w:ascii="Times New Roman" w:eastAsia="Times New Roman" w:hAnsi="Times New Roman" w:cs="Times New Roman"/>
          <w:bCs/>
          <w:lang w:val="pt-PT"/>
        </w:rPr>
        <w:t>ê</w:t>
      </w:r>
      <w:r>
        <w:rPr>
          <w:rFonts w:ascii="Times New Roman" w:eastAsia="Times New Roman" w:hAnsi="Times New Roman" w:cs="Times New Roman"/>
          <w:bCs/>
          <w:lang w:val="pt-PT"/>
        </w:rPr>
        <w:t xml:space="preserve">nero as </w:t>
      </w:r>
      <w:r w:rsidR="0089086A">
        <w:rPr>
          <w:rFonts w:ascii="Times New Roman" w:eastAsia="Times New Roman" w:hAnsi="Times New Roman" w:cs="Times New Roman"/>
          <w:bCs/>
          <w:lang w:val="pt-PT"/>
        </w:rPr>
        <w:t>atividades l</w:t>
      </w:r>
      <w:r w:rsidR="001A49F7">
        <w:rPr>
          <w:rFonts w:ascii="Times New Roman" w:eastAsia="Times New Roman" w:hAnsi="Times New Roman" w:cs="Times New Roman"/>
          <w:bCs/>
          <w:lang w:val="pt-PT"/>
        </w:rPr>
        <w:t>ú</w:t>
      </w:r>
      <w:r w:rsidR="0089086A">
        <w:rPr>
          <w:rFonts w:ascii="Times New Roman" w:eastAsia="Times New Roman" w:hAnsi="Times New Roman" w:cs="Times New Roman"/>
          <w:bCs/>
          <w:lang w:val="pt-PT"/>
        </w:rPr>
        <w:t xml:space="preserve">dicas coletivas em turmas de crianças permite discussões sobre </w:t>
      </w:r>
      <w:r w:rsidR="00470AB9">
        <w:rPr>
          <w:rFonts w:ascii="Times New Roman" w:eastAsia="Times New Roman" w:hAnsi="Times New Roman" w:cs="Times New Roman"/>
          <w:bCs/>
          <w:lang w:val="pt-PT"/>
        </w:rPr>
        <w:t>aspectos ligados a sociedade, deste modo a escuta atenta e olhar aguçado de docentes pe</w:t>
      </w:r>
      <w:r w:rsidR="00680254">
        <w:rPr>
          <w:rFonts w:ascii="Times New Roman" w:eastAsia="Times New Roman" w:hAnsi="Times New Roman" w:cs="Times New Roman"/>
          <w:bCs/>
          <w:lang w:val="pt-PT"/>
        </w:rPr>
        <w:t xml:space="preserve">rmite tecer debates favoraveis a uma sociedade </w:t>
      </w:r>
      <w:r w:rsidR="000A0F89">
        <w:rPr>
          <w:rFonts w:ascii="Times New Roman" w:eastAsia="Times New Roman" w:hAnsi="Times New Roman" w:cs="Times New Roman"/>
          <w:bCs/>
          <w:lang w:val="pt-PT"/>
        </w:rPr>
        <w:t>democrática e mais justa.</w:t>
      </w:r>
    </w:p>
    <w:p w14:paraId="68D9C8A7" w14:textId="619F15A2" w:rsidR="00B016D9" w:rsidRDefault="000A0F89" w:rsidP="00526E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pt-PT"/>
        </w:rPr>
        <w:t xml:space="preserve">Por fim, </w:t>
      </w:r>
      <w:r w:rsidR="00B47E19">
        <w:rPr>
          <w:rFonts w:ascii="Times New Roman" w:eastAsia="Times New Roman" w:hAnsi="Times New Roman" w:cs="Times New Roman"/>
          <w:bCs/>
          <w:lang w:val="pt-PT"/>
        </w:rPr>
        <w:t>os encontros reverberaram</w:t>
      </w:r>
      <w:r w:rsidR="00A52763">
        <w:rPr>
          <w:rFonts w:ascii="Times New Roman" w:eastAsia="Times New Roman" w:hAnsi="Times New Roman" w:cs="Times New Roman"/>
          <w:bCs/>
          <w:lang w:val="pt-PT"/>
        </w:rPr>
        <w:t xml:space="preserve"> </w:t>
      </w:r>
      <w:r w:rsidR="00A52763" w:rsidRPr="001A49F7">
        <w:rPr>
          <w:rFonts w:ascii="Times New Roman" w:eastAsia="Times New Roman" w:hAnsi="Times New Roman" w:cs="Times New Roman"/>
          <w:bCs/>
          <w:i/>
          <w:iCs/>
          <w:lang w:val="pt-PT"/>
        </w:rPr>
        <w:t>espaço</w:t>
      </w:r>
      <w:r w:rsidR="00526EF5">
        <w:rPr>
          <w:rFonts w:ascii="Times New Roman" w:eastAsia="Times New Roman" w:hAnsi="Times New Roman" w:cs="Times New Roman"/>
          <w:bCs/>
          <w:i/>
          <w:iCs/>
          <w:lang w:val="pt-PT"/>
        </w:rPr>
        <w:t>s</w:t>
      </w:r>
      <w:r w:rsidR="00A52763" w:rsidRPr="001A49F7">
        <w:rPr>
          <w:rFonts w:ascii="Times New Roman" w:eastAsia="Times New Roman" w:hAnsi="Times New Roman" w:cs="Times New Roman"/>
          <w:bCs/>
          <w:i/>
          <w:iCs/>
          <w:lang w:val="pt-PT"/>
        </w:rPr>
        <w:t>tempo</w:t>
      </w:r>
      <w:r w:rsidR="00526EF5">
        <w:rPr>
          <w:rFonts w:ascii="Times New Roman" w:eastAsia="Times New Roman" w:hAnsi="Times New Roman" w:cs="Times New Roman"/>
          <w:bCs/>
          <w:i/>
          <w:iCs/>
          <w:lang w:val="pt-PT"/>
        </w:rPr>
        <w:t>s</w:t>
      </w:r>
      <w:r w:rsidR="004C65B7">
        <w:rPr>
          <w:rFonts w:ascii="Times New Roman" w:eastAsia="Times New Roman" w:hAnsi="Times New Roman" w:cs="Times New Roman"/>
          <w:bCs/>
          <w:lang w:val="pt-PT"/>
        </w:rPr>
        <w:t xml:space="preserve"> de discus</w:t>
      </w:r>
      <w:r w:rsidR="00492C4F">
        <w:rPr>
          <w:rFonts w:ascii="Times New Roman" w:eastAsia="Times New Roman" w:hAnsi="Times New Roman" w:cs="Times New Roman"/>
          <w:bCs/>
          <w:lang w:val="pt-PT"/>
        </w:rPr>
        <w:t>sõ</w:t>
      </w:r>
      <w:r w:rsidR="00A52763">
        <w:rPr>
          <w:rFonts w:ascii="Times New Roman" w:eastAsia="Times New Roman" w:hAnsi="Times New Roman" w:cs="Times New Roman"/>
          <w:bCs/>
          <w:lang w:val="pt-PT"/>
        </w:rPr>
        <w:t xml:space="preserve">es em cursos docentes </w:t>
      </w:r>
      <w:r w:rsidR="00526EF5">
        <w:rPr>
          <w:rFonts w:ascii="Times New Roman" w:eastAsia="Times New Roman" w:hAnsi="Times New Roman" w:cs="Times New Roman"/>
          <w:bCs/>
          <w:lang w:val="pt-PT"/>
        </w:rPr>
        <w:t xml:space="preserve">gonçalenses </w:t>
      </w:r>
      <w:r w:rsidR="00A52763">
        <w:rPr>
          <w:rFonts w:ascii="Times New Roman" w:eastAsia="Times New Roman" w:hAnsi="Times New Roman" w:cs="Times New Roman"/>
          <w:bCs/>
          <w:lang w:val="pt-PT"/>
        </w:rPr>
        <w:t>que em se</w:t>
      </w:r>
      <w:r w:rsidR="00492C4F">
        <w:rPr>
          <w:rFonts w:ascii="Times New Roman" w:eastAsia="Times New Roman" w:hAnsi="Times New Roman" w:cs="Times New Roman"/>
          <w:bCs/>
          <w:lang w:val="pt-PT"/>
        </w:rPr>
        <w:t>us</w:t>
      </w:r>
      <w:r w:rsidR="00A52763">
        <w:rPr>
          <w:rFonts w:ascii="Times New Roman" w:eastAsia="Times New Roman" w:hAnsi="Times New Roman" w:cs="Times New Roman"/>
          <w:bCs/>
          <w:lang w:val="pt-PT"/>
        </w:rPr>
        <w:t xml:space="preserve"> currícul</w:t>
      </w:r>
      <w:r w:rsidR="00492C4F">
        <w:rPr>
          <w:rFonts w:ascii="Times New Roman" w:eastAsia="Times New Roman" w:hAnsi="Times New Roman" w:cs="Times New Roman"/>
          <w:bCs/>
          <w:lang w:val="pt-PT"/>
        </w:rPr>
        <w:t>os</w:t>
      </w:r>
      <w:r w:rsidR="00A52763">
        <w:rPr>
          <w:rFonts w:ascii="Times New Roman" w:eastAsia="Times New Roman" w:hAnsi="Times New Roman" w:cs="Times New Roman"/>
          <w:bCs/>
          <w:lang w:val="pt-PT"/>
        </w:rPr>
        <w:t xml:space="preserve"> não abord</w:t>
      </w:r>
      <w:r w:rsidR="00492C4F">
        <w:rPr>
          <w:rFonts w:ascii="Times New Roman" w:eastAsia="Times New Roman" w:hAnsi="Times New Roman" w:cs="Times New Roman"/>
          <w:bCs/>
          <w:lang w:val="pt-PT"/>
        </w:rPr>
        <w:t>am</w:t>
      </w:r>
      <w:r w:rsidR="00A52763">
        <w:rPr>
          <w:rFonts w:ascii="Times New Roman" w:eastAsia="Times New Roman" w:hAnsi="Times New Roman" w:cs="Times New Roman"/>
          <w:bCs/>
          <w:lang w:val="pt-PT"/>
        </w:rPr>
        <w:t xml:space="preserve"> a associação entre ludicidade </w:t>
      </w:r>
      <w:r w:rsidR="004C65B7">
        <w:rPr>
          <w:rFonts w:ascii="Times New Roman" w:eastAsia="Times New Roman" w:hAnsi="Times New Roman" w:cs="Times New Roman"/>
          <w:bCs/>
          <w:lang w:val="pt-PT"/>
        </w:rPr>
        <w:t xml:space="preserve">e </w:t>
      </w:r>
      <w:r w:rsidR="00492C4F">
        <w:rPr>
          <w:rFonts w:ascii="Times New Roman" w:eastAsia="Times New Roman" w:hAnsi="Times New Roman" w:cs="Times New Roman"/>
          <w:bCs/>
          <w:lang w:val="pt-PT"/>
        </w:rPr>
        <w:t>gê</w:t>
      </w:r>
      <w:r w:rsidR="00A52763">
        <w:rPr>
          <w:rFonts w:ascii="Times New Roman" w:eastAsia="Times New Roman" w:hAnsi="Times New Roman" w:cs="Times New Roman"/>
          <w:bCs/>
          <w:lang w:val="pt-PT"/>
        </w:rPr>
        <w:t>nero para com</w:t>
      </w:r>
      <w:r w:rsidR="00492C4F">
        <w:rPr>
          <w:rFonts w:ascii="Times New Roman" w:eastAsia="Times New Roman" w:hAnsi="Times New Roman" w:cs="Times New Roman"/>
          <w:bCs/>
          <w:lang w:val="pt-PT"/>
        </w:rPr>
        <w:t xml:space="preserve"> os/as</w:t>
      </w:r>
      <w:r w:rsidR="004C65B7" w:rsidRPr="004C65B7">
        <w:rPr>
          <w:rFonts w:ascii="Times New Roman" w:eastAsia="Times New Roman" w:hAnsi="Times New Roman" w:cs="Times New Roman"/>
          <w:bCs/>
          <w:color w:val="FF0000"/>
          <w:lang w:val="pt-PT"/>
        </w:rPr>
        <w:t xml:space="preserve"> </w:t>
      </w:r>
      <w:r w:rsidR="00A52763">
        <w:rPr>
          <w:rFonts w:ascii="Times New Roman" w:eastAsia="Times New Roman" w:hAnsi="Times New Roman" w:cs="Times New Roman"/>
          <w:bCs/>
          <w:lang w:val="pt-PT"/>
        </w:rPr>
        <w:t>estudantes. Sendo assim, a pesquisa procurou contribuir com a discussão.</w:t>
      </w:r>
    </w:p>
    <w:p w14:paraId="40C30458" w14:textId="77777777" w:rsidR="00EF4440" w:rsidRDefault="00EF4440" w:rsidP="00EF444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33CA664E" w14:textId="77777777" w:rsidR="00DB0C95" w:rsidRDefault="00DB0C95" w:rsidP="00DB0C95">
      <w:pPr>
        <w:spacing w:before="280" w:after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ALVES, Nilda. Decifrando o pergaminho ─ o cotidiano das escolas nas lógicas das redes cotidianas. In: OLIVEIRA, Inês Barbosa; ______</w:t>
      </w:r>
      <w:r>
        <w:rPr>
          <w:rFonts w:ascii="Times New Roman" w:eastAsia="Times New Roman" w:hAnsi="Times New Roman"/>
          <w:b/>
        </w:rPr>
        <w:t xml:space="preserve">Pesquisa no/do cotidiano das escolas: </w:t>
      </w:r>
      <w:r>
        <w:rPr>
          <w:rFonts w:ascii="Times New Roman" w:eastAsia="Times New Roman" w:hAnsi="Times New Roman"/>
        </w:rPr>
        <w:t>sobre redes de saberes. Rio de Janeiro: DP&amp;A, 2002. p. 13-38.</w:t>
      </w:r>
    </w:p>
    <w:p w14:paraId="76C38331" w14:textId="77777777" w:rsidR="00DB0C95" w:rsidRDefault="00DB0C95" w:rsidP="00DB0C95">
      <w:pPr>
        <w:spacing w:before="280" w:after="280"/>
        <w:rPr>
          <w:rFonts w:ascii="Times New Roman" w:eastAsia="Times New Roman" w:hAnsi="Times New Roman"/>
        </w:rPr>
      </w:pPr>
      <w:r w:rsidRPr="00C05842">
        <w:rPr>
          <w:rFonts w:ascii="Times New Roman" w:eastAsia="Times New Roman" w:hAnsi="Times New Roman"/>
        </w:rPr>
        <w:t xml:space="preserve">______. </w:t>
      </w:r>
      <w:r w:rsidRPr="00C05842">
        <w:rPr>
          <w:rFonts w:ascii="Times New Roman" w:eastAsia="Times New Roman" w:hAnsi="Times New Roman"/>
          <w:b/>
          <w:bCs/>
        </w:rPr>
        <w:t>Sobre os movimentos das pesquisas nos/dos/com os cotidianos</w:t>
      </w:r>
      <w:r w:rsidRPr="00C05842">
        <w:rPr>
          <w:rFonts w:ascii="Times New Roman" w:eastAsia="Times New Roman" w:hAnsi="Times New Roman"/>
        </w:rPr>
        <w:t>. In: OLIVEIRA, Inês</w:t>
      </w:r>
      <w:r>
        <w:rPr>
          <w:rFonts w:ascii="Times New Roman" w:eastAsia="Times New Roman" w:hAnsi="Times New Roman"/>
        </w:rPr>
        <w:t xml:space="preserve"> </w:t>
      </w:r>
      <w:r w:rsidRPr="00C05842">
        <w:rPr>
          <w:rFonts w:ascii="Times New Roman" w:eastAsia="Times New Roman" w:hAnsi="Times New Roman"/>
        </w:rPr>
        <w:t>Barbosa; Pesquisa nos/dos/com os cotidianos das escolas: sobre redes de saberes. Rio de</w:t>
      </w:r>
      <w:r>
        <w:rPr>
          <w:rFonts w:ascii="Times New Roman" w:eastAsia="Times New Roman" w:hAnsi="Times New Roman"/>
        </w:rPr>
        <w:t xml:space="preserve"> </w:t>
      </w:r>
      <w:r w:rsidRPr="00C05842">
        <w:rPr>
          <w:rFonts w:ascii="Times New Roman" w:eastAsia="Times New Roman" w:hAnsi="Times New Roman"/>
        </w:rPr>
        <w:t>Janeiro: DP&amp;A, 2008(a). p.42-58</w:t>
      </w:r>
      <w:r>
        <w:rPr>
          <w:rFonts w:ascii="Times New Roman" w:eastAsia="Times New Roman" w:hAnsi="Times New Roman"/>
        </w:rPr>
        <w:t>.</w:t>
      </w:r>
    </w:p>
    <w:p w14:paraId="5182A749" w14:textId="77777777" w:rsidR="00935843" w:rsidRDefault="00935843" w:rsidP="00935843">
      <w:p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rPr>
          <w:rFonts w:ascii="Times New Roman" w:eastAsia="Times New Roman" w:hAnsi="Times New Roman"/>
          <w:color w:val="000000"/>
        </w:rPr>
      </w:pPr>
      <w:r w:rsidRPr="00A5355C">
        <w:rPr>
          <w:rFonts w:ascii="Times New Roman" w:eastAsia="Times New Roman" w:hAnsi="Times New Roman"/>
        </w:rPr>
        <w:lastRenderedPageBreak/>
        <w:t xml:space="preserve">HUIZINGA, Johan. </w:t>
      </w:r>
      <w:r w:rsidRPr="00E10F9C">
        <w:rPr>
          <w:rFonts w:ascii="Times New Roman" w:eastAsia="Times New Roman" w:hAnsi="Times New Roman"/>
          <w:b/>
          <w:bCs/>
        </w:rPr>
        <w:t xml:space="preserve">Homo </w:t>
      </w:r>
      <w:proofErr w:type="spellStart"/>
      <w:r w:rsidRPr="00E10F9C">
        <w:rPr>
          <w:rFonts w:ascii="Times New Roman" w:eastAsia="Times New Roman" w:hAnsi="Times New Roman"/>
          <w:b/>
          <w:bCs/>
        </w:rPr>
        <w:t>Ludens</w:t>
      </w:r>
      <w:proofErr w:type="spellEnd"/>
      <w:r w:rsidRPr="00A5355C">
        <w:rPr>
          <w:rFonts w:ascii="Times New Roman" w:eastAsia="Times New Roman" w:hAnsi="Times New Roman"/>
        </w:rPr>
        <w:t>: o jogo como elemento da cultura. SP: Perspectiva. 2012.</w:t>
      </w:r>
    </w:p>
    <w:p w14:paraId="3718EF71" w14:textId="62E24EDA" w:rsidR="00DB0C95" w:rsidRDefault="00935843" w:rsidP="00DB0C95">
      <w:pPr>
        <w:spacing w:before="280" w:after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LOURO, </w:t>
      </w:r>
      <w:r w:rsidR="00DB0C95">
        <w:rPr>
          <w:rFonts w:ascii="Times New Roman" w:eastAsia="Times New Roman" w:hAnsi="Times New Roman"/>
        </w:rPr>
        <w:t xml:space="preserve">Guacira Lopes. </w:t>
      </w:r>
      <w:r w:rsidR="00DB0C95">
        <w:rPr>
          <w:rFonts w:ascii="Times New Roman" w:eastAsia="Times New Roman" w:hAnsi="Times New Roman"/>
          <w:b/>
        </w:rPr>
        <w:t>Gênero, sexualidade e educação</w:t>
      </w:r>
      <w:r w:rsidR="00DB0C95">
        <w:rPr>
          <w:rFonts w:ascii="Times New Roman" w:eastAsia="Times New Roman" w:hAnsi="Times New Roman"/>
        </w:rPr>
        <w:t>. Uma perspectiva pós-estruturalista. Petrópolis: Vozes, 1997.</w:t>
      </w:r>
    </w:p>
    <w:p w14:paraId="52A699A4" w14:textId="77777777" w:rsidR="00DB0C95" w:rsidRDefault="00DB0C95" w:rsidP="00DB0C95">
      <w:pPr>
        <w:spacing w:before="280" w:after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_________. Currículo, gênero e sexualidade- o “normal”, o “diferente” e o “excêntrico”. In: LOURO, Guacira Lopes; FELIPE, Jane; GOELLNER, Silvana </w:t>
      </w:r>
      <w:proofErr w:type="spellStart"/>
      <w:proofErr w:type="gramStart"/>
      <w:r>
        <w:rPr>
          <w:rFonts w:ascii="Times New Roman" w:eastAsia="Times New Roman" w:hAnsi="Times New Roman"/>
        </w:rPr>
        <w:t>VIlodre</w:t>
      </w:r>
      <w:proofErr w:type="spellEnd"/>
      <w:r>
        <w:rPr>
          <w:rFonts w:ascii="Times New Roman" w:eastAsia="Times New Roman" w:hAnsi="Times New Roman"/>
        </w:rPr>
        <w:t>.(</w:t>
      </w:r>
      <w:proofErr w:type="spellStart"/>
      <w:proofErr w:type="gramEnd"/>
      <w:r>
        <w:rPr>
          <w:rFonts w:ascii="Times New Roman" w:eastAsia="Times New Roman" w:hAnsi="Times New Roman"/>
        </w:rPr>
        <w:t>org</w:t>
      </w:r>
      <w:proofErr w:type="spellEnd"/>
      <w:r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  <w:b/>
        </w:rPr>
        <w:t>Corpo, gênero e sexualidade: um debate contemporâneo na educação</w:t>
      </w:r>
      <w:r>
        <w:rPr>
          <w:rFonts w:ascii="Times New Roman" w:eastAsia="Times New Roman" w:hAnsi="Times New Roman"/>
        </w:rPr>
        <w:t>. 9ª ed. RJ: Vozes, 2013.</w:t>
      </w:r>
    </w:p>
    <w:p w14:paraId="5C610F61" w14:textId="77777777" w:rsidR="00DB0C95" w:rsidRDefault="00DB0C95" w:rsidP="00DB0C95">
      <w:pPr>
        <w:spacing w:before="280" w:after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LUCKESI, Cipriano. Ludicidade e desenvolvimento humano. In: MAHEU, Cristina D´</w:t>
      </w:r>
      <w:proofErr w:type="spellStart"/>
      <w:r>
        <w:rPr>
          <w:rFonts w:ascii="Times New Roman" w:eastAsia="Times New Roman" w:hAnsi="Times New Roman"/>
        </w:rPr>
        <w:t>Àvila</w:t>
      </w:r>
      <w:proofErr w:type="spellEnd"/>
      <w:r>
        <w:rPr>
          <w:rFonts w:ascii="Times New Roman" w:eastAsia="Times New Roman" w:hAnsi="Times New Roman"/>
        </w:rPr>
        <w:t>. (</w:t>
      </w:r>
      <w:proofErr w:type="spellStart"/>
      <w:r>
        <w:rPr>
          <w:rFonts w:ascii="Times New Roman" w:eastAsia="Times New Roman" w:hAnsi="Times New Roman"/>
        </w:rPr>
        <w:t>orgs</w:t>
      </w:r>
      <w:proofErr w:type="spellEnd"/>
      <w:r>
        <w:rPr>
          <w:rFonts w:ascii="Times New Roman" w:eastAsia="Times New Roman" w:hAnsi="Times New Roman"/>
        </w:rPr>
        <w:t xml:space="preserve">). </w:t>
      </w:r>
      <w:r>
        <w:rPr>
          <w:rFonts w:ascii="Times New Roman" w:eastAsia="Times New Roman" w:hAnsi="Times New Roman"/>
          <w:b/>
        </w:rPr>
        <w:t>Educação e ludicidade</w:t>
      </w:r>
      <w:r>
        <w:rPr>
          <w:rFonts w:ascii="Times New Roman" w:eastAsia="Times New Roman" w:hAnsi="Times New Roman"/>
        </w:rPr>
        <w:t>. Salvador: Universidade Federal da Bahia, Faculdade de educação, GEPEL, 2007. p. 11-19.</w:t>
      </w:r>
    </w:p>
    <w:p w14:paraId="286C5ADB" w14:textId="2EBFA2FB" w:rsidR="00707AEF" w:rsidRDefault="00707AEF" w:rsidP="00B9649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SANTOS, </w:t>
      </w:r>
      <w:r w:rsidR="009B0B5C">
        <w:rPr>
          <w:rFonts w:ascii="Times New Roman" w:eastAsia="Times New Roman" w:hAnsi="Times New Roman"/>
        </w:rPr>
        <w:t>Santa Marli</w:t>
      </w:r>
      <w:r w:rsidR="009509E7">
        <w:rPr>
          <w:rFonts w:ascii="Times New Roman" w:eastAsia="Times New Roman" w:hAnsi="Times New Roman"/>
        </w:rPr>
        <w:t xml:space="preserve"> Pires dos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b/>
        </w:rPr>
        <w:t xml:space="preserve">O lúdico na formação do educador. </w:t>
      </w:r>
      <w:r>
        <w:rPr>
          <w:rFonts w:ascii="Times New Roman" w:eastAsia="Times New Roman" w:hAnsi="Times New Roman"/>
        </w:rPr>
        <w:t>9ªed. Petrópolis, RJ: Vozes, 2011</w:t>
      </w:r>
      <w:r w:rsidR="00B96494">
        <w:rPr>
          <w:rFonts w:ascii="Times New Roman" w:eastAsia="Times New Roman" w:hAnsi="Times New Roman"/>
        </w:rPr>
        <w:t>.</w:t>
      </w:r>
    </w:p>
    <w:p w14:paraId="5ACA0D11" w14:textId="77777777" w:rsidR="00B96494" w:rsidRDefault="00B96494" w:rsidP="00B96494">
      <w:pPr>
        <w:rPr>
          <w:rFonts w:ascii="Times New Roman" w:eastAsia="Times New Roman" w:hAnsi="Times New Roman"/>
        </w:rPr>
      </w:pPr>
    </w:p>
    <w:p w14:paraId="1297DE2C" w14:textId="77777777" w:rsidR="00DB0C95" w:rsidRDefault="00DB0C95" w:rsidP="00DB0C95">
      <w:pPr>
        <w:spacing w:after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SEPULVEDA, Denize. </w:t>
      </w:r>
      <w:r>
        <w:rPr>
          <w:rFonts w:ascii="Times New Roman" w:eastAsia="Times New Roman" w:hAnsi="Times New Roman"/>
          <w:b/>
        </w:rPr>
        <w:t>Emancipação social e exclusão no cotidiano escolar</w:t>
      </w:r>
      <w:r>
        <w:rPr>
          <w:rFonts w:ascii="Times New Roman" w:eastAsia="Times New Roman" w:hAnsi="Times New Roman"/>
        </w:rPr>
        <w:t>: a homofobia e sua influência nas tessituras identitárias. Tese (Doutorado em Educação). RJ, Universidade do Estado do Rio de Janeiro, 2012.</w:t>
      </w:r>
    </w:p>
    <w:p w14:paraId="673300F8" w14:textId="77777777" w:rsidR="00DB0C95" w:rsidRDefault="00DB0C95" w:rsidP="00DB0C95">
      <w:pPr>
        <w:spacing w:before="280" w:after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 &amp; SEPULVEDA. </w:t>
      </w:r>
      <w:r>
        <w:rPr>
          <w:rFonts w:ascii="Times New Roman" w:eastAsia="Times New Roman" w:hAnsi="Times New Roman"/>
          <w:b/>
        </w:rPr>
        <w:t xml:space="preserve">Trabalhando questões de gêneros: Criando e recriando currículos para a valorização do feminino. </w:t>
      </w:r>
      <w:r>
        <w:rPr>
          <w:rFonts w:ascii="Times New Roman" w:eastAsia="Times New Roman" w:hAnsi="Times New Roman"/>
        </w:rPr>
        <w:t xml:space="preserve">Periferia, v. 11, n. 4, p. 58-80, set./dez.2019. Disponível em: </w:t>
      </w:r>
      <w:hyperlink r:id="rId11">
        <w:r>
          <w:rPr>
            <w:rFonts w:ascii="Times New Roman" w:eastAsia="Times New Roman" w:hAnsi="Times New Roman"/>
            <w:color w:val="0000FF"/>
            <w:u w:val="single"/>
          </w:rPr>
          <w:t>https://www.epublicacoes.uerj.br/index.php/periferia/article/view/42273/31677</w:t>
        </w:r>
      </w:hyperlink>
      <w:r>
        <w:rPr>
          <w:rFonts w:ascii="Times New Roman" w:eastAsia="Times New Roman" w:hAnsi="Times New Roman"/>
        </w:rPr>
        <w:t xml:space="preserve">  Acesso em 18 jun. 2022.</w:t>
      </w:r>
    </w:p>
    <w:p w14:paraId="659CA761" w14:textId="48271322" w:rsidR="00577BA1" w:rsidRDefault="00DB0C95" w:rsidP="00801F29">
      <w:pPr>
        <w:spacing w:before="280" w:after="280"/>
        <w:rPr>
          <w:rFonts w:ascii="Times New Roman" w:eastAsia="Times New Roman" w:hAnsi="Times New Roman" w:cs="Times New Roman"/>
          <w:color w:val="7A1A1C"/>
          <w:sz w:val="32"/>
          <w:szCs w:val="32"/>
        </w:rPr>
      </w:pPr>
      <w:r>
        <w:rPr>
          <w:rFonts w:ascii="Times New Roman" w:eastAsia="Times New Roman" w:hAnsi="Times New Roman"/>
        </w:rPr>
        <w:t xml:space="preserve">VYGOTSKY, L.S. </w:t>
      </w:r>
      <w:r>
        <w:rPr>
          <w:rFonts w:ascii="Times New Roman" w:eastAsia="Times New Roman" w:hAnsi="Times New Roman"/>
          <w:b/>
        </w:rPr>
        <w:t>A formação social da mente</w:t>
      </w:r>
      <w:r>
        <w:rPr>
          <w:rFonts w:ascii="Times New Roman" w:eastAsia="Times New Roman" w:hAnsi="Times New Roman"/>
        </w:rPr>
        <w:t>. São Paulo: Martins Fontes. 1984</w:t>
      </w:r>
      <w:r w:rsidR="009E4618">
        <w:rPr>
          <w:rFonts w:ascii="Times New Roman" w:eastAsia="Times New Roman" w:hAnsi="Times New Roman"/>
        </w:rPr>
        <w:t>.</w:t>
      </w:r>
    </w:p>
    <w:sectPr w:rsidR="00577B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620F" w14:textId="77777777" w:rsidR="00D6599F" w:rsidRDefault="00D6599F">
      <w:r>
        <w:separator/>
      </w:r>
    </w:p>
  </w:endnote>
  <w:endnote w:type="continuationSeparator" w:id="0">
    <w:p w14:paraId="7B6A4386" w14:textId="77777777" w:rsidR="00D6599F" w:rsidRDefault="00D6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9061" w14:textId="77777777" w:rsidR="00577BA1" w:rsidRDefault="00577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938A" w14:textId="77777777" w:rsidR="00577BA1" w:rsidRDefault="00577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5157" w14:textId="77777777" w:rsidR="00577BA1" w:rsidRDefault="00577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BBD3" w14:textId="77777777" w:rsidR="00D6599F" w:rsidRDefault="00D6599F">
      <w:r>
        <w:separator/>
      </w:r>
    </w:p>
  </w:footnote>
  <w:footnote w:type="continuationSeparator" w:id="0">
    <w:p w14:paraId="108421C2" w14:textId="77777777" w:rsidR="00D6599F" w:rsidRDefault="00D6599F">
      <w:r>
        <w:continuationSeparator/>
      </w:r>
    </w:p>
  </w:footnote>
  <w:footnote w:id="1">
    <w:p w14:paraId="597B3061" w14:textId="77777777" w:rsidR="00B62E8E" w:rsidRPr="00B62E8E" w:rsidRDefault="00F547F9" w:rsidP="00B62E8E">
      <w:pPr>
        <w:pStyle w:val="Textodenotaderodap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B62E8E" w:rsidRPr="00B62E8E">
        <w:rPr>
          <w:rFonts w:ascii="Times New Roman" w:eastAsia="Times New Roman" w:hAnsi="Times New Roman" w:cs="Times New Roman"/>
          <w:lang w:val="pt-PT"/>
        </w:rPr>
        <w:t>Doutoranda pelo Curso de Doutorado em Educação da Universidade do Estado do Rio de Janeiro,</w:t>
      </w:r>
    </w:p>
    <w:p w14:paraId="65FBD21A" w14:textId="77777777" w:rsidR="00B62E8E" w:rsidRPr="00B62E8E" w:rsidRDefault="00B62E8E" w:rsidP="00B62E8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2E8E">
        <w:rPr>
          <w:rFonts w:ascii="Times New Roman" w:eastAsia="Times New Roman" w:hAnsi="Times New Roman" w:cs="Times New Roman"/>
          <w:sz w:val="20"/>
          <w:szCs w:val="20"/>
          <w:lang w:val="pt-PT"/>
        </w:rPr>
        <w:t>bisjoana@gmail.com;</w:t>
      </w:r>
    </w:p>
    <w:p w14:paraId="0E97553C" w14:textId="08B8199F" w:rsidR="00F547F9" w:rsidRDefault="00F547F9">
      <w:pPr>
        <w:pStyle w:val="Textodenotaderodap"/>
      </w:pPr>
    </w:p>
  </w:footnote>
  <w:footnote w:id="2">
    <w:p w14:paraId="57493DD9" w14:textId="0EF06938" w:rsidR="00B84FEA" w:rsidRDefault="00B84FEA" w:rsidP="003A064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19509C" w:rsidRPr="003A064C">
        <w:rPr>
          <w:rFonts w:ascii="Times New Roman" w:hAnsi="Times New Roman" w:cs="Times New Roman"/>
        </w:rPr>
        <w:t>C</w:t>
      </w:r>
      <w:r w:rsidRPr="003A064C">
        <w:rPr>
          <w:rFonts w:ascii="Times New Roman" w:hAnsi="Times New Roman" w:cs="Times New Roman"/>
        </w:rPr>
        <w:t xml:space="preserve">omo gonçalense tenho orgulho de dizer que fui </w:t>
      </w:r>
      <w:proofErr w:type="gramStart"/>
      <w:r w:rsidRPr="003A064C">
        <w:rPr>
          <w:rFonts w:ascii="Times New Roman" w:hAnsi="Times New Roman" w:cs="Times New Roman"/>
        </w:rPr>
        <w:t>aluna</w:t>
      </w:r>
      <w:proofErr w:type="gramEnd"/>
      <w:r w:rsidRPr="003A064C">
        <w:rPr>
          <w:rFonts w:ascii="Times New Roman" w:hAnsi="Times New Roman" w:cs="Times New Roman"/>
        </w:rPr>
        <w:t xml:space="preserve"> do IECN desde os meus 10 anos de idade me tornando </w:t>
      </w:r>
      <w:r w:rsidR="006B492C" w:rsidRPr="003A064C">
        <w:rPr>
          <w:rFonts w:ascii="Times New Roman" w:hAnsi="Times New Roman" w:cs="Times New Roman"/>
        </w:rPr>
        <w:t>professora aos 17 anos na instituição escolar.</w:t>
      </w:r>
      <w:r w:rsidR="00BB1D5B">
        <w:rPr>
          <w:rFonts w:ascii="Times New Roman" w:hAnsi="Times New Roman" w:cs="Times New Roman"/>
        </w:rPr>
        <w:t xml:space="preserve"> N</w:t>
      </w:r>
      <w:r w:rsidR="00BB1D5B" w:rsidRPr="003A064C">
        <w:rPr>
          <w:rFonts w:ascii="Times New Roman" w:hAnsi="Times New Roman" w:cs="Times New Roman"/>
        </w:rPr>
        <w:t>a UERJ/FFP</w:t>
      </w:r>
      <w:r w:rsidR="006B492C" w:rsidRPr="003A064C">
        <w:rPr>
          <w:rFonts w:ascii="Times New Roman" w:hAnsi="Times New Roman" w:cs="Times New Roman"/>
        </w:rPr>
        <w:t xml:space="preserve"> </w:t>
      </w:r>
      <w:r w:rsidR="00BB1D5B">
        <w:rPr>
          <w:rFonts w:ascii="Times New Roman" w:hAnsi="Times New Roman" w:cs="Times New Roman"/>
        </w:rPr>
        <w:t>c</w:t>
      </w:r>
      <w:r w:rsidR="006B492C" w:rsidRPr="003A064C">
        <w:rPr>
          <w:rFonts w:ascii="Times New Roman" w:hAnsi="Times New Roman" w:cs="Times New Roman"/>
        </w:rPr>
        <w:t>ursei pedagogia, mestrado em educação e agora</w:t>
      </w:r>
      <w:r w:rsidR="00DB66B1" w:rsidRPr="003A064C">
        <w:rPr>
          <w:rFonts w:ascii="Times New Roman" w:hAnsi="Times New Roman" w:cs="Times New Roman"/>
        </w:rPr>
        <w:t xml:space="preserve"> so</w:t>
      </w:r>
      <w:r w:rsidR="004266AA">
        <w:rPr>
          <w:rFonts w:ascii="Times New Roman" w:hAnsi="Times New Roman" w:cs="Times New Roman"/>
        </w:rPr>
        <w:t>u</w:t>
      </w:r>
      <w:r w:rsidR="00DB66B1" w:rsidRPr="003A064C">
        <w:rPr>
          <w:rFonts w:ascii="Times New Roman" w:hAnsi="Times New Roman" w:cs="Times New Roman"/>
        </w:rPr>
        <w:t xml:space="preserve"> aluna do </w:t>
      </w:r>
      <w:r w:rsidR="004266AA">
        <w:rPr>
          <w:rFonts w:ascii="Times New Roman" w:hAnsi="Times New Roman" w:cs="Times New Roman"/>
        </w:rPr>
        <w:t xml:space="preserve">curso de </w:t>
      </w:r>
      <w:r w:rsidR="00DB66B1" w:rsidRPr="003A064C">
        <w:rPr>
          <w:rFonts w:ascii="Times New Roman" w:hAnsi="Times New Roman" w:cs="Times New Roman"/>
        </w:rPr>
        <w:t>doutorado em educação</w:t>
      </w:r>
      <w:r w:rsidR="004266AA">
        <w:rPr>
          <w:rFonts w:ascii="Times New Roman" w:hAnsi="Times New Roman" w:cs="Times New Roman"/>
        </w:rPr>
        <w:t>.</w:t>
      </w:r>
      <w:r w:rsidR="00DB66B1" w:rsidRPr="003A064C">
        <w:rPr>
          <w:rFonts w:ascii="Times New Roman" w:hAnsi="Times New Roman" w:cs="Times New Roman"/>
        </w:rPr>
        <w:t xml:space="preserve"> </w:t>
      </w:r>
    </w:p>
  </w:footnote>
  <w:footnote w:id="3">
    <w:p w14:paraId="60C8356A" w14:textId="6A62C0B5" w:rsidR="00516812" w:rsidRDefault="00516812" w:rsidP="001F295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B5578">
        <w:rPr>
          <w:rFonts w:ascii="Times New Roman" w:hAnsi="Times New Roman" w:cs="Times New Roman"/>
        </w:rPr>
        <w:t>P</w:t>
      </w:r>
      <w:r w:rsidRPr="00CB5578">
        <w:rPr>
          <w:rFonts w:ascii="Times New Roman" w:hAnsi="Times New Roman" w:cs="Times New Roman"/>
        </w:rPr>
        <w:t xml:space="preserve">or adotar a metodologia nos/dos/com </w:t>
      </w:r>
      <w:proofErr w:type="gramStart"/>
      <w:r w:rsidRPr="00CB5578">
        <w:rPr>
          <w:rFonts w:ascii="Times New Roman" w:hAnsi="Times New Roman" w:cs="Times New Roman"/>
        </w:rPr>
        <w:t xml:space="preserve">os cotidianos </w:t>
      </w:r>
      <w:r w:rsidR="001F295A">
        <w:rPr>
          <w:rFonts w:ascii="Times New Roman" w:hAnsi="Times New Roman" w:cs="Times New Roman"/>
        </w:rPr>
        <w:t xml:space="preserve">se </w:t>
      </w:r>
      <w:r w:rsidRPr="00CB5578">
        <w:rPr>
          <w:rFonts w:ascii="Times New Roman" w:hAnsi="Times New Roman" w:cs="Times New Roman"/>
        </w:rPr>
        <w:t>faz</w:t>
      </w:r>
      <w:proofErr w:type="gramEnd"/>
      <w:r w:rsidRPr="00CB5578">
        <w:rPr>
          <w:rFonts w:ascii="Times New Roman" w:hAnsi="Times New Roman" w:cs="Times New Roman"/>
        </w:rPr>
        <w:t xml:space="preserve"> necessário </w:t>
      </w:r>
      <w:r w:rsidR="00CB5578" w:rsidRPr="00CB5578">
        <w:rPr>
          <w:rFonts w:ascii="Times New Roman" w:hAnsi="Times New Roman" w:cs="Times New Roman"/>
        </w:rPr>
        <w:t>assumir a justaposição de termos entendendo-os como indissociáveis.</w:t>
      </w:r>
      <w:r w:rsidR="00CB5578">
        <w:t xml:space="preserve"> </w:t>
      </w:r>
    </w:p>
  </w:footnote>
  <w:footnote w:id="4">
    <w:p w14:paraId="34EA6C16" w14:textId="10F8DF0E" w:rsidR="00330273" w:rsidRPr="00330273" w:rsidRDefault="00330273">
      <w:pPr>
        <w:pStyle w:val="Textodenotaderodap"/>
        <w:rPr>
          <w:rFonts w:ascii="Times New Roman" w:hAnsi="Times New Roman" w:cs="Times New Roman"/>
        </w:rPr>
      </w:pPr>
      <w:r w:rsidRPr="00330273">
        <w:rPr>
          <w:rStyle w:val="Refdenotaderodap"/>
          <w:rFonts w:ascii="Times New Roman" w:hAnsi="Times New Roman" w:cs="Times New Roman"/>
        </w:rPr>
        <w:footnoteRef/>
      </w:r>
      <w:r w:rsidRPr="00330273">
        <w:rPr>
          <w:rFonts w:ascii="Times New Roman" w:hAnsi="Times New Roman" w:cs="Times New Roman"/>
        </w:rPr>
        <w:t xml:space="preserve"> Tenho autorização das imagens de cada participante na pesquisa que foi submetida ao comitê de ética da UERJ e a plataforma Brasil responsável pelo acompanhamento e permissões de pesquisadoras/es.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0E5A" w14:textId="77777777" w:rsidR="00577BA1" w:rsidRDefault="00577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5F7A" w14:textId="77777777" w:rsidR="00577BA1" w:rsidRDefault="008326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A6FC921" wp14:editId="3D83CD9B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01E2" w14:textId="77777777" w:rsidR="00577BA1" w:rsidRDefault="00577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E38DD"/>
    <w:multiLevelType w:val="multilevel"/>
    <w:tmpl w:val="76007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6B61F1D"/>
    <w:multiLevelType w:val="multilevel"/>
    <w:tmpl w:val="9C48E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70282">
    <w:abstractNumId w:val="0"/>
  </w:num>
  <w:num w:numId="2" w16cid:durableId="156849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1"/>
    <w:rsid w:val="0000619C"/>
    <w:rsid w:val="00025A6E"/>
    <w:rsid w:val="000313C6"/>
    <w:rsid w:val="0005480E"/>
    <w:rsid w:val="000605FE"/>
    <w:rsid w:val="00064E20"/>
    <w:rsid w:val="00074DF7"/>
    <w:rsid w:val="0008421E"/>
    <w:rsid w:val="00090F3C"/>
    <w:rsid w:val="00091015"/>
    <w:rsid w:val="00097642"/>
    <w:rsid w:val="000A0F89"/>
    <w:rsid w:val="000A2F67"/>
    <w:rsid w:val="000B0131"/>
    <w:rsid w:val="000B2EE2"/>
    <w:rsid w:val="000C7BA1"/>
    <w:rsid w:val="000E4F3C"/>
    <w:rsid w:val="000F0495"/>
    <w:rsid w:val="0011217F"/>
    <w:rsid w:val="00120018"/>
    <w:rsid w:val="00123CD2"/>
    <w:rsid w:val="00126E5D"/>
    <w:rsid w:val="00130B0C"/>
    <w:rsid w:val="0014263F"/>
    <w:rsid w:val="00156688"/>
    <w:rsid w:val="00167911"/>
    <w:rsid w:val="001719D6"/>
    <w:rsid w:val="0018039C"/>
    <w:rsid w:val="00187FD8"/>
    <w:rsid w:val="00193721"/>
    <w:rsid w:val="0019509C"/>
    <w:rsid w:val="001A301D"/>
    <w:rsid w:val="001A49F7"/>
    <w:rsid w:val="001B4C0D"/>
    <w:rsid w:val="001B7523"/>
    <w:rsid w:val="001D4F73"/>
    <w:rsid w:val="001F07A4"/>
    <w:rsid w:val="001F1D53"/>
    <w:rsid w:val="001F295A"/>
    <w:rsid w:val="001F5912"/>
    <w:rsid w:val="001F671C"/>
    <w:rsid w:val="00213212"/>
    <w:rsid w:val="00220218"/>
    <w:rsid w:val="00235704"/>
    <w:rsid w:val="00236C5E"/>
    <w:rsid w:val="002377B9"/>
    <w:rsid w:val="00250738"/>
    <w:rsid w:val="002564AF"/>
    <w:rsid w:val="002639B1"/>
    <w:rsid w:val="002B09A1"/>
    <w:rsid w:val="002C06D4"/>
    <w:rsid w:val="002D169A"/>
    <w:rsid w:val="002E1BC0"/>
    <w:rsid w:val="002E2109"/>
    <w:rsid w:val="003006E0"/>
    <w:rsid w:val="003020D3"/>
    <w:rsid w:val="0030518A"/>
    <w:rsid w:val="00306629"/>
    <w:rsid w:val="00312EC4"/>
    <w:rsid w:val="00330273"/>
    <w:rsid w:val="003A064C"/>
    <w:rsid w:val="003B26EA"/>
    <w:rsid w:val="003B6134"/>
    <w:rsid w:val="003D1AF1"/>
    <w:rsid w:val="003D2799"/>
    <w:rsid w:val="003D44CA"/>
    <w:rsid w:val="003D6593"/>
    <w:rsid w:val="003E0F17"/>
    <w:rsid w:val="003F0277"/>
    <w:rsid w:val="003F7CA3"/>
    <w:rsid w:val="0040489F"/>
    <w:rsid w:val="00407ABE"/>
    <w:rsid w:val="004217A9"/>
    <w:rsid w:val="004266AA"/>
    <w:rsid w:val="00433973"/>
    <w:rsid w:val="00450AA8"/>
    <w:rsid w:val="00462967"/>
    <w:rsid w:val="00466EC8"/>
    <w:rsid w:val="00470AB9"/>
    <w:rsid w:val="004711BB"/>
    <w:rsid w:val="00477EC2"/>
    <w:rsid w:val="0048001D"/>
    <w:rsid w:val="00492C4F"/>
    <w:rsid w:val="004B58F5"/>
    <w:rsid w:val="004C4441"/>
    <w:rsid w:val="004C65B7"/>
    <w:rsid w:val="004E72ED"/>
    <w:rsid w:val="004F085A"/>
    <w:rsid w:val="00513446"/>
    <w:rsid w:val="00513AAD"/>
    <w:rsid w:val="00514CB6"/>
    <w:rsid w:val="00516812"/>
    <w:rsid w:val="005205B3"/>
    <w:rsid w:val="00520D66"/>
    <w:rsid w:val="00526EF5"/>
    <w:rsid w:val="00533467"/>
    <w:rsid w:val="005371A9"/>
    <w:rsid w:val="005421EF"/>
    <w:rsid w:val="00574C60"/>
    <w:rsid w:val="00577BA1"/>
    <w:rsid w:val="005812FC"/>
    <w:rsid w:val="00587D49"/>
    <w:rsid w:val="00591DBF"/>
    <w:rsid w:val="005923A0"/>
    <w:rsid w:val="005948B6"/>
    <w:rsid w:val="00597F5D"/>
    <w:rsid w:val="005A12FB"/>
    <w:rsid w:val="005B311B"/>
    <w:rsid w:val="005C2174"/>
    <w:rsid w:val="005D3CCB"/>
    <w:rsid w:val="005D6FDF"/>
    <w:rsid w:val="005E16E3"/>
    <w:rsid w:val="005E2797"/>
    <w:rsid w:val="005E5326"/>
    <w:rsid w:val="005E6985"/>
    <w:rsid w:val="00607047"/>
    <w:rsid w:val="006136E1"/>
    <w:rsid w:val="0062594C"/>
    <w:rsid w:val="0063211A"/>
    <w:rsid w:val="006448BC"/>
    <w:rsid w:val="00644EF8"/>
    <w:rsid w:val="006455C0"/>
    <w:rsid w:val="00662656"/>
    <w:rsid w:val="00680254"/>
    <w:rsid w:val="006925B3"/>
    <w:rsid w:val="006963ED"/>
    <w:rsid w:val="006B492C"/>
    <w:rsid w:val="006C04F2"/>
    <w:rsid w:val="006C1DFD"/>
    <w:rsid w:val="006E4797"/>
    <w:rsid w:val="006E7E08"/>
    <w:rsid w:val="006F060C"/>
    <w:rsid w:val="006F192F"/>
    <w:rsid w:val="006F7C65"/>
    <w:rsid w:val="00700073"/>
    <w:rsid w:val="0070653E"/>
    <w:rsid w:val="00707AEF"/>
    <w:rsid w:val="00720BAB"/>
    <w:rsid w:val="007321E6"/>
    <w:rsid w:val="00744E32"/>
    <w:rsid w:val="00753EA6"/>
    <w:rsid w:val="00754E21"/>
    <w:rsid w:val="00755EB5"/>
    <w:rsid w:val="00757DAC"/>
    <w:rsid w:val="00763102"/>
    <w:rsid w:val="0076452D"/>
    <w:rsid w:val="00776146"/>
    <w:rsid w:val="007957B8"/>
    <w:rsid w:val="007A749D"/>
    <w:rsid w:val="007C4770"/>
    <w:rsid w:val="007C687B"/>
    <w:rsid w:val="007F4497"/>
    <w:rsid w:val="007F54FC"/>
    <w:rsid w:val="00801F29"/>
    <w:rsid w:val="00803DB6"/>
    <w:rsid w:val="00817947"/>
    <w:rsid w:val="00825452"/>
    <w:rsid w:val="0083244C"/>
    <w:rsid w:val="00832608"/>
    <w:rsid w:val="0083612D"/>
    <w:rsid w:val="00843520"/>
    <w:rsid w:val="00844BB4"/>
    <w:rsid w:val="00852586"/>
    <w:rsid w:val="00856C31"/>
    <w:rsid w:val="00862AF3"/>
    <w:rsid w:val="0086389B"/>
    <w:rsid w:val="0086560E"/>
    <w:rsid w:val="00870479"/>
    <w:rsid w:val="0087139D"/>
    <w:rsid w:val="0087313E"/>
    <w:rsid w:val="008735C2"/>
    <w:rsid w:val="00884A3A"/>
    <w:rsid w:val="0089086A"/>
    <w:rsid w:val="00893115"/>
    <w:rsid w:val="00897B8F"/>
    <w:rsid w:val="008A6633"/>
    <w:rsid w:val="008B130E"/>
    <w:rsid w:val="008B56B3"/>
    <w:rsid w:val="008B72BD"/>
    <w:rsid w:val="008D2987"/>
    <w:rsid w:val="008E2098"/>
    <w:rsid w:val="008F3368"/>
    <w:rsid w:val="0093034A"/>
    <w:rsid w:val="009338A0"/>
    <w:rsid w:val="00935843"/>
    <w:rsid w:val="00936E10"/>
    <w:rsid w:val="00941BD9"/>
    <w:rsid w:val="00945D18"/>
    <w:rsid w:val="009509E7"/>
    <w:rsid w:val="00961A96"/>
    <w:rsid w:val="00971DC0"/>
    <w:rsid w:val="00977B3B"/>
    <w:rsid w:val="009823ED"/>
    <w:rsid w:val="00985CF9"/>
    <w:rsid w:val="00987028"/>
    <w:rsid w:val="00997260"/>
    <w:rsid w:val="009A697E"/>
    <w:rsid w:val="009A79AF"/>
    <w:rsid w:val="009B0B5C"/>
    <w:rsid w:val="009D02CD"/>
    <w:rsid w:val="009D03FD"/>
    <w:rsid w:val="009D26D5"/>
    <w:rsid w:val="009E4618"/>
    <w:rsid w:val="00A245BE"/>
    <w:rsid w:val="00A40477"/>
    <w:rsid w:val="00A52611"/>
    <w:rsid w:val="00A52763"/>
    <w:rsid w:val="00A53D1A"/>
    <w:rsid w:val="00A65AFF"/>
    <w:rsid w:val="00A76541"/>
    <w:rsid w:val="00A82382"/>
    <w:rsid w:val="00A93EF6"/>
    <w:rsid w:val="00AA11E8"/>
    <w:rsid w:val="00AC2EAD"/>
    <w:rsid w:val="00AE65A1"/>
    <w:rsid w:val="00B016D9"/>
    <w:rsid w:val="00B04875"/>
    <w:rsid w:val="00B069C7"/>
    <w:rsid w:val="00B107AE"/>
    <w:rsid w:val="00B12E14"/>
    <w:rsid w:val="00B47E19"/>
    <w:rsid w:val="00B6125D"/>
    <w:rsid w:val="00B62E8E"/>
    <w:rsid w:val="00B65341"/>
    <w:rsid w:val="00B84FEA"/>
    <w:rsid w:val="00B93836"/>
    <w:rsid w:val="00B93E63"/>
    <w:rsid w:val="00B96494"/>
    <w:rsid w:val="00BB0FDD"/>
    <w:rsid w:val="00BB1D5B"/>
    <w:rsid w:val="00BE142F"/>
    <w:rsid w:val="00BE5F58"/>
    <w:rsid w:val="00BF5D1D"/>
    <w:rsid w:val="00BF755B"/>
    <w:rsid w:val="00C06A11"/>
    <w:rsid w:val="00C06B2C"/>
    <w:rsid w:val="00C30386"/>
    <w:rsid w:val="00C40A11"/>
    <w:rsid w:val="00C53759"/>
    <w:rsid w:val="00C73948"/>
    <w:rsid w:val="00C7420D"/>
    <w:rsid w:val="00C76447"/>
    <w:rsid w:val="00C77187"/>
    <w:rsid w:val="00C903B5"/>
    <w:rsid w:val="00CA37ED"/>
    <w:rsid w:val="00CB17DC"/>
    <w:rsid w:val="00CB5578"/>
    <w:rsid w:val="00CC7FC5"/>
    <w:rsid w:val="00CE1B11"/>
    <w:rsid w:val="00D02860"/>
    <w:rsid w:val="00D05761"/>
    <w:rsid w:val="00D071CE"/>
    <w:rsid w:val="00D20100"/>
    <w:rsid w:val="00D3193B"/>
    <w:rsid w:val="00D44F17"/>
    <w:rsid w:val="00D56AB5"/>
    <w:rsid w:val="00D63A40"/>
    <w:rsid w:val="00D63E5A"/>
    <w:rsid w:val="00D6599F"/>
    <w:rsid w:val="00D7618E"/>
    <w:rsid w:val="00D84843"/>
    <w:rsid w:val="00D86C3E"/>
    <w:rsid w:val="00DB0C95"/>
    <w:rsid w:val="00DB66B1"/>
    <w:rsid w:val="00DD7415"/>
    <w:rsid w:val="00DF2E17"/>
    <w:rsid w:val="00E02251"/>
    <w:rsid w:val="00E10ECB"/>
    <w:rsid w:val="00E26881"/>
    <w:rsid w:val="00E320ED"/>
    <w:rsid w:val="00E3441F"/>
    <w:rsid w:val="00E41F20"/>
    <w:rsid w:val="00E504E4"/>
    <w:rsid w:val="00E60E83"/>
    <w:rsid w:val="00E64282"/>
    <w:rsid w:val="00E672C2"/>
    <w:rsid w:val="00E675CC"/>
    <w:rsid w:val="00E93796"/>
    <w:rsid w:val="00EB639B"/>
    <w:rsid w:val="00EC1067"/>
    <w:rsid w:val="00EC35E6"/>
    <w:rsid w:val="00EC4606"/>
    <w:rsid w:val="00ED538E"/>
    <w:rsid w:val="00EE52D2"/>
    <w:rsid w:val="00EF07ED"/>
    <w:rsid w:val="00EF177B"/>
    <w:rsid w:val="00EF4440"/>
    <w:rsid w:val="00F05618"/>
    <w:rsid w:val="00F26FB0"/>
    <w:rsid w:val="00F405D5"/>
    <w:rsid w:val="00F547F9"/>
    <w:rsid w:val="00F63673"/>
    <w:rsid w:val="00F76FDD"/>
    <w:rsid w:val="00F8334E"/>
    <w:rsid w:val="00F83594"/>
    <w:rsid w:val="00F86217"/>
    <w:rsid w:val="00F9487D"/>
    <w:rsid w:val="00FA2BE6"/>
    <w:rsid w:val="00FA35A6"/>
    <w:rsid w:val="00FA5B98"/>
    <w:rsid w:val="00FD35BB"/>
    <w:rsid w:val="00FD4439"/>
    <w:rsid w:val="00FD7F9C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3E07"/>
  <w15:docId w15:val="{FCF67A42-DDB5-408D-9C3A-75550CB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7F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7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7F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B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B1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631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31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31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1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52667F1F-6EC0-41ED-B5B8-7698E39DA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1830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Joana Nély M Bispo</cp:lastModifiedBy>
  <cp:revision>2</cp:revision>
  <dcterms:created xsi:type="dcterms:W3CDTF">2024-06-13T01:08:00Z</dcterms:created>
  <dcterms:modified xsi:type="dcterms:W3CDTF">2024-06-13T01:08:00Z</dcterms:modified>
</cp:coreProperties>
</file>