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E01E" w14:textId="38E2A9ED" w:rsidR="00D14DF2" w:rsidRPr="00627D71" w:rsidRDefault="00D14DF2" w:rsidP="008F34B6">
      <w:pPr>
        <w:spacing w:after="1" w:line="240" w:lineRule="auto"/>
        <w:ind w:right="-15"/>
        <w:jc w:val="center"/>
        <w:rPr>
          <w:rFonts w:ascii="Times New Roman" w:hAnsi="Times New Roman" w:cs="Times New Roman"/>
          <w:sz w:val="18"/>
        </w:rPr>
      </w:pPr>
      <w:r w:rsidRPr="00627D71">
        <w:rPr>
          <w:rFonts w:ascii="Times New Roman" w:hAnsi="Times New Roman" w:cs="Times New Roman"/>
          <w:b/>
          <w:sz w:val="24"/>
        </w:rPr>
        <w:t>A EFETIVIDADE DO AQUECIMENTO E</w:t>
      </w:r>
    </w:p>
    <w:p w14:paraId="53641624" w14:textId="7CE34A38" w:rsidR="00D14DF2" w:rsidRPr="00627D71" w:rsidRDefault="00D14DF2" w:rsidP="008F34B6">
      <w:pPr>
        <w:spacing w:after="1" w:line="240" w:lineRule="auto"/>
        <w:ind w:left="10" w:right="-15"/>
        <w:jc w:val="center"/>
        <w:rPr>
          <w:rFonts w:ascii="Times New Roman" w:hAnsi="Times New Roman" w:cs="Times New Roman"/>
          <w:sz w:val="18"/>
        </w:rPr>
      </w:pPr>
      <w:r w:rsidRPr="00627D71">
        <w:rPr>
          <w:rFonts w:ascii="Times New Roman" w:hAnsi="Times New Roman" w:cs="Times New Roman"/>
          <w:b/>
          <w:sz w:val="24"/>
        </w:rPr>
        <w:t>DESAQUECIMENTO VOCAL NAS AULAS PRÁTICAS DE CANTO DO CURSO DE LICENCIATURA EM ARTES HABILITAÇÃO EM MÚSICA DA UNIMONTES.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0E531B40" w:rsidR="00C019B9" w:rsidRDefault="00D14DF2" w:rsidP="008F34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Normando Freire da Silva</w:t>
      </w:r>
    </w:p>
    <w:p w14:paraId="60289003" w14:textId="7CD7087C" w:rsidR="00D14DF2" w:rsidRDefault="00D14DF2" w:rsidP="008F3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Deptº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Artes/Música</w:t>
      </w:r>
    </w:p>
    <w:p w14:paraId="220A6C50" w14:textId="0F29B91B" w:rsidR="00C019B9" w:rsidRDefault="00D14DF2" w:rsidP="008F3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709A0F4" w14:textId="515FD8C6" w:rsidR="002567BC" w:rsidRDefault="002567BC" w:rsidP="008F3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- UFMG</w:t>
      </w:r>
    </w:p>
    <w:p w14:paraId="4A4FDB64" w14:textId="26A690EA" w:rsidR="00627D71" w:rsidRDefault="002567BC" w:rsidP="0062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  <w:hyperlink r:id="rId7" w:history="1">
        <w:r w:rsidR="0047426E" w:rsidRPr="00A87A2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normandosilvavoz@gmail.com</w:t>
        </w:r>
      </w:hyperlink>
    </w:p>
    <w:p w14:paraId="5C5B57E9" w14:textId="2259FAFD" w:rsidR="00D14DF2" w:rsidRPr="00D14DF2" w:rsidRDefault="002567BC" w:rsidP="0047426E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Ariadna </w:t>
      </w:r>
      <w:r w:rsidR="00D14DF2" w:rsidRPr="00D14DF2">
        <w:rPr>
          <w:rFonts w:ascii="Times New Roman" w:hAnsi="Times New Roman" w:cs="Times New Roman"/>
          <w:sz w:val="24"/>
        </w:rPr>
        <w:t xml:space="preserve">Santos </w:t>
      </w:r>
      <w:r>
        <w:rPr>
          <w:rFonts w:ascii="Times New Roman" w:hAnsi="Times New Roman" w:cs="Times New Roman"/>
          <w:sz w:val="24"/>
        </w:rPr>
        <w:t xml:space="preserve">Oliveira e </w:t>
      </w:r>
      <w:r w:rsidR="00D14DF2" w:rsidRPr="00D14DF2">
        <w:rPr>
          <w:rFonts w:ascii="Times New Roman" w:hAnsi="Times New Roman" w:cs="Times New Roman"/>
          <w:sz w:val="24"/>
        </w:rPr>
        <w:t xml:space="preserve">Silva </w:t>
      </w:r>
    </w:p>
    <w:p w14:paraId="60ED422D" w14:textId="03F79066" w:rsidR="002567BC" w:rsidRDefault="002567BC" w:rsidP="00313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</w:t>
      </w:r>
      <w:r w:rsidR="00313E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UFMG</w:t>
      </w:r>
    </w:p>
    <w:p w14:paraId="341A7080" w14:textId="16EE7EBA" w:rsidR="00627D71" w:rsidRDefault="00C019B9" w:rsidP="0062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D71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627D71" w:rsidRPr="00627D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</w:t>
      </w:r>
      <w:r w:rsidR="00627D71" w:rsidRPr="00627D71">
        <w:t xml:space="preserve"> </w:t>
      </w:r>
      <w:hyperlink r:id="rId8" w:history="1">
        <w:r w:rsidR="000A0126" w:rsidRPr="00A87A2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t-BR"/>
          </w:rPr>
          <w:t>percepcaotecnico@gmail.com</w:t>
        </w:r>
      </w:hyperlink>
    </w:p>
    <w:p w14:paraId="7A981E3C" w14:textId="755AAF0C" w:rsidR="008F34B6" w:rsidRPr="00627D71" w:rsidRDefault="00C019B9" w:rsidP="0062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F34B6" w:rsidRPr="008F34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F34B6" w:rsidRPr="008F3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Saberes e Práticas Educativas</w:t>
      </w:r>
    </w:p>
    <w:p w14:paraId="595CE7B7" w14:textId="1671DCBB" w:rsidR="00C019B9" w:rsidRPr="008F34B6" w:rsidRDefault="00C019B9" w:rsidP="008F34B6">
      <w:pPr>
        <w:spacing w:before="100" w:beforeAutospacing="1" w:after="100" w:afterAutospacing="1" w:line="240" w:lineRule="auto"/>
        <w:ind w:left="720"/>
        <w:jc w:val="right"/>
        <w:rPr>
          <w:rFonts w:ascii="Arial" w:eastAsia="Times New Roman" w:hAnsi="Arial" w:cs="Arial"/>
          <w:color w:val="919298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F3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426E">
        <w:rPr>
          <w:rFonts w:ascii="Times New Roman" w:hAnsi="Times New Roman" w:cs="Times New Roman"/>
          <w:sz w:val="24"/>
          <w:szCs w:val="24"/>
        </w:rPr>
        <w:t>Canto</w:t>
      </w:r>
      <w:r w:rsidR="005F1988">
        <w:rPr>
          <w:rFonts w:ascii="Times New Roman" w:hAnsi="Times New Roman" w:cs="Times New Roman"/>
          <w:sz w:val="24"/>
          <w:szCs w:val="24"/>
        </w:rPr>
        <w:t xml:space="preserve"> 1.</w:t>
      </w:r>
      <w:r w:rsidR="0047426E">
        <w:rPr>
          <w:rFonts w:ascii="Times New Roman" w:hAnsi="Times New Roman" w:cs="Times New Roman"/>
          <w:sz w:val="24"/>
          <w:szCs w:val="24"/>
        </w:rPr>
        <w:t xml:space="preserve"> Fonoaudiologia</w:t>
      </w:r>
      <w:r w:rsidR="005F1988">
        <w:rPr>
          <w:rFonts w:ascii="Times New Roman" w:hAnsi="Times New Roman" w:cs="Times New Roman"/>
          <w:sz w:val="24"/>
          <w:szCs w:val="24"/>
        </w:rPr>
        <w:t xml:space="preserve"> 2.</w:t>
      </w:r>
      <w:r w:rsidR="008F34B6" w:rsidRPr="00D14DF2">
        <w:rPr>
          <w:rFonts w:ascii="Times New Roman" w:hAnsi="Times New Roman" w:cs="Times New Roman"/>
          <w:sz w:val="24"/>
          <w:szCs w:val="24"/>
        </w:rPr>
        <w:t xml:space="preserve"> Fisio</w:t>
      </w:r>
      <w:r w:rsidR="0047426E">
        <w:rPr>
          <w:rFonts w:ascii="Times New Roman" w:hAnsi="Times New Roman" w:cs="Times New Roman"/>
          <w:sz w:val="24"/>
          <w:szCs w:val="24"/>
        </w:rPr>
        <w:t>logia e Sistema respiratório</w:t>
      </w:r>
      <w:r w:rsidR="005F1988">
        <w:rPr>
          <w:rFonts w:ascii="Times New Roman" w:hAnsi="Times New Roman" w:cs="Times New Roman"/>
          <w:sz w:val="24"/>
          <w:szCs w:val="24"/>
        </w:rPr>
        <w:t xml:space="preserve"> 3.</w:t>
      </w:r>
      <w:r w:rsidR="008F34B6">
        <w:rPr>
          <w:rFonts w:ascii="Times New Roman" w:hAnsi="Times New Roman" w:cs="Times New Roman"/>
          <w:sz w:val="24"/>
          <w:szCs w:val="24"/>
        </w:rPr>
        <w:t xml:space="preserve"> </w:t>
      </w:r>
      <w:r w:rsidR="008F34B6" w:rsidRPr="00D14DF2">
        <w:rPr>
          <w:rFonts w:ascii="Times New Roman" w:hAnsi="Times New Roman" w:cs="Times New Roman"/>
          <w:sz w:val="24"/>
          <w:szCs w:val="24"/>
        </w:rPr>
        <w:t>Aque</w:t>
      </w:r>
      <w:r w:rsidR="0047426E">
        <w:rPr>
          <w:rFonts w:ascii="Times New Roman" w:hAnsi="Times New Roman" w:cs="Times New Roman"/>
          <w:sz w:val="24"/>
          <w:szCs w:val="24"/>
        </w:rPr>
        <w:t>cimento e desaquecimento vocal</w:t>
      </w:r>
      <w:r w:rsidR="005F1988">
        <w:rPr>
          <w:rFonts w:ascii="Times New Roman" w:hAnsi="Times New Roman" w:cs="Times New Roman"/>
          <w:sz w:val="24"/>
          <w:szCs w:val="24"/>
        </w:rPr>
        <w:t xml:space="preserve"> 4. </w:t>
      </w:r>
      <w:r w:rsidR="0047426E">
        <w:rPr>
          <w:rFonts w:ascii="Times New Roman" w:hAnsi="Times New Roman" w:cs="Times New Roman"/>
          <w:sz w:val="24"/>
          <w:szCs w:val="24"/>
        </w:rPr>
        <w:t xml:space="preserve"> Professor de Canto</w:t>
      </w:r>
      <w:r w:rsidR="005F1988">
        <w:rPr>
          <w:rFonts w:ascii="Times New Roman" w:hAnsi="Times New Roman" w:cs="Times New Roman"/>
          <w:sz w:val="24"/>
          <w:szCs w:val="24"/>
        </w:rPr>
        <w:t xml:space="preserve"> 5</w:t>
      </w:r>
      <w:r w:rsidR="0047426E">
        <w:rPr>
          <w:rFonts w:ascii="Times New Roman" w:hAnsi="Times New Roman" w:cs="Times New Roman"/>
          <w:sz w:val="24"/>
          <w:szCs w:val="24"/>
        </w:rPr>
        <w:t>.</w:t>
      </w: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6FC4F4" w14:textId="1E248FA9" w:rsidR="00DD041D" w:rsidRPr="00487C39" w:rsidRDefault="00762FD8" w:rsidP="00447003">
      <w:pPr>
        <w:jc w:val="both"/>
        <w:rPr>
          <w:rFonts w:ascii="Times New Roman" w:hAnsi="Times New Roman" w:cs="Times New Roman"/>
          <w:sz w:val="24"/>
          <w:szCs w:val="24"/>
        </w:rPr>
      </w:pPr>
      <w:r w:rsidRPr="00487C39">
        <w:rPr>
          <w:rFonts w:ascii="Times New Roman" w:hAnsi="Times New Roman" w:cs="Times New Roman"/>
          <w:sz w:val="24"/>
          <w:szCs w:val="24"/>
        </w:rPr>
        <w:t xml:space="preserve">Este trabalho consiste na elaboração de uma pesquisa com abordagem quantitativa e qualitativa do tipo exploratório e explicativo afim de investigar a efetividade do aquecimento e desaquecimento vocal </w:t>
      </w:r>
      <w:r w:rsidR="005F1988" w:rsidRPr="00487C39">
        <w:rPr>
          <w:rFonts w:ascii="Times New Roman" w:hAnsi="Times New Roman" w:cs="Times New Roman"/>
          <w:sz w:val="24"/>
          <w:szCs w:val="24"/>
        </w:rPr>
        <w:t xml:space="preserve">aplicados pelos docentes nas aulas práticas </w:t>
      </w:r>
      <w:r w:rsidRPr="00487C39">
        <w:rPr>
          <w:rFonts w:ascii="Times New Roman" w:hAnsi="Times New Roman" w:cs="Times New Roman"/>
          <w:sz w:val="24"/>
          <w:szCs w:val="24"/>
        </w:rPr>
        <w:t>de canto</w:t>
      </w:r>
      <w:r w:rsidR="005F1988" w:rsidRPr="00487C39">
        <w:rPr>
          <w:rFonts w:ascii="Times New Roman" w:hAnsi="Times New Roman" w:cs="Times New Roman"/>
          <w:sz w:val="24"/>
          <w:szCs w:val="24"/>
        </w:rPr>
        <w:t xml:space="preserve"> no uso da voz dos acadêmicos</w:t>
      </w:r>
      <w:r w:rsidRPr="00487C39">
        <w:rPr>
          <w:rFonts w:ascii="Times New Roman" w:hAnsi="Times New Roman" w:cs="Times New Roman"/>
          <w:sz w:val="24"/>
          <w:szCs w:val="24"/>
        </w:rPr>
        <w:t xml:space="preserve"> do curso de Licenciatura em Artes Habilitação em Música</w:t>
      </w:r>
      <w:r w:rsidR="005F1988" w:rsidRPr="00487C39">
        <w:rPr>
          <w:rFonts w:ascii="Times New Roman" w:hAnsi="Times New Roman" w:cs="Times New Roman"/>
          <w:sz w:val="24"/>
          <w:szCs w:val="24"/>
        </w:rPr>
        <w:t>/canto</w:t>
      </w:r>
      <w:r w:rsidRPr="00487C3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87C39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85146F" w:rsidRPr="00487C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3E88" w:rsidRPr="00487C39">
        <w:rPr>
          <w:rFonts w:ascii="Times New Roman" w:hAnsi="Times New Roman" w:cs="Times New Roman"/>
          <w:sz w:val="24"/>
          <w:szCs w:val="24"/>
        </w:rPr>
        <w:t>Luchesi</w:t>
      </w:r>
      <w:proofErr w:type="spellEnd"/>
      <w:r w:rsidR="00403E88" w:rsidRPr="00487C39">
        <w:rPr>
          <w:rFonts w:ascii="Times New Roman" w:hAnsi="Times New Roman" w:cs="Times New Roman"/>
          <w:sz w:val="24"/>
          <w:szCs w:val="24"/>
        </w:rPr>
        <w:t>, 2012),</w:t>
      </w:r>
      <w:r w:rsidR="0085146F" w:rsidRPr="00487C39">
        <w:rPr>
          <w:rFonts w:ascii="Times New Roman" w:hAnsi="Times New Roman" w:cs="Times New Roman"/>
          <w:sz w:val="24"/>
          <w:szCs w:val="24"/>
        </w:rPr>
        <w:t xml:space="preserve"> u</w:t>
      </w:r>
      <w:r w:rsidRPr="00487C39">
        <w:rPr>
          <w:rFonts w:ascii="Times New Roman" w:hAnsi="Times New Roman" w:cs="Times New Roman"/>
          <w:sz w:val="24"/>
          <w:szCs w:val="24"/>
        </w:rPr>
        <w:t>tilizando para o alcance dos objetivos tra</w:t>
      </w:r>
      <w:r w:rsidR="007E0799" w:rsidRPr="00487C39">
        <w:rPr>
          <w:rFonts w:ascii="Times New Roman" w:hAnsi="Times New Roman" w:cs="Times New Roman"/>
          <w:sz w:val="24"/>
          <w:szCs w:val="24"/>
        </w:rPr>
        <w:t xml:space="preserve">çados a pesquisa bibliográfica </w:t>
      </w:r>
      <w:r w:rsidRPr="00487C39">
        <w:rPr>
          <w:rFonts w:ascii="Times New Roman" w:hAnsi="Times New Roman" w:cs="Times New Roman"/>
          <w:sz w:val="24"/>
          <w:szCs w:val="24"/>
        </w:rPr>
        <w:t>documental e</w:t>
      </w:r>
      <w:r w:rsidR="007E0799" w:rsidRPr="00487C39">
        <w:rPr>
          <w:rFonts w:ascii="Times New Roman" w:hAnsi="Times New Roman" w:cs="Times New Roman"/>
          <w:sz w:val="24"/>
          <w:szCs w:val="24"/>
        </w:rPr>
        <w:t>,</w:t>
      </w:r>
      <w:r w:rsidRPr="00487C39">
        <w:rPr>
          <w:rFonts w:ascii="Times New Roman" w:hAnsi="Times New Roman" w:cs="Times New Roman"/>
          <w:sz w:val="24"/>
          <w:szCs w:val="24"/>
        </w:rPr>
        <w:t xml:space="preserve"> para coleta de dados</w:t>
      </w:r>
      <w:r w:rsidR="005F1988" w:rsidRPr="00487C39">
        <w:rPr>
          <w:rFonts w:ascii="Times New Roman" w:hAnsi="Times New Roman" w:cs="Times New Roman"/>
          <w:sz w:val="24"/>
          <w:szCs w:val="24"/>
        </w:rPr>
        <w:t>, a aplicação de um questionário enviado via e</w:t>
      </w:r>
      <w:r w:rsidR="00581D2E">
        <w:rPr>
          <w:rFonts w:ascii="Times New Roman" w:hAnsi="Times New Roman" w:cs="Times New Roman"/>
          <w:sz w:val="24"/>
          <w:szCs w:val="24"/>
        </w:rPr>
        <w:t>-</w:t>
      </w:r>
      <w:r w:rsidR="005F1988" w:rsidRPr="00487C39">
        <w:rPr>
          <w:rFonts w:ascii="Times New Roman" w:hAnsi="Times New Roman" w:cs="Times New Roman"/>
          <w:sz w:val="24"/>
          <w:szCs w:val="24"/>
        </w:rPr>
        <w:t>mail aos acadêmicos</w:t>
      </w:r>
      <w:r w:rsidR="0085146F" w:rsidRPr="00487C39">
        <w:rPr>
          <w:rFonts w:ascii="Times New Roman" w:hAnsi="Times New Roman" w:cs="Times New Roman"/>
          <w:sz w:val="24"/>
          <w:szCs w:val="24"/>
        </w:rPr>
        <w:t xml:space="preserve">  e professores </w:t>
      </w:r>
      <w:r w:rsidRPr="00487C39">
        <w:rPr>
          <w:rFonts w:ascii="Times New Roman" w:hAnsi="Times New Roman" w:cs="Times New Roman"/>
          <w:sz w:val="24"/>
          <w:szCs w:val="24"/>
        </w:rPr>
        <w:t>que</w:t>
      </w:r>
      <w:r w:rsidR="005F1988" w:rsidRPr="00487C39">
        <w:rPr>
          <w:rFonts w:ascii="Times New Roman" w:hAnsi="Times New Roman" w:cs="Times New Roman"/>
          <w:sz w:val="24"/>
          <w:szCs w:val="24"/>
        </w:rPr>
        <w:t xml:space="preserve"> o feedback </w:t>
      </w:r>
      <w:r w:rsidRPr="00487C39">
        <w:rPr>
          <w:rFonts w:ascii="Times New Roman" w:hAnsi="Times New Roman" w:cs="Times New Roman"/>
          <w:sz w:val="24"/>
          <w:szCs w:val="24"/>
        </w:rPr>
        <w:t xml:space="preserve"> possibilitou a apuração dos fatos e comprovação do objeto investigado. O</w:t>
      </w:r>
      <w:r w:rsidR="007E0799" w:rsidRPr="00487C39">
        <w:rPr>
          <w:rFonts w:ascii="Times New Roman" w:hAnsi="Times New Roman" w:cs="Times New Roman"/>
          <w:sz w:val="24"/>
          <w:szCs w:val="24"/>
        </w:rPr>
        <w:t>s</w:t>
      </w:r>
      <w:r w:rsidRPr="00487C39">
        <w:rPr>
          <w:rFonts w:ascii="Times New Roman" w:hAnsi="Times New Roman" w:cs="Times New Roman"/>
          <w:sz w:val="24"/>
          <w:szCs w:val="24"/>
        </w:rPr>
        <w:t xml:space="preserve"> resultados aqui encontrados mostram a partir dos questionários aplicados </w:t>
      </w:r>
      <w:r w:rsidR="0085146F" w:rsidRPr="00487C39">
        <w:rPr>
          <w:rFonts w:ascii="Times New Roman" w:hAnsi="Times New Roman" w:cs="Times New Roman"/>
          <w:sz w:val="24"/>
          <w:szCs w:val="24"/>
        </w:rPr>
        <w:t>via e</w:t>
      </w:r>
      <w:r w:rsidR="00581D2E">
        <w:rPr>
          <w:rFonts w:ascii="Times New Roman" w:hAnsi="Times New Roman" w:cs="Times New Roman"/>
          <w:sz w:val="24"/>
          <w:szCs w:val="24"/>
        </w:rPr>
        <w:t>-</w:t>
      </w:r>
      <w:r w:rsidR="0085146F" w:rsidRPr="00487C39">
        <w:rPr>
          <w:rFonts w:ascii="Times New Roman" w:hAnsi="Times New Roman" w:cs="Times New Roman"/>
          <w:sz w:val="24"/>
          <w:szCs w:val="24"/>
        </w:rPr>
        <w:t xml:space="preserve">mail </w:t>
      </w:r>
      <w:r w:rsidRPr="00487C39">
        <w:rPr>
          <w:rFonts w:ascii="Times New Roman" w:hAnsi="Times New Roman" w:cs="Times New Roman"/>
          <w:sz w:val="24"/>
          <w:szCs w:val="24"/>
        </w:rPr>
        <w:t>que de 100% dos professores investigados</w:t>
      </w:r>
      <w:r w:rsidR="007E0799" w:rsidRPr="00487C39">
        <w:rPr>
          <w:rFonts w:ascii="Times New Roman" w:hAnsi="Times New Roman" w:cs="Times New Roman"/>
          <w:sz w:val="24"/>
          <w:szCs w:val="24"/>
        </w:rPr>
        <w:t>,</w:t>
      </w:r>
      <w:r w:rsidRPr="00487C39">
        <w:rPr>
          <w:rFonts w:ascii="Times New Roman" w:hAnsi="Times New Roman" w:cs="Times New Roman"/>
          <w:sz w:val="24"/>
          <w:szCs w:val="24"/>
        </w:rPr>
        <w:t xml:space="preserve"> 100% utilizam na prática de ensino do canto </w:t>
      </w:r>
      <w:r w:rsidR="007E0799" w:rsidRPr="00487C39">
        <w:rPr>
          <w:rFonts w:ascii="Times New Roman" w:hAnsi="Times New Roman" w:cs="Times New Roman"/>
          <w:sz w:val="24"/>
          <w:szCs w:val="24"/>
        </w:rPr>
        <w:t>a técnica de aquecimento vocal</w:t>
      </w:r>
      <w:r w:rsidR="0085146F" w:rsidRPr="00487C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146F" w:rsidRPr="00487C39">
        <w:rPr>
          <w:rFonts w:ascii="Times New Roman" w:hAnsi="Times New Roman" w:cs="Times New Roman"/>
          <w:sz w:val="24"/>
          <w:szCs w:val="24"/>
        </w:rPr>
        <w:t>Aydos</w:t>
      </w:r>
      <w:proofErr w:type="spellEnd"/>
      <w:r w:rsidR="0085146F" w:rsidRPr="00487C39">
        <w:rPr>
          <w:rFonts w:ascii="Times New Roman" w:hAnsi="Times New Roman" w:cs="Times New Roman"/>
          <w:sz w:val="24"/>
          <w:szCs w:val="24"/>
        </w:rPr>
        <w:t xml:space="preserve">, 2004, </w:t>
      </w:r>
      <w:proofErr w:type="spellStart"/>
      <w:r w:rsidR="0085146F" w:rsidRPr="00487C39">
        <w:rPr>
          <w:rFonts w:ascii="Times New Roman" w:hAnsi="Times New Roman" w:cs="Times New Roman"/>
          <w:sz w:val="24"/>
          <w:szCs w:val="24"/>
        </w:rPr>
        <w:t>Behlau</w:t>
      </w:r>
      <w:proofErr w:type="spellEnd"/>
      <w:r w:rsidR="0085146F" w:rsidRPr="00487C39">
        <w:rPr>
          <w:rFonts w:ascii="Times New Roman" w:hAnsi="Times New Roman" w:cs="Times New Roman"/>
          <w:sz w:val="24"/>
          <w:szCs w:val="24"/>
        </w:rPr>
        <w:t xml:space="preserve">, 2001). </w:t>
      </w:r>
      <w:r w:rsidR="007E0799" w:rsidRPr="00487C39">
        <w:rPr>
          <w:rFonts w:ascii="Times New Roman" w:hAnsi="Times New Roman" w:cs="Times New Roman"/>
          <w:sz w:val="24"/>
          <w:szCs w:val="24"/>
        </w:rPr>
        <w:t>O</w:t>
      </w:r>
      <w:r w:rsidRPr="00487C39">
        <w:rPr>
          <w:rFonts w:ascii="Times New Roman" w:hAnsi="Times New Roman" w:cs="Times New Roman"/>
          <w:sz w:val="24"/>
          <w:szCs w:val="24"/>
        </w:rPr>
        <w:t xml:space="preserve"> desaquecimento vocal</w:t>
      </w:r>
      <w:r w:rsidR="007E0799" w:rsidRPr="00487C39">
        <w:rPr>
          <w:rFonts w:ascii="Times New Roman" w:hAnsi="Times New Roman" w:cs="Times New Roman"/>
          <w:sz w:val="24"/>
          <w:szCs w:val="24"/>
        </w:rPr>
        <w:t>, 75% dos professores</w:t>
      </w:r>
      <w:r w:rsidRPr="00487C39">
        <w:rPr>
          <w:rFonts w:ascii="Times New Roman" w:hAnsi="Times New Roman" w:cs="Times New Roman"/>
          <w:sz w:val="24"/>
          <w:szCs w:val="24"/>
        </w:rPr>
        <w:t xml:space="preserve"> declaram conhecer</w:t>
      </w:r>
      <w:r w:rsidR="007E0799" w:rsidRPr="00487C39">
        <w:rPr>
          <w:rFonts w:ascii="Times New Roman" w:hAnsi="Times New Roman" w:cs="Times New Roman"/>
          <w:sz w:val="24"/>
          <w:szCs w:val="24"/>
        </w:rPr>
        <w:t>,</w:t>
      </w:r>
      <w:r w:rsidRPr="00487C39">
        <w:rPr>
          <w:rFonts w:ascii="Times New Roman" w:hAnsi="Times New Roman" w:cs="Times New Roman"/>
          <w:sz w:val="24"/>
          <w:szCs w:val="24"/>
        </w:rPr>
        <w:t xml:space="preserve"> porém</w:t>
      </w:r>
      <w:r w:rsidR="007E0799" w:rsidRPr="00487C39">
        <w:rPr>
          <w:rFonts w:ascii="Times New Roman" w:hAnsi="Times New Roman" w:cs="Times New Roman"/>
          <w:sz w:val="24"/>
          <w:szCs w:val="24"/>
        </w:rPr>
        <w:t>,</w:t>
      </w:r>
      <w:r w:rsidRPr="00487C39">
        <w:rPr>
          <w:rFonts w:ascii="Times New Roman" w:hAnsi="Times New Roman" w:cs="Times New Roman"/>
          <w:sz w:val="24"/>
          <w:szCs w:val="24"/>
        </w:rPr>
        <w:t xml:space="preserve"> utilizam às vezes essa técnica e 25% nunca utilizam demonstrando assim que não há efetividade no ensino da técnica de desaquecimento vocal </w:t>
      </w:r>
      <w:r w:rsidR="00554D82" w:rsidRPr="00487C39">
        <w:rPr>
          <w:rFonts w:ascii="Times New Roman" w:hAnsi="Times New Roman" w:cs="Times New Roman"/>
          <w:sz w:val="24"/>
          <w:szCs w:val="24"/>
        </w:rPr>
        <w:t xml:space="preserve">(Mota, 1998), </w:t>
      </w:r>
      <w:r w:rsidRPr="00487C39">
        <w:rPr>
          <w:rFonts w:ascii="Times New Roman" w:hAnsi="Times New Roman" w:cs="Times New Roman"/>
          <w:sz w:val="24"/>
          <w:szCs w:val="24"/>
        </w:rPr>
        <w:t>nas aulas práticas de canto do curso acima citado. Em relação aos alunos participantes</w:t>
      </w:r>
      <w:r w:rsidR="007E0799" w:rsidRPr="00487C39">
        <w:rPr>
          <w:rFonts w:ascii="Times New Roman" w:hAnsi="Times New Roman" w:cs="Times New Roman"/>
          <w:sz w:val="24"/>
          <w:szCs w:val="24"/>
        </w:rPr>
        <w:t>,</w:t>
      </w:r>
      <w:r w:rsidRPr="00487C39">
        <w:rPr>
          <w:rFonts w:ascii="Times New Roman" w:hAnsi="Times New Roman" w:cs="Times New Roman"/>
          <w:sz w:val="24"/>
          <w:szCs w:val="24"/>
        </w:rPr>
        <w:t xml:space="preserve"> 82% responderam ao questionário e foram unânimes quanto a importância do aquecimento vocal para a saúde e preservação da voz</w:t>
      </w:r>
      <w:r w:rsidR="00D95177" w:rsidRPr="00487C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5177" w:rsidRPr="00487C39">
        <w:rPr>
          <w:rFonts w:ascii="Times New Roman" w:hAnsi="Times New Roman" w:cs="Times New Roman"/>
          <w:sz w:val="24"/>
          <w:szCs w:val="24"/>
        </w:rPr>
        <w:t>Behlau</w:t>
      </w:r>
      <w:proofErr w:type="spellEnd"/>
      <w:r w:rsidR="00D95177" w:rsidRPr="00487C39">
        <w:rPr>
          <w:rFonts w:ascii="Times New Roman" w:hAnsi="Times New Roman" w:cs="Times New Roman"/>
          <w:sz w:val="24"/>
          <w:szCs w:val="24"/>
        </w:rPr>
        <w:t>, 1993),</w:t>
      </w:r>
      <w:r w:rsidRPr="00487C39">
        <w:rPr>
          <w:rFonts w:ascii="Times New Roman" w:hAnsi="Times New Roman" w:cs="Times New Roman"/>
          <w:sz w:val="24"/>
          <w:szCs w:val="24"/>
        </w:rPr>
        <w:t xml:space="preserve"> no entanto, apenas 45% afirmaram que a realizam efetivamente antes da prática de estudos e performance vocal, deste modo, a técnica de desaquecimento vocal totaliza 64% dos que conhecem utilizando-a às vezes e 18% dos participantes desta pesquisa desconhecem e não utilizam tal técnica</w:t>
      </w:r>
      <w:r w:rsidR="00D95177" w:rsidRPr="00487C39">
        <w:rPr>
          <w:rFonts w:ascii="Times New Roman" w:hAnsi="Times New Roman" w:cs="Times New Roman"/>
          <w:sz w:val="24"/>
          <w:szCs w:val="24"/>
        </w:rPr>
        <w:t xml:space="preserve"> (CEV, 2018, Falcão, </w:t>
      </w:r>
      <w:r w:rsidR="00D95177" w:rsidRPr="00487C39">
        <w:rPr>
          <w:rFonts w:ascii="Times New Roman" w:hAnsi="Times New Roman" w:cs="Times New Roman"/>
          <w:i/>
          <w:sz w:val="24"/>
          <w:szCs w:val="24"/>
        </w:rPr>
        <w:t>et al</w:t>
      </w:r>
      <w:r w:rsidR="00D95177" w:rsidRPr="00487C39">
        <w:rPr>
          <w:rFonts w:ascii="Times New Roman" w:hAnsi="Times New Roman" w:cs="Times New Roman"/>
          <w:sz w:val="24"/>
          <w:szCs w:val="24"/>
        </w:rPr>
        <w:t>.,</w:t>
      </w:r>
      <w:r w:rsidR="00403E88" w:rsidRPr="00487C39">
        <w:rPr>
          <w:rFonts w:ascii="Times New Roman" w:hAnsi="Times New Roman" w:cs="Times New Roman"/>
          <w:sz w:val="24"/>
          <w:szCs w:val="24"/>
        </w:rPr>
        <w:t xml:space="preserve"> </w:t>
      </w:r>
      <w:r w:rsidR="00D95177" w:rsidRPr="00487C39">
        <w:rPr>
          <w:rFonts w:ascii="Times New Roman" w:hAnsi="Times New Roman" w:cs="Times New Roman"/>
          <w:sz w:val="24"/>
          <w:szCs w:val="24"/>
        </w:rPr>
        <w:t>2018</w:t>
      </w:r>
      <w:r w:rsidR="00403E88" w:rsidRPr="00487C39">
        <w:rPr>
          <w:rFonts w:ascii="Times New Roman" w:hAnsi="Times New Roman" w:cs="Times New Roman"/>
          <w:sz w:val="24"/>
          <w:szCs w:val="24"/>
        </w:rPr>
        <w:t xml:space="preserve">). </w:t>
      </w:r>
      <w:r w:rsidRPr="00487C39">
        <w:rPr>
          <w:rFonts w:ascii="Times New Roman" w:hAnsi="Times New Roman" w:cs="Times New Roman"/>
          <w:sz w:val="24"/>
          <w:szCs w:val="24"/>
        </w:rPr>
        <w:t>Os dados foram tratados por meio da análise do conteúdo demonstrados por gráficos e quadros elaborados com o programa de planil</w:t>
      </w:r>
      <w:r w:rsidR="007E0799" w:rsidRPr="00487C39">
        <w:rPr>
          <w:rFonts w:ascii="Times New Roman" w:hAnsi="Times New Roman" w:cs="Times New Roman"/>
          <w:sz w:val="24"/>
          <w:szCs w:val="24"/>
        </w:rPr>
        <w:t>has</w:t>
      </w:r>
      <w:r w:rsidR="00154818" w:rsidRPr="00487C39">
        <w:rPr>
          <w:rFonts w:ascii="Times New Roman" w:hAnsi="Times New Roman" w:cs="Times New Roman"/>
          <w:sz w:val="24"/>
          <w:szCs w:val="24"/>
        </w:rPr>
        <w:t xml:space="preserve"> do Excel. Deste modo, conclui-</w:t>
      </w:r>
      <w:r w:rsidR="007E0799" w:rsidRPr="00487C39">
        <w:rPr>
          <w:rFonts w:ascii="Times New Roman" w:hAnsi="Times New Roman" w:cs="Times New Roman"/>
          <w:sz w:val="24"/>
          <w:szCs w:val="24"/>
        </w:rPr>
        <w:t>s</w:t>
      </w:r>
      <w:r w:rsidR="00154818" w:rsidRPr="00487C39">
        <w:rPr>
          <w:rFonts w:ascii="Times New Roman" w:hAnsi="Times New Roman" w:cs="Times New Roman"/>
          <w:sz w:val="24"/>
          <w:szCs w:val="24"/>
        </w:rPr>
        <w:t>e</w:t>
      </w:r>
      <w:r w:rsidRPr="00487C39">
        <w:rPr>
          <w:rFonts w:ascii="Times New Roman" w:hAnsi="Times New Roman" w:cs="Times New Roman"/>
          <w:sz w:val="24"/>
          <w:szCs w:val="24"/>
        </w:rPr>
        <w:t xml:space="preserve"> que há uma unanimidade quanto à prática de aquecimento, mostrando de fato que tanto o corpo docente quanto os discentes utilizam e demonstram a sua importância para uma boa saúde vocal, contudo a técnica de desaquecimento vocal </w:t>
      </w:r>
      <w:r w:rsidR="00403E88" w:rsidRPr="00487C39">
        <w:rPr>
          <w:rFonts w:ascii="Times New Roman" w:hAnsi="Times New Roman" w:cs="Times New Roman"/>
          <w:sz w:val="24"/>
          <w:szCs w:val="24"/>
        </w:rPr>
        <w:t>(Ribeiro,</w:t>
      </w:r>
      <w:r w:rsidR="00487C39" w:rsidRPr="00487C39">
        <w:rPr>
          <w:rFonts w:ascii="Times New Roman" w:hAnsi="Times New Roman" w:cs="Times New Roman"/>
          <w:sz w:val="24"/>
          <w:szCs w:val="24"/>
        </w:rPr>
        <w:t xml:space="preserve"> </w:t>
      </w:r>
      <w:r w:rsidR="00487C39" w:rsidRPr="00487C39">
        <w:rPr>
          <w:rFonts w:ascii="Times New Roman" w:hAnsi="Times New Roman" w:cs="Times New Roman"/>
          <w:i/>
          <w:sz w:val="24"/>
          <w:szCs w:val="24"/>
        </w:rPr>
        <w:t>et al</w:t>
      </w:r>
      <w:r w:rsidR="00487C39" w:rsidRPr="00487C39">
        <w:rPr>
          <w:rFonts w:ascii="Times New Roman" w:hAnsi="Times New Roman" w:cs="Times New Roman"/>
          <w:sz w:val="24"/>
          <w:szCs w:val="24"/>
        </w:rPr>
        <w:t>.,</w:t>
      </w:r>
      <w:r w:rsidR="00403E88" w:rsidRPr="00487C39">
        <w:rPr>
          <w:rFonts w:ascii="Times New Roman" w:hAnsi="Times New Roman" w:cs="Times New Roman"/>
          <w:sz w:val="24"/>
          <w:szCs w:val="24"/>
        </w:rPr>
        <w:t xml:space="preserve"> 2016</w:t>
      </w:r>
      <w:r w:rsidR="00447003" w:rsidRPr="00487C39">
        <w:rPr>
          <w:rFonts w:ascii="Times New Roman" w:hAnsi="Times New Roman" w:cs="Times New Roman"/>
          <w:sz w:val="24"/>
          <w:szCs w:val="24"/>
        </w:rPr>
        <w:t xml:space="preserve"> e Quintela, 2008</w:t>
      </w:r>
      <w:r w:rsidR="00403E88" w:rsidRPr="00487C39">
        <w:rPr>
          <w:rFonts w:ascii="Times New Roman" w:hAnsi="Times New Roman" w:cs="Times New Roman"/>
          <w:sz w:val="24"/>
          <w:szCs w:val="24"/>
        </w:rPr>
        <w:t xml:space="preserve">), </w:t>
      </w:r>
      <w:r w:rsidRPr="00487C39">
        <w:rPr>
          <w:rFonts w:ascii="Times New Roman" w:hAnsi="Times New Roman" w:cs="Times New Roman"/>
          <w:sz w:val="24"/>
          <w:szCs w:val="24"/>
        </w:rPr>
        <w:t xml:space="preserve">que </w:t>
      </w:r>
      <w:r w:rsidRPr="00487C39">
        <w:rPr>
          <w:rFonts w:ascii="Times New Roman" w:hAnsi="Times New Roman" w:cs="Times New Roman"/>
          <w:sz w:val="24"/>
          <w:szCs w:val="24"/>
        </w:rPr>
        <w:lastRenderedPageBreak/>
        <w:t xml:space="preserve">segundo a pesquisa bibliográfica possui tanta importância para a saúde e preservação vocal do cantor e de outros profissionais da voz ainda é pouco conhecida e utilizada no universo desta pesquisa, o que comprova a não efetividade </w:t>
      </w:r>
      <w:r w:rsidR="0047426E" w:rsidRPr="00487C39">
        <w:rPr>
          <w:rFonts w:ascii="Times New Roman" w:hAnsi="Times New Roman" w:cs="Times New Roman"/>
          <w:sz w:val="24"/>
          <w:szCs w:val="24"/>
        </w:rPr>
        <w:t>n</w:t>
      </w:r>
      <w:r w:rsidR="007E0799" w:rsidRPr="00487C39">
        <w:rPr>
          <w:rFonts w:ascii="Times New Roman" w:hAnsi="Times New Roman" w:cs="Times New Roman"/>
          <w:sz w:val="24"/>
          <w:szCs w:val="24"/>
        </w:rPr>
        <w:t xml:space="preserve">a realização </w:t>
      </w:r>
      <w:r w:rsidRPr="00487C39">
        <w:rPr>
          <w:rFonts w:ascii="Times New Roman" w:hAnsi="Times New Roman" w:cs="Times New Roman"/>
          <w:sz w:val="24"/>
          <w:szCs w:val="24"/>
        </w:rPr>
        <w:t xml:space="preserve">do desaquecimento vocal, apesar de confirmarem a sua importância. 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B032599" w14:textId="5A584E37" w:rsidR="00D14DF2" w:rsidRPr="005532DF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0B33" w14:textId="319DCA6C" w:rsidR="00D14DF2" w:rsidRPr="00487C39" w:rsidRDefault="0047426E" w:rsidP="005532DF">
      <w:pPr>
        <w:spacing w:after="2" w:line="240" w:lineRule="auto"/>
        <w:ind w:right="14"/>
        <w:jc w:val="both"/>
        <w:rPr>
          <w:rFonts w:ascii="Times New Roman" w:hAnsi="Times New Roman" w:cs="Times New Roman"/>
          <w:szCs w:val="24"/>
        </w:rPr>
      </w:pPr>
      <w:proofErr w:type="spellStart"/>
      <w:r w:rsidRPr="00487C39">
        <w:rPr>
          <w:rFonts w:ascii="Times New Roman" w:hAnsi="Times New Roman" w:cs="Times New Roman"/>
          <w:szCs w:val="24"/>
        </w:rPr>
        <w:t>Aydos</w:t>
      </w:r>
      <w:proofErr w:type="spellEnd"/>
      <w:r w:rsidR="008F5AD0" w:rsidRPr="00487C39">
        <w:rPr>
          <w:rFonts w:ascii="Times New Roman" w:hAnsi="Times New Roman" w:cs="Times New Roman"/>
          <w:szCs w:val="24"/>
        </w:rPr>
        <w:t xml:space="preserve">, B.; </w:t>
      </w:r>
      <w:proofErr w:type="spellStart"/>
      <w:r w:rsidR="00F86ACE">
        <w:rPr>
          <w:rFonts w:ascii="Times New Roman" w:hAnsi="Times New Roman" w:cs="Times New Roman"/>
          <w:szCs w:val="24"/>
        </w:rPr>
        <w:t>H</w:t>
      </w:r>
      <w:r w:rsidRPr="00487C39">
        <w:rPr>
          <w:rFonts w:ascii="Times New Roman" w:hAnsi="Times New Roman" w:cs="Times New Roman"/>
          <w:szCs w:val="24"/>
        </w:rPr>
        <w:t>anayama</w:t>
      </w:r>
      <w:proofErr w:type="spellEnd"/>
      <w:r w:rsidR="008F5AD0" w:rsidRPr="00487C39">
        <w:rPr>
          <w:rFonts w:ascii="Times New Roman" w:hAnsi="Times New Roman" w:cs="Times New Roman"/>
          <w:szCs w:val="24"/>
        </w:rPr>
        <w:t>, E.</w:t>
      </w:r>
      <w:r w:rsidR="00D14DF2" w:rsidRPr="00487C39">
        <w:rPr>
          <w:rFonts w:ascii="Times New Roman" w:hAnsi="Times New Roman" w:cs="Times New Roman"/>
          <w:szCs w:val="24"/>
        </w:rPr>
        <w:t xml:space="preserve"> M. Técnicas de aquecimento vocal utilizadas por professores de teatro</w:t>
      </w:r>
      <w:r w:rsidR="00D14DF2" w:rsidRPr="00487C39">
        <w:rPr>
          <w:rFonts w:ascii="Times New Roman" w:hAnsi="Times New Roman" w:cs="Times New Roman"/>
          <w:i/>
          <w:szCs w:val="24"/>
        </w:rPr>
        <w:t>.</w:t>
      </w:r>
      <w:r w:rsidR="00D14DF2" w:rsidRPr="00487C39">
        <w:rPr>
          <w:rFonts w:ascii="Times New Roman" w:hAnsi="Times New Roman" w:cs="Times New Roman"/>
          <w:szCs w:val="24"/>
        </w:rPr>
        <w:t xml:space="preserve"> </w:t>
      </w:r>
      <w:r w:rsidR="00D14DF2" w:rsidRPr="00487C39">
        <w:rPr>
          <w:rFonts w:ascii="Times New Roman" w:hAnsi="Times New Roman" w:cs="Times New Roman"/>
          <w:b/>
          <w:szCs w:val="24"/>
        </w:rPr>
        <w:t xml:space="preserve">CEFAC: Revista CEFAC Speech, </w:t>
      </w:r>
      <w:proofErr w:type="spellStart"/>
      <w:r w:rsidR="00D14DF2" w:rsidRPr="00487C39">
        <w:rPr>
          <w:rFonts w:ascii="Times New Roman" w:hAnsi="Times New Roman" w:cs="Times New Roman"/>
          <w:b/>
          <w:szCs w:val="24"/>
        </w:rPr>
        <w:t>Language</w:t>
      </w:r>
      <w:proofErr w:type="spellEnd"/>
      <w:r w:rsidR="00D14DF2" w:rsidRPr="00487C39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D14DF2" w:rsidRPr="00487C39">
        <w:rPr>
          <w:rFonts w:ascii="Times New Roman" w:hAnsi="Times New Roman" w:cs="Times New Roman"/>
          <w:b/>
          <w:szCs w:val="24"/>
        </w:rPr>
        <w:t>Hearing</w:t>
      </w:r>
      <w:proofErr w:type="spellEnd"/>
      <w:r w:rsidR="00D14DF2" w:rsidRPr="00487C3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14DF2" w:rsidRPr="00487C39">
        <w:rPr>
          <w:rFonts w:ascii="Times New Roman" w:hAnsi="Times New Roman" w:cs="Times New Roman"/>
          <w:b/>
          <w:szCs w:val="24"/>
        </w:rPr>
        <w:t>Sciences</w:t>
      </w:r>
      <w:proofErr w:type="spellEnd"/>
      <w:r w:rsidR="00D14DF2" w:rsidRPr="00487C3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14DF2" w:rsidRPr="00487C39">
        <w:rPr>
          <w:rFonts w:ascii="Times New Roman" w:hAnsi="Times New Roman" w:cs="Times New Roman"/>
          <w:b/>
          <w:szCs w:val="24"/>
        </w:rPr>
        <w:t>and</w:t>
      </w:r>
      <w:proofErr w:type="spellEnd"/>
      <w:r w:rsidR="00D14DF2" w:rsidRPr="00487C3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14DF2" w:rsidRPr="00487C39">
        <w:rPr>
          <w:rFonts w:ascii="Times New Roman" w:hAnsi="Times New Roman" w:cs="Times New Roman"/>
          <w:b/>
          <w:szCs w:val="24"/>
        </w:rPr>
        <w:t>Education</w:t>
      </w:r>
      <w:proofErr w:type="spellEnd"/>
      <w:r w:rsidR="00D14DF2" w:rsidRPr="00487C3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14DF2" w:rsidRPr="00487C39">
        <w:rPr>
          <w:rFonts w:ascii="Times New Roman" w:hAnsi="Times New Roman" w:cs="Times New Roman"/>
          <w:b/>
          <w:szCs w:val="24"/>
        </w:rPr>
        <w:t>Journal</w:t>
      </w:r>
      <w:proofErr w:type="spellEnd"/>
      <w:r w:rsidR="00D14DF2" w:rsidRPr="00487C39">
        <w:rPr>
          <w:rFonts w:ascii="Times New Roman" w:hAnsi="Times New Roman" w:cs="Times New Roman"/>
          <w:b/>
          <w:szCs w:val="24"/>
        </w:rPr>
        <w:t>,</w:t>
      </w:r>
      <w:r w:rsidR="00D14DF2" w:rsidRPr="00487C39">
        <w:rPr>
          <w:rFonts w:ascii="Times New Roman" w:hAnsi="Times New Roman" w:cs="Times New Roman"/>
          <w:szCs w:val="24"/>
        </w:rPr>
        <w:t xml:space="preserve"> São Paulo SP, v.6, n.1, p.83-88, jan./mar 2004. </w:t>
      </w:r>
    </w:p>
    <w:p w14:paraId="500D3512" w14:textId="1C7C11CE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 xml:space="preserve"> </w:t>
      </w:r>
    </w:p>
    <w:p w14:paraId="25B9DB2B" w14:textId="22B51E46" w:rsidR="00D14DF2" w:rsidRPr="00487C39" w:rsidRDefault="00D14DF2" w:rsidP="005532DF">
      <w:pPr>
        <w:spacing w:after="3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487C39">
        <w:rPr>
          <w:rFonts w:ascii="Times New Roman" w:hAnsi="Times New Roman" w:cs="Times New Roman"/>
          <w:szCs w:val="24"/>
        </w:rPr>
        <w:t>B</w:t>
      </w:r>
      <w:r w:rsidR="0047426E" w:rsidRPr="00487C39">
        <w:rPr>
          <w:rFonts w:ascii="Times New Roman" w:hAnsi="Times New Roman" w:cs="Times New Roman"/>
          <w:szCs w:val="24"/>
        </w:rPr>
        <w:t>ehlau</w:t>
      </w:r>
      <w:proofErr w:type="spellEnd"/>
      <w:r w:rsidRPr="00487C39">
        <w:rPr>
          <w:rFonts w:ascii="Times New Roman" w:hAnsi="Times New Roman" w:cs="Times New Roman"/>
          <w:szCs w:val="24"/>
        </w:rPr>
        <w:t xml:space="preserve">, M. Voz - </w:t>
      </w:r>
      <w:r w:rsidRPr="00487C39">
        <w:rPr>
          <w:rFonts w:ascii="Times New Roman" w:hAnsi="Times New Roman" w:cs="Times New Roman"/>
          <w:i/>
          <w:szCs w:val="24"/>
        </w:rPr>
        <w:t>O Livro do Especialista: anatomia da laringe e fisiologia da produção vocal</w:t>
      </w:r>
      <w:r w:rsidRPr="00487C39">
        <w:rPr>
          <w:rFonts w:ascii="Times New Roman" w:hAnsi="Times New Roman" w:cs="Times New Roman"/>
          <w:b/>
          <w:szCs w:val="24"/>
        </w:rPr>
        <w:t xml:space="preserve">. </w:t>
      </w:r>
      <w:r w:rsidRPr="00487C39">
        <w:rPr>
          <w:rFonts w:ascii="Times New Roman" w:hAnsi="Times New Roman" w:cs="Times New Roman"/>
          <w:szCs w:val="24"/>
        </w:rPr>
        <w:t xml:space="preserve">Rio de Janeiro: Livraria e Editora </w:t>
      </w:r>
      <w:proofErr w:type="spellStart"/>
      <w:r w:rsidRPr="00487C39">
        <w:rPr>
          <w:rFonts w:ascii="Times New Roman" w:hAnsi="Times New Roman" w:cs="Times New Roman"/>
          <w:szCs w:val="24"/>
        </w:rPr>
        <w:t>RevinteR</w:t>
      </w:r>
      <w:proofErr w:type="spellEnd"/>
      <w:r w:rsidRPr="00487C39">
        <w:rPr>
          <w:rFonts w:ascii="Times New Roman" w:hAnsi="Times New Roman" w:cs="Times New Roman"/>
          <w:szCs w:val="24"/>
        </w:rPr>
        <w:t xml:space="preserve"> v.1, 2001, p. 1-48. </w:t>
      </w:r>
    </w:p>
    <w:p w14:paraId="7FA06AA9" w14:textId="164FF495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b/>
          <w:szCs w:val="24"/>
        </w:rPr>
        <w:t xml:space="preserve"> </w:t>
      </w:r>
    </w:p>
    <w:p w14:paraId="4828E302" w14:textId="40C91B0A" w:rsidR="00D14DF2" w:rsidRPr="00487C39" w:rsidRDefault="0047426E" w:rsidP="005532DF">
      <w:pPr>
        <w:spacing w:after="4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487C39">
        <w:rPr>
          <w:rFonts w:ascii="Times New Roman" w:hAnsi="Times New Roman" w:cs="Times New Roman"/>
          <w:szCs w:val="24"/>
        </w:rPr>
        <w:t>Behlau</w:t>
      </w:r>
      <w:proofErr w:type="spellEnd"/>
      <w:r w:rsidRPr="00487C39">
        <w:rPr>
          <w:rFonts w:ascii="Times New Roman" w:hAnsi="Times New Roman" w:cs="Times New Roman"/>
          <w:szCs w:val="24"/>
        </w:rPr>
        <w:t>,</w:t>
      </w:r>
      <w:r w:rsidR="00D14DF2" w:rsidRPr="00487C39">
        <w:rPr>
          <w:rFonts w:ascii="Times New Roman" w:hAnsi="Times New Roman" w:cs="Times New Roman"/>
          <w:szCs w:val="24"/>
        </w:rPr>
        <w:t xml:space="preserve"> M.; P</w:t>
      </w:r>
      <w:r w:rsidRPr="00487C39">
        <w:rPr>
          <w:rFonts w:ascii="Times New Roman" w:hAnsi="Times New Roman" w:cs="Times New Roman"/>
          <w:szCs w:val="24"/>
        </w:rPr>
        <w:t>ontes</w:t>
      </w:r>
      <w:r w:rsidR="00D14DF2" w:rsidRPr="00487C39">
        <w:rPr>
          <w:rFonts w:ascii="Times New Roman" w:hAnsi="Times New Roman" w:cs="Times New Roman"/>
          <w:szCs w:val="24"/>
        </w:rPr>
        <w:t xml:space="preserve">, P. </w:t>
      </w:r>
      <w:r w:rsidR="00D14DF2" w:rsidRPr="00487C39">
        <w:rPr>
          <w:rFonts w:ascii="Times New Roman" w:hAnsi="Times New Roman" w:cs="Times New Roman"/>
          <w:i/>
          <w:szCs w:val="24"/>
        </w:rPr>
        <w:t>Higiene Vocal: cuidando da voz.</w:t>
      </w:r>
      <w:r w:rsidR="00D14DF2" w:rsidRPr="00487C39">
        <w:rPr>
          <w:rFonts w:ascii="Times New Roman" w:hAnsi="Times New Roman" w:cs="Times New Roman"/>
          <w:szCs w:val="24"/>
        </w:rPr>
        <w:t xml:space="preserve"> 3. ed. Rio de Janeiro: Livraria e Editora </w:t>
      </w:r>
      <w:proofErr w:type="spellStart"/>
      <w:r w:rsidR="00D14DF2" w:rsidRPr="00487C39">
        <w:rPr>
          <w:rFonts w:ascii="Times New Roman" w:hAnsi="Times New Roman" w:cs="Times New Roman"/>
          <w:szCs w:val="24"/>
        </w:rPr>
        <w:t>RevinteR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14DF2" w:rsidRPr="00487C39">
        <w:rPr>
          <w:rFonts w:ascii="Times New Roman" w:hAnsi="Times New Roman" w:cs="Times New Roman"/>
          <w:szCs w:val="24"/>
        </w:rPr>
        <w:t>Ltda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, 2001. </w:t>
      </w:r>
    </w:p>
    <w:p w14:paraId="18FF012D" w14:textId="74BF0E12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b/>
          <w:szCs w:val="24"/>
        </w:rPr>
        <w:t xml:space="preserve"> </w:t>
      </w:r>
    </w:p>
    <w:p w14:paraId="5BC686A4" w14:textId="290E74C2" w:rsidR="00D14DF2" w:rsidRPr="00487C39" w:rsidRDefault="0047426E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487C39">
        <w:rPr>
          <w:rFonts w:ascii="Times New Roman" w:hAnsi="Times New Roman" w:cs="Times New Roman"/>
          <w:szCs w:val="24"/>
        </w:rPr>
        <w:t>Behlau</w:t>
      </w:r>
      <w:proofErr w:type="spellEnd"/>
      <w:r w:rsidRPr="00487C39">
        <w:rPr>
          <w:rFonts w:ascii="Times New Roman" w:hAnsi="Times New Roman" w:cs="Times New Roman"/>
          <w:szCs w:val="24"/>
        </w:rPr>
        <w:t>,</w:t>
      </w:r>
      <w:r w:rsidR="00D14DF2" w:rsidRPr="00487C39">
        <w:rPr>
          <w:rFonts w:ascii="Times New Roman" w:hAnsi="Times New Roman" w:cs="Times New Roman"/>
          <w:szCs w:val="24"/>
        </w:rPr>
        <w:t>,</w:t>
      </w:r>
      <w:proofErr w:type="gramEnd"/>
      <w:r w:rsidR="00D14DF2" w:rsidRPr="00487C39">
        <w:rPr>
          <w:rFonts w:ascii="Times New Roman" w:hAnsi="Times New Roman" w:cs="Times New Roman"/>
          <w:szCs w:val="24"/>
        </w:rPr>
        <w:t xml:space="preserve"> M.; </w:t>
      </w:r>
      <w:r w:rsidRPr="00487C39">
        <w:rPr>
          <w:rFonts w:ascii="Times New Roman" w:hAnsi="Times New Roman" w:cs="Times New Roman"/>
          <w:szCs w:val="24"/>
        </w:rPr>
        <w:t>Pontes</w:t>
      </w:r>
      <w:r w:rsidR="00D14DF2" w:rsidRPr="00487C39">
        <w:rPr>
          <w:rFonts w:ascii="Times New Roman" w:hAnsi="Times New Roman" w:cs="Times New Roman"/>
          <w:szCs w:val="24"/>
        </w:rPr>
        <w:t xml:space="preserve">, P. </w:t>
      </w:r>
      <w:r w:rsidR="00D14DF2" w:rsidRPr="00487C39">
        <w:rPr>
          <w:rFonts w:ascii="Times New Roman" w:hAnsi="Times New Roman" w:cs="Times New Roman"/>
          <w:i/>
          <w:szCs w:val="24"/>
        </w:rPr>
        <w:t>Higiene Vocal: Informações Básicas.</w:t>
      </w:r>
      <w:r w:rsidR="00D14DF2" w:rsidRPr="00487C39">
        <w:rPr>
          <w:rFonts w:ascii="Times New Roman" w:hAnsi="Times New Roman" w:cs="Times New Roman"/>
          <w:szCs w:val="24"/>
        </w:rPr>
        <w:t xml:space="preserve"> Rio de Janeiro: Editora </w:t>
      </w:r>
      <w:proofErr w:type="spellStart"/>
      <w:r w:rsidR="00D14DF2" w:rsidRPr="00487C39">
        <w:rPr>
          <w:rFonts w:ascii="Times New Roman" w:hAnsi="Times New Roman" w:cs="Times New Roman"/>
          <w:szCs w:val="24"/>
        </w:rPr>
        <w:t>Lovise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14DF2" w:rsidRPr="00487C39">
        <w:rPr>
          <w:rFonts w:ascii="Times New Roman" w:hAnsi="Times New Roman" w:cs="Times New Roman"/>
          <w:szCs w:val="24"/>
        </w:rPr>
        <w:t>Ltda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, 1993. </w:t>
      </w:r>
    </w:p>
    <w:p w14:paraId="1A698E21" w14:textId="3284BC5B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E7E5098" w14:textId="77777777" w:rsidR="00D14DF2" w:rsidRPr="00487C39" w:rsidRDefault="00D14DF2" w:rsidP="005532DF">
      <w:pPr>
        <w:spacing w:after="2" w:line="240" w:lineRule="auto"/>
        <w:ind w:right="14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 xml:space="preserve">CEV, Centro de Estudos da Voz. </w:t>
      </w:r>
      <w:r w:rsidRPr="00487C39">
        <w:rPr>
          <w:rFonts w:ascii="Times New Roman" w:hAnsi="Times New Roman" w:cs="Times New Roman"/>
          <w:i/>
          <w:szCs w:val="24"/>
        </w:rPr>
        <w:t>Hábitos nocivos à saúde vocal</w:t>
      </w:r>
      <w:r w:rsidRPr="00487C39">
        <w:rPr>
          <w:rFonts w:ascii="Times New Roman" w:hAnsi="Times New Roman" w:cs="Times New Roman"/>
          <w:szCs w:val="24"/>
        </w:rPr>
        <w:t xml:space="preserve">: mudanças constantes de professor de canto. </w:t>
      </w:r>
      <w:proofErr w:type="gramStart"/>
      <w:r w:rsidRPr="00487C39">
        <w:rPr>
          <w:rFonts w:ascii="Times New Roman" w:hAnsi="Times New Roman" w:cs="Times New Roman"/>
          <w:szCs w:val="24"/>
        </w:rPr>
        <w:t>s</w:t>
      </w:r>
      <w:proofErr w:type="gramEnd"/>
      <w:r w:rsidRPr="00487C39">
        <w:rPr>
          <w:rFonts w:ascii="Times New Roman" w:hAnsi="Times New Roman" w:cs="Times New Roman"/>
          <w:szCs w:val="24"/>
        </w:rPr>
        <w:t xml:space="preserve">/d. Disponível em: &lt; http://www.cevfono.com/clinica/faq/habitosnocivos-a-saude-vocal/&gt; Acesso em: 14 out. 2018. </w:t>
      </w:r>
    </w:p>
    <w:p w14:paraId="32A88F18" w14:textId="76037D43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 xml:space="preserve"> </w:t>
      </w:r>
    </w:p>
    <w:p w14:paraId="7A1A0F2B" w14:textId="68BDD666" w:rsidR="00D14DF2" w:rsidRPr="00487C39" w:rsidRDefault="0047426E" w:rsidP="004470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>Falcão</w:t>
      </w:r>
      <w:r w:rsidR="008F5AD0" w:rsidRPr="00487C39">
        <w:rPr>
          <w:rFonts w:ascii="Times New Roman" w:hAnsi="Times New Roman" w:cs="Times New Roman"/>
          <w:szCs w:val="24"/>
        </w:rPr>
        <w:t xml:space="preserve">, L. M. G., </w:t>
      </w:r>
      <w:proofErr w:type="spellStart"/>
      <w:r w:rsidR="00F86ACE">
        <w:rPr>
          <w:rFonts w:ascii="Times New Roman" w:hAnsi="Times New Roman" w:cs="Times New Roman"/>
          <w:szCs w:val="24"/>
        </w:rPr>
        <w:t>M</w:t>
      </w:r>
      <w:r w:rsidRPr="00487C39">
        <w:rPr>
          <w:rFonts w:ascii="Times New Roman" w:hAnsi="Times New Roman" w:cs="Times New Roman"/>
          <w:szCs w:val="24"/>
        </w:rPr>
        <w:t>asson</w:t>
      </w:r>
      <w:proofErr w:type="spellEnd"/>
      <w:r w:rsidR="008F5AD0" w:rsidRPr="00487C39">
        <w:rPr>
          <w:rFonts w:ascii="Times New Roman" w:hAnsi="Times New Roman" w:cs="Times New Roman"/>
          <w:szCs w:val="24"/>
        </w:rPr>
        <w:t>, M. L. V.,</w:t>
      </w:r>
      <w:r w:rsidRPr="00487C39">
        <w:rPr>
          <w:rFonts w:ascii="Times New Roman" w:hAnsi="Times New Roman" w:cs="Times New Roman"/>
          <w:szCs w:val="24"/>
        </w:rPr>
        <w:t xml:space="preserve"> oliveira</w:t>
      </w:r>
      <w:r w:rsidR="008F5AD0" w:rsidRPr="00487C39">
        <w:rPr>
          <w:rFonts w:ascii="Times New Roman" w:hAnsi="Times New Roman" w:cs="Times New Roman"/>
          <w:szCs w:val="24"/>
        </w:rPr>
        <w:t xml:space="preserve">, G. e </w:t>
      </w:r>
      <w:proofErr w:type="spellStart"/>
      <w:r w:rsidRPr="00487C39">
        <w:rPr>
          <w:rFonts w:ascii="Times New Roman" w:hAnsi="Times New Roman" w:cs="Times New Roman"/>
          <w:szCs w:val="24"/>
        </w:rPr>
        <w:t>behlau</w:t>
      </w:r>
      <w:proofErr w:type="spellEnd"/>
      <w:r w:rsidR="008F5AD0" w:rsidRPr="00487C39">
        <w:rPr>
          <w:rFonts w:ascii="Times New Roman" w:hAnsi="Times New Roman" w:cs="Times New Roman"/>
          <w:szCs w:val="24"/>
        </w:rPr>
        <w:t>, M</w:t>
      </w:r>
      <w:r w:rsidR="00D14DF2" w:rsidRPr="00487C39">
        <w:rPr>
          <w:rFonts w:ascii="Times New Roman" w:hAnsi="Times New Roman" w:cs="Times New Roman"/>
          <w:szCs w:val="24"/>
        </w:rPr>
        <w:t xml:space="preserve">. </w:t>
      </w:r>
      <w:r w:rsidR="00D14DF2" w:rsidRPr="00487C39">
        <w:rPr>
          <w:rFonts w:ascii="Times New Roman" w:hAnsi="Times New Roman" w:cs="Times New Roman"/>
          <w:i/>
          <w:szCs w:val="24"/>
        </w:rPr>
        <w:t>Análise espectrográfica do efeito do aquecimento vocal na voz de meninas de coro.</w:t>
      </w:r>
      <w:r w:rsidR="00D14DF2" w:rsidRPr="00487C39">
        <w:rPr>
          <w:rFonts w:ascii="Times New Roman" w:hAnsi="Times New Roman" w:cs="Times New Roman"/>
          <w:szCs w:val="24"/>
        </w:rPr>
        <w:t xml:space="preserve"> Disponível em:&lt;http://www.scielo.br/scielo.php?script=sci_arttext&amp;pid=S231764312014000400380&amp;lng=pt&amp;nrm=iso&amp;tlng=pt&gt; Acesso em:</w:t>
      </w:r>
      <w:r w:rsidR="00D14DF2" w:rsidRPr="00487C39">
        <w:rPr>
          <w:rFonts w:ascii="Times New Roman" w:hAnsi="Times New Roman" w:cs="Times New Roman"/>
          <w:b/>
          <w:szCs w:val="24"/>
        </w:rPr>
        <w:t xml:space="preserve"> </w:t>
      </w:r>
      <w:r w:rsidR="000F312E" w:rsidRPr="00487C39">
        <w:rPr>
          <w:rFonts w:ascii="Times New Roman" w:hAnsi="Times New Roman" w:cs="Times New Roman"/>
          <w:szCs w:val="24"/>
        </w:rPr>
        <w:t>13 de set. 2018.</w:t>
      </w:r>
    </w:p>
    <w:p w14:paraId="1BF95F55" w14:textId="029DBF87" w:rsidR="00D14DF2" w:rsidRPr="00487C39" w:rsidRDefault="00D14DF2" w:rsidP="00D95177">
      <w:pPr>
        <w:spacing w:after="2" w:line="240" w:lineRule="auto"/>
        <w:ind w:right="14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ab/>
        <w:t xml:space="preserve">  </w:t>
      </w:r>
    </w:p>
    <w:p w14:paraId="57DC0AC6" w14:textId="079C4D8F" w:rsidR="00D14DF2" w:rsidRPr="00487C39" w:rsidRDefault="003C0242" w:rsidP="00447003">
      <w:pPr>
        <w:spacing w:after="2" w:line="240" w:lineRule="auto"/>
        <w:ind w:right="14"/>
        <w:jc w:val="both"/>
        <w:rPr>
          <w:rFonts w:ascii="Times New Roman" w:hAnsi="Times New Roman" w:cs="Times New Roman"/>
          <w:szCs w:val="24"/>
        </w:rPr>
      </w:pPr>
      <w:proofErr w:type="spellStart"/>
      <w:r w:rsidRPr="00487C39">
        <w:rPr>
          <w:rFonts w:ascii="Times New Roman" w:hAnsi="Times New Roman" w:cs="Times New Roman"/>
          <w:szCs w:val="24"/>
        </w:rPr>
        <w:t>Luchesi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 KF, Mourão L. F.; </w:t>
      </w:r>
      <w:proofErr w:type="spellStart"/>
      <w:r w:rsidRPr="00487C39">
        <w:rPr>
          <w:rFonts w:ascii="Times New Roman" w:hAnsi="Times New Roman" w:cs="Times New Roman"/>
          <w:szCs w:val="24"/>
        </w:rPr>
        <w:t>Kitamura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, S. Efetividade de um programa de aprimoramento vocal para professores. </w:t>
      </w:r>
      <w:r w:rsidR="00D14DF2" w:rsidRPr="00487C39">
        <w:rPr>
          <w:rFonts w:ascii="Times New Roman" w:hAnsi="Times New Roman" w:cs="Times New Roman"/>
          <w:b/>
          <w:szCs w:val="24"/>
        </w:rPr>
        <w:t>Rev. CEFAC.</w:t>
      </w:r>
      <w:r w:rsidR="00D14DF2" w:rsidRPr="00487C39">
        <w:rPr>
          <w:rFonts w:ascii="Times New Roman" w:hAnsi="Times New Roman" w:cs="Times New Roman"/>
          <w:szCs w:val="24"/>
        </w:rPr>
        <w:t xml:space="preserve"> v. 14, n. 3, p. 459-70, 2012. Disponível em: &lt;http://www.scielo.br/pdf/rcefac/v14n3/aop187-10.pdf&gt; Acesso em: 16 out. 2018.  </w:t>
      </w:r>
    </w:p>
    <w:p w14:paraId="50D59E21" w14:textId="77777777" w:rsidR="005532DF" w:rsidRPr="00487C39" w:rsidRDefault="005532DF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B473522" w14:textId="7BA80E06" w:rsidR="00D14DF2" w:rsidRPr="00487C39" w:rsidRDefault="003C0242" w:rsidP="00581D2E">
      <w:pPr>
        <w:spacing w:after="0" w:line="240" w:lineRule="auto"/>
        <w:ind w:right="-15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>Mota</w:t>
      </w:r>
      <w:r w:rsidR="00D14DF2" w:rsidRPr="00487C39">
        <w:rPr>
          <w:rFonts w:ascii="Times New Roman" w:hAnsi="Times New Roman" w:cs="Times New Roman"/>
          <w:szCs w:val="24"/>
        </w:rPr>
        <w:t xml:space="preserve">, A. C. G. </w:t>
      </w:r>
      <w:r w:rsidR="00D14DF2" w:rsidRPr="00487C39">
        <w:rPr>
          <w:rFonts w:ascii="Times New Roman" w:hAnsi="Times New Roman" w:cs="Times New Roman"/>
          <w:i/>
          <w:szCs w:val="24"/>
        </w:rPr>
        <w:t>Aquecimento e desaquecimento vocal. 1998. 25 f. Monografia</w:t>
      </w:r>
      <w:r w:rsidR="00D14DF2" w:rsidRPr="00487C39">
        <w:rPr>
          <w:rFonts w:ascii="Times New Roman" w:hAnsi="Times New Roman" w:cs="Times New Roman"/>
          <w:szCs w:val="24"/>
        </w:rPr>
        <w:t xml:space="preserve"> </w:t>
      </w:r>
      <w:r w:rsidR="00D14DF2" w:rsidRPr="00487C39">
        <w:rPr>
          <w:rFonts w:ascii="Times New Roman" w:hAnsi="Times New Roman" w:cs="Times New Roman"/>
          <w:i/>
          <w:szCs w:val="24"/>
        </w:rPr>
        <w:t>(Curso de Especialização em Voz)</w:t>
      </w:r>
      <w:r w:rsidR="00D14DF2" w:rsidRPr="00487C39">
        <w:rPr>
          <w:rFonts w:ascii="Times New Roman" w:hAnsi="Times New Roman" w:cs="Times New Roman"/>
          <w:szCs w:val="24"/>
        </w:rPr>
        <w:t xml:space="preserve"> – CEFAC Centro De Especialização Em Fonoaudiologia Clínica Voz, São Paulo, 1998. Disponível em: &lt;http://www.academia.edu/2252322/Aquecimento_e_ </w:t>
      </w:r>
      <w:proofErr w:type="spellStart"/>
      <w:r w:rsidR="00D14DF2" w:rsidRPr="00487C39">
        <w:rPr>
          <w:rFonts w:ascii="Times New Roman" w:hAnsi="Times New Roman" w:cs="Times New Roman"/>
          <w:szCs w:val="24"/>
        </w:rPr>
        <w:t>desaquecimento_vocal</w:t>
      </w:r>
      <w:proofErr w:type="spellEnd"/>
      <w:r w:rsidR="00D14DF2" w:rsidRPr="00487C39">
        <w:rPr>
          <w:rFonts w:ascii="Times New Roman" w:hAnsi="Times New Roman" w:cs="Times New Roman"/>
          <w:szCs w:val="24"/>
        </w:rPr>
        <w:t xml:space="preserve">&gt; Acesso em: 06 set 2018. </w:t>
      </w:r>
    </w:p>
    <w:p w14:paraId="6D7C07CC" w14:textId="68390F12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F6AD729" w14:textId="792EEEE4" w:rsidR="00D14DF2" w:rsidRPr="00487C39" w:rsidRDefault="003C0242" w:rsidP="00581D2E">
      <w:pPr>
        <w:spacing w:after="2" w:line="240" w:lineRule="auto"/>
        <w:ind w:right="14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>Quintela,</w:t>
      </w:r>
      <w:r w:rsidR="005532DF" w:rsidRPr="00487C39">
        <w:rPr>
          <w:rFonts w:ascii="Times New Roman" w:hAnsi="Times New Roman" w:cs="Times New Roman"/>
          <w:szCs w:val="24"/>
        </w:rPr>
        <w:t xml:space="preserve"> A. S.; L</w:t>
      </w:r>
      <w:r w:rsidRPr="00487C39">
        <w:rPr>
          <w:rFonts w:ascii="Times New Roman" w:hAnsi="Times New Roman" w:cs="Times New Roman"/>
          <w:szCs w:val="24"/>
        </w:rPr>
        <w:t>eite</w:t>
      </w:r>
      <w:r w:rsidR="005532DF" w:rsidRPr="00487C39">
        <w:rPr>
          <w:rFonts w:ascii="Times New Roman" w:hAnsi="Times New Roman" w:cs="Times New Roman"/>
          <w:szCs w:val="24"/>
        </w:rPr>
        <w:t>, I. C. G.; D</w:t>
      </w:r>
      <w:r w:rsidRPr="00487C39">
        <w:rPr>
          <w:rFonts w:ascii="Times New Roman" w:hAnsi="Times New Roman" w:cs="Times New Roman"/>
          <w:szCs w:val="24"/>
        </w:rPr>
        <w:t>aniel</w:t>
      </w:r>
      <w:r w:rsidR="005532DF" w:rsidRPr="00487C39">
        <w:rPr>
          <w:rFonts w:ascii="Times New Roman" w:hAnsi="Times New Roman" w:cs="Times New Roman"/>
          <w:szCs w:val="24"/>
        </w:rPr>
        <w:t>, R.</w:t>
      </w:r>
      <w:r w:rsidR="00D14DF2" w:rsidRPr="00487C39">
        <w:rPr>
          <w:rFonts w:ascii="Times New Roman" w:hAnsi="Times New Roman" w:cs="Times New Roman"/>
          <w:szCs w:val="24"/>
        </w:rPr>
        <w:t xml:space="preserve"> J. </w:t>
      </w:r>
      <w:r w:rsidR="00D14DF2" w:rsidRPr="00487C39">
        <w:rPr>
          <w:rFonts w:ascii="Times New Roman" w:hAnsi="Times New Roman" w:cs="Times New Roman"/>
          <w:b/>
          <w:szCs w:val="24"/>
        </w:rPr>
        <w:t xml:space="preserve">Práticas de aquecimento e desaquecimento vocal de cantores líricos. </w:t>
      </w:r>
      <w:r w:rsidR="00D14DF2" w:rsidRPr="00487C39">
        <w:rPr>
          <w:rFonts w:ascii="Times New Roman" w:hAnsi="Times New Roman" w:cs="Times New Roman"/>
          <w:szCs w:val="24"/>
        </w:rPr>
        <w:t xml:space="preserve">HU Revista, Juiz de Fora, v.34, n.1, p.41-46, jan./mar. 2008. Disponível em: </w:t>
      </w:r>
      <w:bookmarkStart w:id="0" w:name="_GoBack"/>
      <w:bookmarkEnd w:id="0"/>
      <w:r w:rsidR="00D14DF2" w:rsidRPr="00487C39">
        <w:rPr>
          <w:rFonts w:ascii="Times New Roman" w:hAnsi="Times New Roman" w:cs="Times New Roman"/>
          <w:szCs w:val="24"/>
        </w:rPr>
        <w:t>&lt;http://ojs2.ufjf.emnuvens.com.br/hurevista/article/viewFile/41/69&gt; Acesso em: 02 set. 2018.</w:t>
      </w:r>
      <w:r w:rsidR="00D14DF2" w:rsidRPr="00487C39">
        <w:rPr>
          <w:rFonts w:ascii="Times New Roman" w:hAnsi="Times New Roman" w:cs="Times New Roman"/>
          <w:b/>
          <w:szCs w:val="24"/>
        </w:rPr>
        <w:t xml:space="preserve"> </w:t>
      </w:r>
    </w:p>
    <w:p w14:paraId="47E82CE4" w14:textId="57CDC462" w:rsidR="00D14DF2" w:rsidRPr="00487C39" w:rsidRDefault="00D14DF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 xml:space="preserve"> </w:t>
      </w:r>
    </w:p>
    <w:p w14:paraId="6A287F86" w14:textId="4C07C12F" w:rsidR="00D14DF2" w:rsidRPr="00487C39" w:rsidRDefault="003C0242" w:rsidP="005532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7C39">
        <w:rPr>
          <w:rFonts w:ascii="Times New Roman" w:hAnsi="Times New Roman" w:cs="Times New Roman"/>
          <w:szCs w:val="24"/>
        </w:rPr>
        <w:t>Ribeiro</w:t>
      </w:r>
      <w:r w:rsidR="005532DF" w:rsidRPr="00487C39">
        <w:rPr>
          <w:rFonts w:ascii="Times New Roman" w:hAnsi="Times New Roman" w:cs="Times New Roman"/>
          <w:szCs w:val="24"/>
        </w:rPr>
        <w:t xml:space="preserve">, V. V; </w:t>
      </w:r>
      <w:proofErr w:type="spellStart"/>
      <w:r w:rsidRPr="00487C39">
        <w:rPr>
          <w:rFonts w:ascii="Times New Roman" w:hAnsi="Times New Roman" w:cs="Times New Roman"/>
          <w:szCs w:val="24"/>
        </w:rPr>
        <w:t>Frigo</w:t>
      </w:r>
      <w:proofErr w:type="spellEnd"/>
      <w:r w:rsidR="005532DF" w:rsidRPr="00487C39">
        <w:rPr>
          <w:rFonts w:ascii="Times New Roman" w:hAnsi="Times New Roman" w:cs="Times New Roman"/>
          <w:szCs w:val="24"/>
        </w:rPr>
        <w:t>, L. F; B</w:t>
      </w:r>
      <w:r w:rsidRPr="00487C39">
        <w:rPr>
          <w:rFonts w:ascii="Times New Roman" w:hAnsi="Times New Roman" w:cs="Times New Roman"/>
          <w:szCs w:val="24"/>
        </w:rPr>
        <w:t>astilha</w:t>
      </w:r>
      <w:r w:rsidR="005532DF" w:rsidRPr="00487C39">
        <w:rPr>
          <w:rFonts w:ascii="Times New Roman" w:hAnsi="Times New Roman" w:cs="Times New Roman"/>
          <w:szCs w:val="24"/>
        </w:rPr>
        <w:t xml:space="preserve">, G. R; </w:t>
      </w:r>
      <w:proofErr w:type="spellStart"/>
      <w:r w:rsidR="005532DF" w:rsidRPr="00487C39">
        <w:rPr>
          <w:rFonts w:ascii="Times New Roman" w:hAnsi="Times New Roman" w:cs="Times New Roman"/>
          <w:szCs w:val="24"/>
        </w:rPr>
        <w:t>C</w:t>
      </w:r>
      <w:r w:rsidRPr="00487C39">
        <w:rPr>
          <w:rFonts w:ascii="Times New Roman" w:hAnsi="Times New Roman" w:cs="Times New Roman"/>
          <w:szCs w:val="24"/>
        </w:rPr>
        <w:t>ielo</w:t>
      </w:r>
      <w:proofErr w:type="spellEnd"/>
      <w:r w:rsidR="005532DF" w:rsidRPr="00487C39">
        <w:rPr>
          <w:rFonts w:ascii="Times New Roman" w:hAnsi="Times New Roman" w:cs="Times New Roman"/>
          <w:szCs w:val="24"/>
        </w:rPr>
        <w:t>, C. A</w:t>
      </w:r>
      <w:r w:rsidR="00D14DF2" w:rsidRPr="00487C39">
        <w:rPr>
          <w:rFonts w:ascii="Times New Roman" w:hAnsi="Times New Roman" w:cs="Times New Roman"/>
          <w:szCs w:val="24"/>
        </w:rPr>
        <w:t xml:space="preserve">. </w:t>
      </w:r>
      <w:r w:rsidR="00D14DF2" w:rsidRPr="00487C39">
        <w:rPr>
          <w:rFonts w:ascii="Times New Roman" w:hAnsi="Times New Roman" w:cs="Times New Roman"/>
          <w:b/>
          <w:szCs w:val="24"/>
        </w:rPr>
        <w:t>Aquecimento e desaquecimento vocais: revisão sistemática.</w:t>
      </w:r>
      <w:r w:rsidR="00D14DF2" w:rsidRPr="00487C39">
        <w:rPr>
          <w:rFonts w:ascii="Times New Roman" w:hAnsi="Times New Roman" w:cs="Times New Roman"/>
          <w:szCs w:val="24"/>
        </w:rPr>
        <w:t xml:space="preserve"> </w:t>
      </w:r>
      <w:r w:rsidR="00D95177" w:rsidRPr="00487C39">
        <w:rPr>
          <w:rFonts w:ascii="Times New Roman" w:hAnsi="Times New Roman" w:cs="Times New Roman"/>
          <w:szCs w:val="24"/>
        </w:rPr>
        <w:t xml:space="preserve"> </w:t>
      </w:r>
      <w:r w:rsidR="00D14DF2" w:rsidRPr="00487C39">
        <w:rPr>
          <w:rFonts w:ascii="Times New Roman" w:hAnsi="Times New Roman" w:cs="Times New Roman"/>
          <w:szCs w:val="24"/>
        </w:rPr>
        <w:t xml:space="preserve">Revista CEFAC, RS, v.18, n. 6, p. 1456-1465, nov./dez. 2016. Disponível em: </w:t>
      </w:r>
      <w:r w:rsidR="00D95177" w:rsidRPr="00487C39">
        <w:rPr>
          <w:rFonts w:ascii="Times New Roman" w:hAnsi="Times New Roman" w:cs="Times New Roman"/>
          <w:szCs w:val="24"/>
        </w:rPr>
        <w:t xml:space="preserve"> </w:t>
      </w:r>
      <w:r w:rsidR="00D14DF2" w:rsidRPr="00487C39">
        <w:rPr>
          <w:rFonts w:ascii="Times New Roman" w:hAnsi="Times New Roman" w:cs="Times New Roman"/>
          <w:szCs w:val="24"/>
        </w:rPr>
        <w:t xml:space="preserve">&lt;http://www.scielo.br/pdf/rcefac/v18n6/1982-0216-rcefac-18-06-01456.pdf&gt; Acesso em: 18 nov. 2018. </w:t>
      </w:r>
    </w:p>
    <w:p w14:paraId="21798290" w14:textId="77702669" w:rsidR="00C019B9" w:rsidRPr="00487C39" w:rsidRDefault="00D14DF2" w:rsidP="0044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C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9B9" w:rsidRPr="00487C39" w:rsidSect="00A83BA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6BE4" w14:textId="77777777" w:rsidR="00D529D2" w:rsidRDefault="00D529D2" w:rsidP="000A1C0D">
      <w:pPr>
        <w:spacing w:after="0" w:line="240" w:lineRule="auto"/>
      </w:pPr>
      <w:r>
        <w:separator/>
      </w:r>
    </w:p>
  </w:endnote>
  <w:endnote w:type="continuationSeparator" w:id="0">
    <w:p w14:paraId="7C3E5589" w14:textId="77777777" w:rsidR="00D529D2" w:rsidRDefault="00D529D2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28C59" w14:textId="77777777" w:rsidR="00D529D2" w:rsidRDefault="00D529D2" w:rsidP="000A1C0D">
      <w:pPr>
        <w:spacing w:after="0" w:line="240" w:lineRule="auto"/>
      </w:pPr>
      <w:r>
        <w:separator/>
      </w:r>
    </w:p>
  </w:footnote>
  <w:footnote w:type="continuationSeparator" w:id="0">
    <w:p w14:paraId="60808DAC" w14:textId="77777777" w:rsidR="00D529D2" w:rsidRDefault="00D529D2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375EB"/>
    <w:multiLevelType w:val="multilevel"/>
    <w:tmpl w:val="3654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4271E"/>
    <w:rsid w:val="000A0126"/>
    <w:rsid w:val="000A1C0D"/>
    <w:rsid w:val="000B16D9"/>
    <w:rsid w:val="000F312E"/>
    <w:rsid w:val="00154818"/>
    <w:rsid w:val="001E65AA"/>
    <w:rsid w:val="00232618"/>
    <w:rsid w:val="002567BC"/>
    <w:rsid w:val="00303E4E"/>
    <w:rsid w:val="003074F8"/>
    <w:rsid w:val="00313EE8"/>
    <w:rsid w:val="003A4374"/>
    <w:rsid w:val="003C0242"/>
    <w:rsid w:val="00403E88"/>
    <w:rsid w:val="00447003"/>
    <w:rsid w:val="0047426E"/>
    <w:rsid w:val="00487C39"/>
    <w:rsid w:val="005532DF"/>
    <w:rsid w:val="00554D82"/>
    <w:rsid w:val="00581D2E"/>
    <w:rsid w:val="005D702E"/>
    <w:rsid w:val="005F1988"/>
    <w:rsid w:val="00627D71"/>
    <w:rsid w:val="006E24CA"/>
    <w:rsid w:val="00741E2B"/>
    <w:rsid w:val="00762FD8"/>
    <w:rsid w:val="00776C85"/>
    <w:rsid w:val="007E0799"/>
    <w:rsid w:val="008074B8"/>
    <w:rsid w:val="0085146F"/>
    <w:rsid w:val="008F34B6"/>
    <w:rsid w:val="008F5AD0"/>
    <w:rsid w:val="00A17F2F"/>
    <w:rsid w:val="00A83BAA"/>
    <w:rsid w:val="00B10870"/>
    <w:rsid w:val="00BA14E3"/>
    <w:rsid w:val="00BB6492"/>
    <w:rsid w:val="00C019B9"/>
    <w:rsid w:val="00C577DD"/>
    <w:rsid w:val="00C6735D"/>
    <w:rsid w:val="00C937F9"/>
    <w:rsid w:val="00D14DF2"/>
    <w:rsid w:val="00D33E09"/>
    <w:rsid w:val="00D529D2"/>
    <w:rsid w:val="00D95177"/>
    <w:rsid w:val="00DA1A43"/>
    <w:rsid w:val="00DB158A"/>
    <w:rsid w:val="00DD041D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27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cepcaotecnic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mandosilvavo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Conta da Microsoft</cp:lastModifiedBy>
  <cp:revision>22</cp:revision>
  <dcterms:created xsi:type="dcterms:W3CDTF">2024-03-10T22:38:00Z</dcterms:created>
  <dcterms:modified xsi:type="dcterms:W3CDTF">2024-06-11T02:06:00Z</dcterms:modified>
</cp:coreProperties>
</file>