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22DFBA3B" w:rsidR="00C019B9" w:rsidRDefault="009E428F" w:rsidP="009E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PRÁTICAS PEDAGÓGICAS UTILIZADAS PELAS PROFESSORAS ALFABETIZADORAS DO 1° ANO DO ENSINO FUNDAMENTAL E O PROCESSO DE ENSINO E DA APRENDIZAGEM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60DA8439" w:rsidR="00C019B9" w:rsidRDefault="009E42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Welinton Junior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Cirqueira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</w:t>
      </w:r>
    </w:p>
    <w:p w14:paraId="220A6C50" w14:textId="78AF74DB" w:rsidR="00C019B9" w:rsidRDefault="009E42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14:paraId="04EA0E8F" w14:textId="1B116C60" w:rsidR="00C019B9" w:rsidRDefault="00DF5F14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9E428F" w:rsidRPr="009B24E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welintonjuniorc@gmail.com</w:t>
        </w:r>
      </w:hyperlink>
      <w:r w:rsidR="009E4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6775DAB" w14:textId="77777777" w:rsidR="009E428F" w:rsidRDefault="009E42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25F84056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F6F197" w14:textId="300C416B" w:rsidR="00C019B9" w:rsidRDefault="00B46F5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Paulo da Silva Andrade</w:t>
      </w:r>
    </w:p>
    <w:p w14:paraId="61366D6D" w14:textId="0F2E51EB" w:rsidR="00B46F51" w:rsidRDefault="00B46F5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14:paraId="769EE659" w14:textId="45C87B71" w:rsidR="00C019B9" w:rsidRDefault="00DF5F14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BA67F3" w:rsidRPr="00253AD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jpsandrade06@hotmail.com</w:t>
        </w:r>
      </w:hyperlink>
    </w:p>
    <w:p w14:paraId="36F5DA5A" w14:textId="77777777" w:rsidR="009E428F" w:rsidRDefault="009E42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5CF406D2" w:rsidR="00C019B9" w:rsidRPr="0095262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46F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46F51" w:rsidRPr="00952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Saberes e práticas educativas. </w:t>
      </w:r>
    </w:p>
    <w:p w14:paraId="68C7F05C" w14:textId="6B7E41D9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17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pedagógicas. Alfabetização. Letramento.</w:t>
      </w:r>
    </w:p>
    <w:p w14:paraId="2D35D9F6" w14:textId="05F78996" w:rsidR="00B46F51" w:rsidRDefault="00B46F5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60375" w14:textId="59C50DF2" w:rsidR="00B46F51" w:rsidRDefault="009E014E" w:rsidP="00B4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ta pesquisa foi instigada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pelas experiências vividas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estágio supervisionado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observando a atuação prática de uma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 do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s anos iniciais do</w:t>
      </w:r>
      <w:r w:rsidR="003A60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Fundamental</w:t>
      </w:r>
      <w:r w:rsidR="0062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dos relatos e das observações do estágio </w:t>
      </w:r>
      <w:r w:rsidR="00956AB4">
        <w:rPr>
          <w:rFonts w:ascii="Times New Roman" w:eastAsia="Times New Roman" w:hAnsi="Times New Roman" w:cs="Times New Roman"/>
          <w:sz w:val="24"/>
          <w:szCs w:val="24"/>
          <w:lang w:eastAsia="pt-BR"/>
        </w:rPr>
        <w:t>surgiu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curiosidade de compreender esse processo de forma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mais incisiva. Desta forma, tem-se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pauta respond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er ao seguinte questionamento: Q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uais são as principais práticas utilizadas pelas professoras do 1° ano do Ensino Fundamental (EF) na alfabetização, e como</w:t>
      </w:r>
      <w:r w:rsidR="00753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essas práticas</w:t>
      </w:r>
      <w:r w:rsidR="009B5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plica</w:t>
      </w:r>
      <w:r w:rsidR="009B5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de ensino e</w:t>
      </w:r>
      <w:r w:rsidR="000E22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prendizagem?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Aponta-se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6F51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geral identificar as principai</w:t>
      </w:r>
      <w:r w:rsidR="00192D0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46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pedagógicas</w:t>
      </w:r>
      <w:r w:rsidR="00192D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pelas professoras do 1° ano do Ensino Fundamental (EF), no processo de alfabetização. E como objetivos específicos, pesquisar sobre as principais práticas pedagógicas utilizadas por essas professoras; entender quem são os sujeitos da aprendizagem, e como eles aprendem;</w:t>
      </w:r>
      <w:r w:rsidR="00E361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954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2D08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discutir como as práticas usadas influenciam o processo de ensino e</w:t>
      </w:r>
      <w:r w:rsidR="00B73F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192D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prendizagem. </w:t>
      </w:r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começa trazendo alguns conceitos sobre práticas pedagógicas citado por </w:t>
      </w:r>
      <w:proofErr w:type="spellStart"/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erdum</w:t>
      </w:r>
      <w:proofErr w:type="spellEnd"/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(2013)</w:t>
      </w:r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>. A autora afirma que não existe um conceito específico para determinar tal termo</w:t>
      </w:r>
      <w:r w:rsidR="00A86878" w:rsidRPr="00293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[</w:t>
      </w:r>
      <w:r w:rsidR="00BA67F3" w:rsidRPr="002930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Prática Pedagógica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tudo dependerá da corrente que se segue, no entanto, afirma que as práticas usadas pelo professor, são essenciais para o processo de construção do conhecimento do aluno. A autora diz que 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>o conceito referente a prática pedagógica “[...] ainda permanece muito arraigado</w:t>
      </w:r>
      <w:r w:rsidR="00545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ideia de transmissão do conhecimento, à competência instrumental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0E28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0E282B">
        <w:rPr>
          <w:rFonts w:ascii="Times New Roman" w:eastAsia="Times New Roman" w:hAnsi="Times New Roman" w:cs="Times New Roman"/>
          <w:sz w:val="24"/>
          <w:szCs w:val="24"/>
          <w:lang w:eastAsia="pt-BR"/>
        </w:rPr>
        <w:t>Verdum</w:t>
      </w:r>
      <w:proofErr w:type="spellEnd"/>
      <w:r w:rsidR="000E282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82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003, p.103). Neste sentido, pode-se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perceber que a alfabetização vai muito além de apenas ensinar o aluno o código da língua escrita, é importante também inserir esse alu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no em práticas de letramento, com o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intuito de formar um cidadão capaz de ler e compreender as informações que estão presentes na sua vida cotidiana. Mas esse processo é complexo, para que a criança consiga ter o domínio dos códigos da linguagem, ele precisa passar por muitas fases, e essas fases são citadas por Emília Ferreiro e Ana </w:t>
      </w:r>
      <w:proofErr w:type="spellStart"/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>Teberosky</w:t>
      </w:r>
      <w:proofErr w:type="spellEnd"/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(1999)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pesquisa intitulada como “Psicogênese da Língua Escrita”, onde </w:t>
      </w:r>
      <w:r w:rsidR="008378D1">
        <w:rPr>
          <w:rFonts w:ascii="Times New Roman" w:eastAsia="Times New Roman" w:hAnsi="Times New Roman" w:cs="Times New Roman"/>
          <w:sz w:val="24"/>
          <w:szCs w:val="24"/>
          <w:lang w:eastAsia="pt-BR"/>
        </w:rPr>
        <w:t>as autoras vêm</w:t>
      </w:r>
      <w:r w:rsidR="002C6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falar sobre as fases que as crianças passam até aprenderem a ler e escrever, fases essa que devem ser analisadas e compreendida</w:t>
      </w:r>
      <w:r w:rsidR="008378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pelo professor alfabetizador, para que este, consiga criar estratégias de ensino condizentes as necessidades de cada aluno.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metodologia propõe-se uma revisão bibliográfica, pesquisa eletrônica, aplicação e análise questionário semiestruturado com abordagem qualitativa, além de documentação a respeito do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tema</w:t>
      </w:r>
      <w:r w:rsidR="008378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8687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Compreende-se que esta</w:t>
      </w:r>
      <w:r w:rsidR="008378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têm um valor social significativo, visto que trará diversas informações a respeito das práticas usadas em sala de aula para propiciar um melhor ambiente de alfabetização. </w:t>
      </w:r>
    </w:p>
    <w:p w14:paraId="51826922" w14:textId="1FFF788C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26C04BF5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A2EB937" w14:textId="2D844A33" w:rsidR="008378D1" w:rsidRDefault="008378D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0225B1" w14:textId="76FA2CAF" w:rsidR="008378D1" w:rsidRDefault="008378D1" w:rsidP="008378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4791633"/>
      <w:r>
        <w:rPr>
          <w:rFonts w:ascii="Times New Roman" w:hAnsi="Times New Roman" w:cs="Times New Roman"/>
          <w:color w:val="000000" w:themeColor="text1"/>
          <w:sz w:val="24"/>
          <w:szCs w:val="24"/>
        </w:rPr>
        <w:t>VERDUM, Priscila</w:t>
      </w:r>
      <w:r w:rsidRPr="005A34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Prática Pedagógica:</w:t>
      </w:r>
      <w:r w:rsidRPr="00021E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que é? O que envolve?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Revista Educação por Escrito – PUCRS, v.4, p. 91-105, 2013.</w:t>
      </w:r>
    </w:p>
    <w:bookmarkEnd w:id="0"/>
    <w:p w14:paraId="769131BA" w14:textId="77777777" w:rsidR="00517F66" w:rsidRPr="00870765" w:rsidRDefault="00517F66" w:rsidP="008378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77115" w14:textId="088B2B40" w:rsidR="00517F66" w:rsidRDefault="00517F66" w:rsidP="0051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TEBEROSKY, Ana. </w:t>
      </w:r>
      <w:r w:rsidRPr="005A04E9">
        <w:rPr>
          <w:rFonts w:ascii="Times New Roman" w:hAnsi="Times New Roman" w:cs="Times New Roman"/>
          <w:b/>
          <w:sz w:val="24"/>
          <w:szCs w:val="24"/>
        </w:rPr>
        <w:t>Psicogênese da Língua Escrita</w:t>
      </w:r>
      <w:r>
        <w:rPr>
          <w:rFonts w:ascii="Times New Roman" w:hAnsi="Times New Roman" w:cs="Times New Roman"/>
          <w:sz w:val="24"/>
          <w:szCs w:val="24"/>
        </w:rPr>
        <w:t xml:space="preserve">. Porto Alegre: Artmed, 1999. </w:t>
      </w:r>
    </w:p>
    <w:p w14:paraId="3F7F104B" w14:textId="77777777" w:rsidR="0003047A" w:rsidRDefault="0003047A" w:rsidP="00266C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94B6E" w14:textId="563EDBF7" w:rsidR="0003047A" w:rsidRPr="000E0945" w:rsidRDefault="0003047A" w:rsidP="003E4BA1">
      <w:pPr>
        <w:pStyle w:val="Corpodetexto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7C">
        <w:rPr>
          <w:rFonts w:ascii="Times New Roman" w:hAnsi="Times New Roman" w:cs="Times New Roman"/>
          <w:sz w:val="24"/>
          <w:szCs w:val="24"/>
        </w:rPr>
        <w:t>BRASIL. Ministério da educação.</w:t>
      </w:r>
      <w:r w:rsidRPr="000E0945">
        <w:rPr>
          <w:rFonts w:ascii="Times New Roman" w:hAnsi="Times New Roman" w:cs="Times New Roman"/>
          <w:b/>
          <w:bCs/>
          <w:sz w:val="24"/>
          <w:szCs w:val="24"/>
        </w:rPr>
        <w:t xml:space="preserve"> Base Nacional Comum Curricular.</w:t>
      </w:r>
      <w:r w:rsidRPr="00870765">
        <w:rPr>
          <w:rFonts w:ascii="Times New Roman" w:hAnsi="Times New Roman" w:cs="Times New Roman"/>
          <w:sz w:val="24"/>
          <w:szCs w:val="24"/>
        </w:rPr>
        <w:t xml:space="preserve"> </w:t>
      </w:r>
      <w:r w:rsidRPr="000E0945">
        <w:rPr>
          <w:rFonts w:ascii="Times New Roman" w:hAnsi="Times New Roman" w:cs="Times New Roman"/>
          <w:sz w:val="24"/>
          <w:szCs w:val="24"/>
        </w:rPr>
        <w:t>Brasília: MEC, 2018.</w:t>
      </w:r>
    </w:p>
    <w:p w14:paraId="488EEF31" w14:textId="77777777" w:rsidR="0003047A" w:rsidRPr="00870765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B14E1" w14:textId="615CED1A" w:rsidR="004941A6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FRADE, Isabel Cristina Alves da Silva. </w:t>
      </w:r>
      <w:r w:rsidRPr="00870765">
        <w:rPr>
          <w:rFonts w:ascii="Times New Roman" w:hAnsi="Times New Roman" w:cs="Times New Roman"/>
          <w:b/>
          <w:bCs/>
          <w:sz w:val="24"/>
          <w:szCs w:val="24"/>
        </w:rPr>
        <w:t xml:space="preserve">Métodos de alfabetização, métodos de ensino e conteúdos da alfabetização: </w:t>
      </w:r>
      <w:r w:rsidRPr="00D37591">
        <w:rPr>
          <w:rFonts w:ascii="Times New Roman" w:hAnsi="Times New Roman" w:cs="Times New Roman"/>
          <w:sz w:val="24"/>
          <w:szCs w:val="24"/>
        </w:rPr>
        <w:t xml:space="preserve">perspectivas históricas e desafios atuais. </w:t>
      </w:r>
      <w:r w:rsidRPr="00870765">
        <w:rPr>
          <w:rFonts w:ascii="Times New Roman" w:hAnsi="Times New Roman" w:cs="Times New Roman"/>
          <w:sz w:val="24"/>
          <w:szCs w:val="24"/>
        </w:rPr>
        <w:t xml:space="preserve">Revista educação – Santa Maria, v. 32, p. 21-40, 2007. </w:t>
      </w:r>
    </w:p>
    <w:p w14:paraId="513063BF" w14:textId="77777777" w:rsidR="004941A6" w:rsidRPr="00870765" w:rsidRDefault="004941A6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AFE7" w14:textId="77777777" w:rsidR="0003047A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870765">
        <w:rPr>
          <w:rFonts w:ascii="Times New Roman" w:hAnsi="Times New Roman" w:cs="Times New Roman"/>
          <w:b/>
          <w:bCs/>
          <w:sz w:val="24"/>
          <w:szCs w:val="24"/>
        </w:rPr>
        <w:t xml:space="preserve">Didática. </w:t>
      </w:r>
      <w:r w:rsidRPr="00870765">
        <w:rPr>
          <w:rFonts w:ascii="Times New Roman" w:hAnsi="Times New Roman" w:cs="Times New Roman"/>
          <w:sz w:val="24"/>
          <w:szCs w:val="24"/>
        </w:rPr>
        <w:t xml:space="preserve">Cortez editora, São Paulo, 2006. </w:t>
      </w:r>
    </w:p>
    <w:p w14:paraId="41902103" w14:textId="77777777" w:rsidR="0003047A" w:rsidRPr="00870765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C01D1" w14:textId="175C97D1" w:rsidR="0003047A" w:rsidRPr="000E0945" w:rsidRDefault="0003047A" w:rsidP="00266C81">
      <w:pPr>
        <w:pStyle w:val="Corpodetexto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45">
        <w:rPr>
          <w:rFonts w:ascii="Times New Roman" w:hAnsi="Times New Roman" w:cs="Times New Roman"/>
          <w:sz w:val="24"/>
          <w:szCs w:val="24"/>
        </w:rPr>
        <w:t>NUNES, Maria Fernanda Rezende.</w:t>
      </w:r>
      <w:r w:rsidRPr="001C29D8">
        <w:rPr>
          <w:rFonts w:ascii="Times New Roman" w:hAnsi="Times New Roman" w:cs="Times New Roman"/>
          <w:b/>
          <w:bCs/>
          <w:sz w:val="24"/>
          <w:szCs w:val="24"/>
        </w:rPr>
        <w:t xml:space="preserve"> Educação Infantil: </w:t>
      </w:r>
      <w:r w:rsidRPr="00221BEE">
        <w:rPr>
          <w:rFonts w:ascii="Times New Roman" w:hAnsi="Times New Roman" w:cs="Times New Roman"/>
          <w:sz w:val="24"/>
          <w:szCs w:val="24"/>
        </w:rPr>
        <w:t>instituições, funções e propostas.</w:t>
      </w:r>
      <w:r w:rsidRPr="001C2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945">
        <w:rPr>
          <w:rFonts w:ascii="Times New Roman" w:hAnsi="Times New Roman" w:cs="Times New Roman"/>
          <w:sz w:val="24"/>
          <w:szCs w:val="24"/>
        </w:rPr>
        <w:t>p. 1-7. S.d.</w:t>
      </w:r>
    </w:p>
    <w:p w14:paraId="7922581B" w14:textId="77777777" w:rsidR="00190982" w:rsidRPr="00870765" w:rsidRDefault="00190982" w:rsidP="00266C81">
      <w:pPr>
        <w:pStyle w:val="Corpodetexto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EA311" w14:textId="77777777" w:rsidR="0003047A" w:rsidRDefault="0003047A" w:rsidP="00266C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SOARES, Magda. </w:t>
      </w:r>
      <w:proofErr w:type="spellStart"/>
      <w:r w:rsidRPr="008707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Alfaletrar</w:t>
      </w:r>
      <w:proofErr w:type="spellEnd"/>
      <w:r w:rsidRPr="008707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5105F7">
        <w:rPr>
          <w:rFonts w:ascii="Times New Roman" w:hAnsi="Times New Roman" w:cs="Times New Roman"/>
          <w:color w:val="000000" w:themeColor="text1"/>
          <w:sz w:val="24"/>
          <w:szCs w:val="24"/>
        </w:rPr>
        <w:t>toda criança pode aprender a ler e escrever. Sã</w:t>
      </w:r>
      <w:r w:rsidRPr="0087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Paulo: contexto, 2020. </w:t>
      </w:r>
    </w:p>
    <w:p w14:paraId="36428B7C" w14:textId="77777777" w:rsidR="0003047A" w:rsidRPr="00870765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D263" w14:textId="1395199B" w:rsidR="0003047A" w:rsidRDefault="0003047A" w:rsidP="00266C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CFE9A" w14:textId="77777777" w:rsidR="0003047A" w:rsidRPr="00870765" w:rsidRDefault="0003047A" w:rsidP="00266C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01D3C" w14:textId="2D5E3E9F" w:rsidR="0003047A" w:rsidRPr="00870765" w:rsidRDefault="0003047A" w:rsidP="00266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3E29" w14:textId="77777777" w:rsidR="007D4873" w:rsidRDefault="007D4873" w:rsidP="000A1C0D">
      <w:pPr>
        <w:spacing w:after="0" w:line="240" w:lineRule="auto"/>
      </w:pPr>
      <w:r>
        <w:separator/>
      </w:r>
    </w:p>
  </w:endnote>
  <w:endnote w:type="continuationSeparator" w:id="0">
    <w:p w14:paraId="5F598D71" w14:textId="77777777" w:rsidR="007D4873" w:rsidRDefault="007D4873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56B5" w14:textId="77777777" w:rsidR="007D4873" w:rsidRDefault="007D4873" w:rsidP="000A1C0D">
      <w:pPr>
        <w:spacing w:after="0" w:line="240" w:lineRule="auto"/>
      </w:pPr>
      <w:r>
        <w:separator/>
      </w:r>
    </w:p>
  </w:footnote>
  <w:footnote w:type="continuationSeparator" w:id="0">
    <w:p w14:paraId="6C5A3363" w14:textId="77777777" w:rsidR="007D4873" w:rsidRDefault="007D4873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21E94"/>
    <w:rsid w:val="0003047A"/>
    <w:rsid w:val="000A1C0D"/>
    <w:rsid w:val="000B16D9"/>
    <w:rsid w:val="000D23D4"/>
    <w:rsid w:val="000E0945"/>
    <w:rsid w:val="000E2254"/>
    <w:rsid w:val="000E282B"/>
    <w:rsid w:val="000F3E5C"/>
    <w:rsid w:val="0011547D"/>
    <w:rsid w:val="00190982"/>
    <w:rsid w:val="00190A01"/>
    <w:rsid w:val="00192D08"/>
    <w:rsid w:val="001C29D8"/>
    <w:rsid w:val="00221BEE"/>
    <w:rsid w:val="0029308E"/>
    <w:rsid w:val="002C64EA"/>
    <w:rsid w:val="00301F4B"/>
    <w:rsid w:val="003074F8"/>
    <w:rsid w:val="003A6071"/>
    <w:rsid w:val="003E4BA1"/>
    <w:rsid w:val="00441436"/>
    <w:rsid w:val="004941A6"/>
    <w:rsid w:val="005105F7"/>
    <w:rsid w:val="00517F66"/>
    <w:rsid w:val="00536A51"/>
    <w:rsid w:val="00545F85"/>
    <w:rsid w:val="005D702E"/>
    <w:rsid w:val="005F167C"/>
    <w:rsid w:val="00620C06"/>
    <w:rsid w:val="006603F2"/>
    <w:rsid w:val="00741E2B"/>
    <w:rsid w:val="00753511"/>
    <w:rsid w:val="007D4873"/>
    <w:rsid w:val="008074B8"/>
    <w:rsid w:val="008378D1"/>
    <w:rsid w:val="0084228C"/>
    <w:rsid w:val="00952620"/>
    <w:rsid w:val="009547F0"/>
    <w:rsid w:val="00956AB4"/>
    <w:rsid w:val="009B5188"/>
    <w:rsid w:val="009C6CEA"/>
    <w:rsid w:val="009E014E"/>
    <w:rsid w:val="009E428F"/>
    <w:rsid w:val="00A17F2F"/>
    <w:rsid w:val="00A83BAA"/>
    <w:rsid w:val="00A86878"/>
    <w:rsid w:val="00AA44A5"/>
    <w:rsid w:val="00B46F51"/>
    <w:rsid w:val="00B73F91"/>
    <w:rsid w:val="00BA67F3"/>
    <w:rsid w:val="00BB6492"/>
    <w:rsid w:val="00C019B9"/>
    <w:rsid w:val="00C577DD"/>
    <w:rsid w:val="00C6735D"/>
    <w:rsid w:val="00C80C13"/>
    <w:rsid w:val="00C828AD"/>
    <w:rsid w:val="00CB25EB"/>
    <w:rsid w:val="00D37591"/>
    <w:rsid w:val="00DB158A"/>
    <w:rsid w:val="00DF5F14"/>
    <w:rsid w:val="00E36121"/>
    <w:rsid w:val="00F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428F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03047A"/>
    <w:pPr>
      <w:spacing w:after="120" w:line="480" w:lineRule="auto"/>
    </w:pPr>
    <w:rPr>
      <w:kern w:val="0"/>
      <w14:ligatures w14:val="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304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jpsandrade06@hot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welintonjuniorc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WELINTON SILVA</cp:lastModifiedBy>
  <cp:revision>2</cp:revision>
  <dcterms:created xsi:type="dcterms:W3CDTF">2024-06-03T22:13:00Z</dcterms:created>
  <dcterms:modified xsi:type="dcterms:W3CDTF">2024-06-03T22:13:00Z</dcterms:modified>
</cp:coreProperties>
</file>