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D20EA" w14:textId="083D8958" w:rsidR="005D702E" w:rsidRPr="00440A9F" w:rsidRDefault="005D702E" w:rsidP="00665564">
      <w:pPr>
        <w:pStyle w:val="NormalWeb"/>
        <w:spacing w:before="0" w:beforeAutospacing="0" w:after="0" w:afterAutospacing="0"/>
      </w:pPr>
    </w:p>
    <w:p w14:paraId="59B13BC6" w14:textId="68A94760" w:rsidR="00070EE4" w:rsidRPr="00440A9F" w:rsidRDefault="00665564" w:rsidP="006655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RELATOS DE PESQUISA: </w:t>
      </w:r>
      <w:r w:rsidR="00525E85" w:rsidRPr="00440A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UMA ANÁLISE</w:t>
      </w:r>
      <w:r w:rsidRPr="00440A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 CURSOS DA UNIVERSIDADE CORPORATIVA DO BANCO DO BRASIL NA SUBJETIVAÇÃO PROFISSIONAL</w:t>
      </w:r>
    </w:p>
    <w:p w14:paraId="7FC77EA5" w14:textId="77777777" w:rsidR="00665564" w:rsidRPr="00440A9F" w:rsidRDefault="00665564" w:rsidP="006655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2BA060" w14:textId="114557C4" w:rsidR="008074B8" w:rsidRPr="00440A9F" w:rsidRDefault="00665564" w:rsidP="006655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Pablo Reis Silva Tiago</w:t>
      </w:r>
    </w:p>
    <w:p w14:paraId="1A1601CC" w14:textId="77777777" w:rsidR="00590FC0" w:rsidRPr="00440A9F" w:rsidRDefault="00590FC0" w:rsidP="00665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UEMS, Programa de Pós-graduação em Educação </w:t>
      </w:r>
    </w:p>
    <w:p w14:paraId="184D8D13" w14:textId="24E25650" w:rsidR="008074B8" w:rsidRPr="00440A9F" w:rsidRDefault="00665564" w:rsidP="00665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sz w:val="24"/>
          <w:szCs w:val="24"/>
          <w:lang w:eastAsia="pt-BR"/>
        </w:rPr>
        <w:t>pabloreisst@gmail.com</w:t>
      </w:r>
    </w:p>
    <w:p w14:paraId="7CCFBFED" w14:textId="77777777" w:rsidR="00665564" w:rsidRPr="00440A9F" w:rsidRDefault="00665564" w:rsidP="006655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36BA3FC" w14:textId="2960D5EB" w:rsidR="008074B8" w:rsidRPr="00440A9F" w:rsidRDefault="008074B8" w:rsidP="00665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665564" w:rsidRPr="00440A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Tecnologias da Educação e Educação a Distância</w:t>
      </w:r>
    </w:p>
    <w:p w14:paraId="3F07B243" w14:textId="77777777" w:rsidR="00665564" w:rsidRPr="00440A9F" w:rsidRDefault="00665564" w:rsidP="00665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99CCD7" w14:textId="471F8D31" w:rsidR="008074B8" w:rsidRPr="00440A9F" w:rsidRDefault="008074B8" w:rsidP="00665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A9F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39541F7C" w14:textId="77777777" w:rsidR="008074B8" w:rsidRPr="00440A9F" w:rsidRDefault="008074B8" w:rsidP="00665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3B7FA7" w14:textId="07EF176B" w:rsidR="00665564" w:rsidRPr="00440A9F" w:rsidRDefault="00665564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0A9F">
        <w:rPr>
          <w:rFonts w:ascii="Times New Roman" w:eastAsia="Times New Roman" w:hAnsi="Times New Roman" w:cs="Times New Roman"/>
          <w:bCs/>
          <w:sz w:val="24"/>
          <w:szCs w:val="24"/>
        </w:rPr>
        <w:t>Este estudo explora a Universidade Corporativa do Banco do Brasil (</w:t>
      </w:r>
      <w:proofErr w:type="spellStart"/>
      <w:r w:rsidRPr="00440A9F">
        <w:rPr>
          <w:rFonts w:ascii="Times New Roman" w:eastAsia="Times New Roman" w:hAnsi="Times New Roman" w:cs="Times New Roman"/>
          <w:bCs/>
          <w:sz w:val="24"/>
          <w:szCs w:val="24"/>
        </w:rPr>
        <w:t>UniBB</w:t>
      </w:r>
      <w:proofErr w:type="spellEnd"/>
      <w:r w:rsidRPr="00440A9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341392"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portal on</w:t>
      </w:r>
      <w:r w:rsidR="00525E85" w:rsidRPr="00440A9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41392"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line destinado </w:t>
      </w:r>
      <w:r w:rsidR="00A8165A" w:rsidRPr="00440A9F">
        <w:rPr>
          <w:rFonts w:ascii="Times New Roman" w:eastAsia="Times New Roman" w:hAnsi="Times New Roman" w:cs="Times New Roman"/>
          <w:bCs/>
          <w:sz w:val="24"/>
          <w:szCs w:val="24"/>
        </w:rPr>
        <w:t>à</w:t>
      </w:r>
      <w:r w:rsidR="00341392"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 promoção de cursos </w:t>
      </w:r>
      <w:proofErr w:type="spellStart"/>
      <w:r w:rsidR="00341392" w:rsidRPr="00440A9F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spellEnd"/>
      <w:r w:rsidR="00341392"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 distância</w:t>
      </w:r>
      <w:r w:rsidR="00525E85"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525E85" w:rsidRPr="00440A9F">
        <w:rPr>
          <w:rFonts w:ascii="Times New Roman" w:eastAsia="Times New Roman" w:hAnsi="Times New Roman" w:cs="Times New Roman"/>
          <w:bCs/>
          <w:sz w:val="24"/>
          <w:szCs w:val="24"/>
        </w:rPr>
        <w:t>conteúdos</w:t>
      </w:r>
      <w:proofErr w:type="spellEnd"/>
      <w:r w:rsidR="00525E85"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 de Educação Corporativa</w:t>
      </w:r>
      <w:r w:rsidR="00341392"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a 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partir de um contexto educacional-sociológico-cultural, destacando </w:t>
      </w:r>
      <w:r w:rsidR="00525E85"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</w:rPr>
        <w:t>sua possível influência nas subjetivações dos funcionários do Banco do Brasil</w:t>
      </w:r>
      <w:r w:rsidR="00DD667B">
        <w:rPr>
          <w:rFonts w:ascii="Times New Roman" w:eastAsia="Times New Roman" w:hAnsi="Times New Roman" w:cs="Times New Roman"/>
          <w:bCs/>
          <w:sz w:val="24"/>
          <w:szCs w:val="24"/>
        </w:rPr>
        <w:t xml:space="preserve"> (BB)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 e na disseminação da cultura organizacional da </w:t>
      </w:r>
      <w:r w:rsidR="00341392" w:rsidRPr="00440A9F">
        <w:rPr>
          <w:rFonts w:ascii="Times New Roman" w:eastAsia="Times New Roman" w:hAnsi="Times New Roman" w:cs="Times New Roman"/>
          <w:bCs/>
          <w:sz w:val="24"/>
          <w:szCs w:val="24"/>
        </w:rPr>
        <w:t>instituição bancária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. Para atingir os fins propostos, a pesquisa observou a </w:t>
      </w:r>
      <w:proofErr w:type="spellStart"/>
      <w:r w:rsidRPr="00440A9F">
        <w:rPr>
          <w:rFonts w:ascii="Times New Roman" w:eastAsia="Times New Roman" w:hAnsi="Times New Roman" w:cs="Times New Roman"/>
          <w:bCs/>
          <w:sz w:val="24"/>
          <w:szCs w:val="24"/>
        </w:rPr>
        <w:t>UniBB</w:t>
      </w:r>
      <w:proofErr w:type="spellEnd"/>
      <w:r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 enquanto Universidade Corporativa (UC), analisando uma parcela dos cursos disponíveis</w:t>
      </w:r>
      <w:r w:rsidR="00525E85"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com o intuito de compreender o seu papel como um sistema de desenvolvimento educacional utilizado como </w:t>
      </w:r>
      <w:r w:rsidR="00525E85"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um 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instrumento de </w:t>
      </w:r>
      <w:r w:rsidR="00A8165A" w:rsidRPr="00440A9F">
        <w:rPr>
          <w:rFonts w:ascii="Times New Roman" w:eastAsia="Times New Roman" w:hAnsi="Times New Roman" w:cs="Times New Roman"/>
          <w:bCs/>
          <w:sz w:val="24"/>
          <w:szCs w:val="24"/>
        </w:rPr>
        <w:t>aperfeiçoamento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 técnico</w:t>
      </w:r>
      <w:r w:rsidR="00525E85" w:rsidRPr="00440A9F">
        <w:rPr>
          <w:rFonts w:ascii="Times New Roman" w:eastAsia="Times New Roman" w:hAnsi="Times New Roman" w:cs="Times New Roman"/>
          <w:bCs/>
          <w:sz w:val="24"/>
          <w:szCs w:val="24"/>
        </w:rPr>
        <w:t>-profissional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r w:rsidR="00A8165A"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identificação 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</w:rPr>
        <w:t>cultural</w:t>
      </w:r>
      <w:r w:rsidR="00525E85" w:rsidRPr="00440A9F">
        <w:rPr>
          <w:rFonts w:ascii="Times New Roman" w:eastAsia="Times New Roman" w:hAnsi="Times New Roman" w:cs="Times New Roman"/>
          <w:bCs/>
          <w:sz w:val="24"/>
          <w:szCs w:val="24"/>
        </w:rPr>
        <w:t>-comportamental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 dos trabalhadores.</w:t>
      </w:r>
    </w:p>
    <w:p w14:paraId="049CE278" w14:textId="77777777" w:rsidR="00665564" w:rsidRPr="00440A9F" w:rsidRDefault="00665564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64DE2A" w14:textId="78EA8A04" w:rsidR="00665564" w:rsidRPr="00440A9F" w:rsidRDefault="00665564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0A9F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02599">
        <w:rPr>
          <w:rFonts w:ascii="Times New Roman" w:eastAsia="Times New Roman" w:hAnsi="Times New Roman" w:cs="Times New Roman"/>
          <w:bCs/>
          <w:sz w:val="24"/>
          <w:szCs w:val="24"/>
        </w:rPr>
        <w:t>UniBB</w:t>
      </w:r>
      <w:proofErr w:type="spellEnd"/>
      <w:r w:rsidR="002759D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</w:rPr>
        <w:t xml:space="preserve"> Cultura</w:t>
      </w:r>
      <w:r w:rsidR="002759D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777FE">
        <w:rPr>
          <w:rFonts w:ascii="Times New Roman" w:eastAsia="Times New Roman" w:hAnsi="Times New Roman" w:cs="Times New Roman"/>
          <w:bCs/>
          <w:sz w:val="24"/>
          <w:szCs w:val="24"/>
        </w:rPr>
        <w:t xml:space="preserve"> Subjetivações.</w:t>
      </w:r>
    </w:p>
    <w:p w14:paraId="167B06D0" w14:textId="77777777" w:rsidR="008074B8" w:rsidRPr="00440A9F" w:rsidRDefault="008074B8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C115E2" w14:textId="77777777" w:rsidR="008074B8" w:rsidRPr="00440A9F" w:rsidRDefault="008074B8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264273B8" w14:textId="77777777" w:rsidR="00E02599" w:rsidRPr="00440A9F" w:rsidRDefault="00E02599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F0805B1" w14:textId="73B8178A" w:rsidR="00665564" w:rsidRPr="00440A9F" w:rsidRDefault="005E24D6" w:rsidP="00665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665564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penetrar nas vidas dos indivíduos mediando suas experiências sociais e interpessoais, a cultura </w:t>
      </w:r>
      <w:r w:rsidR="00A8165A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influ</w:t>
      </w:r>
      <w:r w:rsidR="00E645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A8165A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</w:t>
      </w:r>
      <w:r w:rsidR="00665564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percepções, valores e comportamentos em diversos contextos, inclusive no ambiente de trabalho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(HALL, 1997)</w:t>
      </w:r>
      <w:r w:rsidR="00665564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As Universidades Corporativas</w:t>
      </w:r>
      <w:r w:rsidR="00DD66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65564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atua</w:t>
      </w:r>
      <w:r w:rsidR="00A8165A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665564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assim, como</w:t>
      </w:r>
      <w:r w:rsidR="00DD66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65564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instrumento direcionador dos trabalhadores, formando subjetividades aptas a não apenas aceitarem, mas desenvolverem uma cultura organizacional focada no perfil de indivíduo ideal para as empresas. </w:t>
      </w:r>
    </w:p>
    <w:p w14:paraId="4421C3F6" w14:textId="372D6EF0" w:rsidR="00665564" w:rsidRPr="00440A9F" w:rsidRDefault="00665564" w:rsidP="00665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analisar de forma crítica as considerações expostas acima, o presente trabalho coloca como objeto de estudo a </w:t>
      </w:r>
      <w:proofErr w:type="spellStart"/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UniBB</w:t>
      </w:r>
      <w:proofErr w:type="spellEnd"/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o intuito de propor reflexões acerca da relação entre educação, interesses empresarias e subjetivações dos trabalhadores.</w:t>
      </w:r>
    </w:p>
    <w:p w14:paraId="31F1199B" w14:textId="77777777" w:rsidR="00665564" w:rsidRPr="00440A9F" w:rsidRDefault="00665564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F2FAD2" w14:textId="77777777" w:rsidR="008074B8" w:rsidRPr="00440A9F" w:rsidRDefault="008074B8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108D44CD" w14:textId="49065338" w:rsidR="008074B8" w:rsidRPr="00440A9F" w:rsidRDefault="008074B8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1090978" w14:textId="0AF88A05" w:rsidR="00525E85" w:rsidRDefault="00DD667B" w:rsidP="00665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D66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objetivo primário de uma UC é promover, através de seus conteúdos, uma formação profissional adequada às necessidades do negócio. Busca-se, portanto, não apenas o desenvolvimento profissional por si só, mas o alinhamento dos valores e objetivos empresariais. Diante disso, faz-se necessário analisar a relação entre os cursos da </w:t>
      </w:r>
      <w:proofErr w:type="spellStart"/>
      <w:r w:rsidRPr="00DD66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UniBB</w:t>
      </w:r>
      <w:proofErr w:type="spellEnd"/>
      <w:r w:rsidRPr="00DD66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sua influência nas subjetivações dos trabalhadores, respondendo: Como o BB atua para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formar</w:t>
      </w:r>
      <w:r w:rsidRPr="00DD66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seus profissionais? </w:t>
      </w:r>
      <w:r w:rsidRPr="00DD66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O que os cursos ensinam? Quais os discursos sobre a identidade profissional? Atuariam como norteadores da formação do trabalhador?</w:t>
      </w:r>
    </w:p>
    <w:p w14:paraId="527FC539" w14:textId="77777777" w:rsidR="00DD667B" w:rsidRPr="00440A9F" w:rsidRDefault="00DD667B" w:rsidP="00665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6951F5A" w14:textId="77777777" w:rsidR="008074B8" w:rsidRPr="00440A9F" w:rsidRDefault="008074B8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71E07FFB" w14:textId="574B0566" w:rsidR="008074B8" w:rsidRPr="00440A9F" w:rsidRDefault="008074B8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55046B3" w14:textId="2303DCD1" w:rsidR="00665564" w:rsidRPr="00440A9F" w:rsidRDefault="00590FC0" w:rsidP="00590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Analisar os cursos oferecidos pela </w:t>
      </w:r>
      <w:proofErr w:type="spellStart"/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UniBB</w:t>
      </w:r>
      <w:proofErr w:type="spellEnd"/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seus possíveis reflexos na formação </w:t>
      </w:r>
      <w:r w:rsidR="00440A9F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subjetivações dos colaboradores do BB.</w:t>
      </w:r>
    </w:p>
    <w:p w14:paraId="1E20D965" w14:textId="77777777" w:rsidR="00590FC0" w:rsidRPr="00440A9F" w:rsidRDefault="00590FC0" w:rsidP="00590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9ABA8B" w14:textId="77777777" w:rsidR="008074B8" w:rsidRPr="00440A9F" w:rsidRDefault="008074B8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66F331CC" w14:textId="7FB851AC" w:rsidR="008074B8" w:rsidRPr="00440A9F" w:rsidRDefault="008074B8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2237E2" w14:textId="3D705F90" w:rsidR="00665564" w:rsidRPr="00440A9F" w:rsidRDefault="00525E85" w:rsidP="00665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</w:t>
      </w:r>
      <w:r w:rsidR="00665564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tiliza-se como referencial os Estudos Culturais conduzidos principalmente por Hall (1997)</w:t>
      </w:r>
      <w:r w:rsidR="00C27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spellStart"/>
      <w:r w:rsidR="00665564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Cevasco</w:t>
      </w:r>
      <w:proofErr w:type="spellEnd"/>
      <w:r w:rsidR="00665564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(2003)</w:t>
      </w:r>
      <w:r w:rsidR="00C27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Williams</w:t>
      </w:r>
      <w:r w:rsidR="00DD66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(1954)</w:t>
      </w:r>
      <w:r w:rsidR="00665564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 partir dos quais analisa-se os conteúdos da </w:t>
      </w:r>
      <w:proofErr w:type="spellStart"/>
      <w:r w:rsidR="00665564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UniBB</w:t>
      </w:r>
      <w:proofErr w:type="spellEnd"/>
      <w:r w:rsidR="00665564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suas implicações para os trabalhadores do BB.</w:t>
      </w:r>
      <w:r w:rsidR="00C27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27A92" w:rsidRPr="00C27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Williams (1954), os estudos culturais significavam um espaço de questionamento, de rever posições, pensamentos, padrões etc. Pensar em estudos culturais no contexto corporativo é</w:t>
      </w:r>
      <w:r w:rsidR="00DD66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pois,</w:t>
      </w:r>
      <w:r w:rsidR="00C27A92" w:rsidRPr="00C27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expor a estrutura de poder patrão-funcionário, </w:t>
      </w:r>
      <w:r w:rsidR="00DD66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representando o</w:t>
      </w:r>
      <w:r w:rsidR="00C27A92" w:rsidRPr="00C27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patrão</w:t>
      </w:r>
      <w:r w:rsidR="00DD66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C27A92" w:rsidRPr="00C27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figura empresarial</w:t>
      </w:r>
      <w:r w:rsidR="00DD66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27A92" w:rsidRPr="00C27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sua capacidade de exigir que </w:t>
      </w:r>
      <w:r w:rsidR="00DD66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 w:rsidR="00C27A92" w:rsidRPr="00C27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trabalhadores se encaixem </w:t>
      </w:r>
      <w:r w:rsidR="00DD66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um</w:t>
      </w:r>
      <w:r w:rsidR="00C27A92" w:rsidRPr="00C27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D66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perfil</w:t>
      </w:r>
      <w:r w:rsidR="00C27A92" w:rsidRPr="00C27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tenham habilidades específicas,</w:t>
      </w:r>
      <w:r w:rsidR="00DD66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ou</w:t>
      </w:r>
      <w:r w:rsidR="00C27A92" w:rsidRPr="00C27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comportamentos determinados.</w:t>
      </w:r>
    </w:p>
    <w:p w14:paraId="55921BCF" w14:textId="77777777" w:rsidR="00665564" w:rsidRPr="00440A9F" w:rsidRDefault="00665564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CA4E01" w14:textId="77777777" w:rsidR="008074B8" w:rsidRPr="00440A9F" w:rsidRDefault="008074B8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6DAE3B11" w14:textId="4C5E6B48" w:rsidR="008074B8" w:rsidRPr="00440A9F" w:rsidRDefault="008074B8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37F231" w14:textId="7C25C104" w:rsidR="00665564" w:rsidRDefault="00CD6ED8" w:rsidP="00CD6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Pr="00CD6E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or meio da análise de conteúdo, os cursos da </w:t>
      </w:r>
      <w:proofErr w:type="spellStart"/>
      <w:r w:rsidRPr="00CD6E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UniBB</w:t>
      </w:r>
      <w:proofErr w:type="spellEnd"/>
      <w:r w:rsidRPr="00CD6E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são analisados de modo a interpretar as mensagens e compreender possíveis novos significados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Pr="00CD6E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CD6E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discurso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s. </w:t>
      </w:r>
      <w:r w:rsidRPr="00CD6E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tanto,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utiliza-se</w:t>
      </w:r>
      <w:r w:rsidRPr="00CD6E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mesmo método</w:t>
      </w:r>
      <w:r w:rsidRPr="00CD6E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instrumento de verificação da estratégia da UC no desenvolvimento dos trabalhadores, partindo da percepção que se tem dos cursos observados e do contexto em que estão inseridos, para compreensão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impacto</w:t>
      </w:r>
      <w:r w:rsidRPr="00CD6E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sobre a formação profissional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45525C8" w14:textId="77777777" w:rsidR="00C27A92" w:rsidRPr="00440A9F" w:rsidRDefault="00C27A92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1F4F9B" w14:textId="6B112963" w:rsidR="008074B8" w:rsidRPr="00440A9F" w:rsidRDefault="008074B8" w:rsidP="00C27A92">
      <w:pPr>
        <w:tabs>
          <w:tab w:val="left" w:pos="6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  <w:r w:rsidR="00C27A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723DE5F1" w14:textId="11999BD8" w:rsidR="008074B8" w:rsidRPr="00440A9F" w:rsidRDefault="008074B8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213D97A" w14:textId="30153A9A" w:rsidR="00665564" w:rsidRPr="00440A9F" w:rsidRDefault="00665564" w:rsidP="00665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cursos analisados foram escolhidos </w:t>
      </w:r>
      <w:r w:rsidR="00525E85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pela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temática relacionada </w:t>
      </w:r>
      <w:r w:rsid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questões profissionais e pessoais </w:t>
      </w:r>
      <w:r w:rsidR="00525E85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 relacionam com o ambiente corporativo e, ao mesmo tempo, trabalham noções da vida íntima dos trabalhadores, </w:t>
      </w:r>
      <w:r w:rsidR="00CD6E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possibilitando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25E85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ligar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vivência no </w:t>
      </w:r>
      <w:r w:rsidR="008900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BB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as subjetivações dos indivíduos. Dessa forma, os cursos </w:t>
      </w:r>
      <w:r w:rsidR="00525E85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observados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foram: Autodesenvolvimento; Prevenção e Combate à Corrupção; Qualidade de Vida; e Gestão Financeira Pessoal.</w:t>
      </w:r>
    </w:p>
    <w:p w14:paraId="4CFC709B" w14:textId="14AE1F8F" w:rsidR="00665564" w:rsidRPr="00440A9F" w:rsidRDefault="00665564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  <w:t xml:space="preserve">Utilizando a teoria de </w:t>
      </w:r>
      <w:proofErr w:type="spellStart"/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Cevasco</w:t>
      </w:r>
      <w:proofErr w:type="spellEnd"/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(2003) que vê a cultura como um modo de compreensão e questionamento da sociedade, </w:t>
      </w:r>
      <w:r w:rsidR="004D6914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compreende-se 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proofErr w:type="spellStart"/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UniBB</w:t>
      </w:r>
      <w:proofErr w:type="spellEnd"/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uma prática cultural com discursos que reforçam valores como eficiência profissional</w:t>
      </w:r>
      <w:r w:rsid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alinhamento estratégico,</w:t>
      </w:r>
      <w:r w:rsid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D6914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portanto, </w:t>
      </w:r>
      <w:r w:rsid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caráter </w:t>
      </w:r>
      <w:r w:rsidR="004D6914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impacta</w:t>
      </w:r>
      <w:r w:rsid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nte</w:t>
      </w:r>
      <w:r w:rsidR="004D6914"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nas subjetivações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3199C808" w14:textId="65102CE9" w:rsidR="00665564" w:rsidRDefault="00665564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97E114" w14:textId="35A28E77" w:rsidR="00E645D6" w:rsidRDefault="00E645D6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4028AC" w14:textId="1065263B" w:rsidR="00E645D6" w:rsidRDefault="00E645D6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3784D73" w14:textId="77777777" w:rsidR="00E645D6" w:rsidRPr="00440A9F" w:rsidRDefault="00E645D6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AB3953" w14:textId="6F49A175" w:rsidR="008074B8" w:rsidRPr="00440A9F" w:rsidRDefault="008074B8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Relação do objeto de estudo com a pesquisa em Educação e </w:t>
      </w:r>
      <w:r w:rsidR="00070EE4" w:rsidRPr="00440A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 w:rsidRPr="00440A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2C2F8DA" w14:textId="03EEEEC5" w:rsidR="008074B8" w:rsidRPr="00440A9F" w:rsidRDefault="008074B8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4AA9E0" w14:textId="3975E0C4" w:rsidR="004F4648" w:rsidRPr="00440A9F" w:rsidRDefault="004F4648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presente trabalho se enquadra no eixo proposto, pois explora como a </w:t>
      </w:r>
      <w:proofErr w:type="spellStart"/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UniBB</w:t>
      </w:r>
      <w:proofErr w:type="spellEnd"/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utiliza recursos educacionais digitais enquanto plataforma de ensino a distância que reúne conteúdos diversos</w:t>
      </w:r>
      <w:r w:rsid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quais concentram-se na consolidação d</w:t>
      </w:r>
      <w:r w:rsid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cultura corporativa</w:t>
      </w:r>
      <w:r w:rsid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Banco do Brasil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AED910E" w14:textId="77777777" w:rsidR="004F4648" w:rsidRPr="00440A9F" w:rsidRDefault="004F4648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D1728E" w14:textId="77777777" w:rsidR="008074B8" w:rsidRPr="00440A9F" w:rsidRDefault="008074B8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5A245D45" w14:textId="391CEF16" w:rsidR="008074B8" w:rsidRPr="00440A9F" w:rsidRDefault="008074B8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0D00ED" w14:textId="23EB5D00" w:rsidR="00665564" w:rsidRPr="00440A9F" w:rsidRDefault="00665564" w:rsidP="00EA6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base no exposto, </w:t>
      </w:r>
      <w:r w:rsidR="00EA6B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forma como os temas dos cursos são </w:t>
      </w:r>
      <w:r w:rsidR="00EA6B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trabalhados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pela </w:t>
      </w:r>
      <w:proofErr w:type="spellStart"/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UniBB</w:t>
      </w:r>
      <w:proofErr w:type="spellEnd"/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refletem e reforçam a identidade corporativa desejada pelo Banco do Brasil, além de serem um </w:t>
      </w:r>
      <w:r w:rsidR="00EA6B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espelho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das dinâmicas d</w:t>
      </w:r>
      <w:r w:rsidR="00EA6B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mercado atual.</w:t>
      </w:r>
      <w:r w:rsidR="00EA6B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Percebe-se que, embora a </w:t>
      </w:r>
      <w:r w:rsidR="00EA6B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Corporativa, representada aqui pela </w:t>
      </w:r>
      <w:proofErr w:type="spellStart"/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UniBB</w:t>
      </w:r>
      <w:proofErr w:type="spellEnd"/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busque alinhar os funcionários às metas estratégicas da </w:t>
      </w:r>
      <w:r w:rsidR="00EA6B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440A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rganização, no caso, o Banco do Brasil, também abre margem para a análise do significado e impacto de seus objetivos na identidade dos trabalhadores. A Educação Corporativa, portanto, pode ser entendida e avaliada não apenas pelo propósito de transmitir conhecimento, mas, principalmente, pela capacidade de afetar as pessoas.</w:t>
      </w:r>
    </w:p>
    <w:p w14:paraId="1F58D94E" w14:textId="77777777" w:rsidR="00665564" w:rsidRPr="00440A9F" w:rsidRDefault="00665564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1B0CEE" w14:textId="77777777" w:rsidR="008074B8" w:rsidRPr="00440A9F" w:rsidRDefault="008074B8" w:rsidP="0066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0A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B91D372" w14:textId="3D774AED" w:rsidR="008074B8" w:rsidRPr="00440A9F" w:rsidRDefault="008074B8" w:rsidP="00665564">
      <w:pPr>
        <w:pStyle w:val="NormalWeb"/>
        <w:spacing w:before="0" w:beforeAutospacing="0" w:after="0" w:afterAutospacing="0"/>
      </w:pPr>
    </w:p>
    <w:p w14:paraId="32299F64" w14:textId="77777777" w:rsidR="00665564" w:rsidRPr="00440A9F" w:rsidRDefault="00665564" w:rsidP="006655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A9F">
        <w:rPr>
          <w:rFonts w:ascii="Times New Roman" w:hAnsi="Times New Roman" w:cs="Times New Roman"/>
          <w:sz w:val="24"/>
          <w:szCs w:val="24"/>
        </w:rPr>
        <w:t xml:space="preserve">CEVASCO, Maria Elisa. </w:t>
      </w:r>
      <w:r w:rsidRPr="00440A9F">
        <w:rPr>
          <w:rFonts w:ascii="Times New Roman" w:hAnsi="Times New Roman" w:cs="Times New Roman"/>
          <w:b/>
          <w:bCs/>
          <w:sz w:val="24"/>
          <w:szCs w:val="24"/>
        </w:rPr>
        <w:t>Dez lições sobre estudos culturais</w:t>
      </w:r>
      <w:r w:rsidRPr="00440A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0A9F">
        <w:rPr>
          <w:rFonts w:ascii="Times New Roman" w:hAnsi="Times New Roman" w:cs="Times New Roman"/>
          <w:sz w:val="24"/>
          <w:szCs w:val="24"/>
        </w:rPr>
        <w:t>Boitempo</w:t>
      </w:r>
      <w:proofErr w:type="spellEnd"/>
      <w:r w:rsidRPr="00440A9F">
        <w:rPr>
          <w:rFonts w:ascii="Times New Roman" w:hAnsi="Times New Roman" w:cs="Times New Roman"/>
          <w:sz w:val="24"/>
          <w:szCs w:val="24"/>
        </w:rPr>
        <w:t xml:space="preserve"> Editorial. São Paulo-SP, 2003. </w:t>
      </w:r>
    </w:p>
    <w:p w14:paraId="01D47AD3" w14:textId="77777777" w:rsidR="00665564" w:rsidRPr="00440A9F" w:rsidRDefault="00665564" w:rsidP="006655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78ACAB" w14:textId="1A9549C7" w:rsidR="00665564" w:rsidRPr="00440A9F" w:rsidRDefault="00665564" w:rsidP="006655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A9F">
        <w:rPr>
          <w:rFonts w:ascii="Times New Roman" w:hAnsi="Times New Roman" w:cs="Times New Roman"/>
          <w:sz w:val="24"/>
          <w:szCs w:val="24"/>
        </w:rPr>
        <w:t xml:space="preserve">HALL, Stuart. </w:t>
      </w:r>
      <w:r w:rsidRPr="00440A9F">
        <w:rPr>
          <w:rFonts w:ascii="Times New Roman" w:hAnsi="Times New Roman" w:cs="Times New Roman"/>
          <w:b/>
          <w:bCs/>
          <w:sz w:val="24"/>
          <w:szCs w:val="24"/>
        </w:rPr>
        <w:t>A centralidade da cultura</w:t>
      </w:r>
      <w:r w:rsidRPr="00440A9F">
        <w:rPr>
          <w:rFonts w:ascii="Times New Roman" w:hAnsi="Times New Roman" w:cs="Times New Roman"/>
          <w:sz w:val="24"/>
          <w:szCs w:val="24"/>
        </w:rPr>
        <w:t>: notas sobre as revoluções culturais do nosso tempo. Educação &amp; Realidade, 22(2). 1997. Disponível em: &lt;</w:t>
      </w:r>
      <w:r w:rsidR="00C27A92" w:rsidRPr="00C27A92">
        <w:t xml:space="preserve"> </w:t>
      </w:r>
      <w:r w:rsidR="00C27A92" w:rsidRPr="00C27A92">
        <w:rPr>
          <w:rFonts w:ascii="Times New Roman" w:hAnsi="Times New Roman" w:cs="Times New Roman"/>
          <w:sz w:val="24"/>
          <w:szCs w:val="24"/>
        </w:rPr>
        <w:t>https://abrir.link/AGVOt</w:t>
      </w:r>
      <w:r w:rsidRPr="00440A9F">
        <w:rPr>
          <w:rFonts w:ascii="Times New Roman" w:hAnsi="Times New Roman" w:cs="Times New Roman"/>
          <w:sz w:val="24"/>
          <w:szCs w:val="24"/>
        </w:rPr>
        <w:t>&gt;. Acesso em: 05 ago. 2023.</w:t>
      </w:r>
    </w:p>
    <w:p w14:paraId="630ECD13" w14:textId="77777777" w:rsidR="00665564" w:rsidRPr="00440A9F" w:rsidRDefault="00665564" w:rsidP="00665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01EE7" w14:textId="49D1ECAD" w:rsidR="000B16D9" w:rsidRDefault="00665564" w:rsidP="006655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A9F">
        <w:rPr>
          <w:rFonts w:ascii="Times New Roman" w:hAnsi="Times New Roman" w:cs="Times New Roman"/>
          <w:b/>
          <w:bCs/>
          <w:sz w:val="24"/>
          <w:szCs w:val="24"/>
        </w:rPr>
        <w:t>UNIBB</w:t>
      </w:r>
      <w:r w:rsidRPr="00440A9F">
        <w:rPr>
          <w:rFonts w:ascii="Times New Roman" w:hAnsi="Times New Roman" w:cs="Times New Roman"/>
          <w:sz w:val="24"/>
          <w:szCs w:val="24"/>
        </w:rPr>
        <w:t>. 202</w:t>
      </w:r>
      <w:r w:rsidR="00FE13E4" w:rsidRPr="00440A9F">
        <w:rPr>
          <w:rFonts w:ascii="Times New Roman" w:hAnsi="Times New Roman" w:cs="Times New Roman"/>
          <w:sz w:val="24"/>
          <w:szCs w:val="24"/>
        </w:rPr>
        <w:t>4</w:t>
      </w:r>
      <w:r w:rsidRPr="00440A9F">
        <w:rPr>
          <w:rFonts w:ascii="Times New Roman" w:hAnsi="Times New Roman" w:cs="Times New Roman"/>
          <w:sz w:val="24"/>
          <w:szCs w:val="24"/>
        </w:rPr>
        <w:t>. Disponível em: &lt;https:/</w:t>
      </w:r>
      <w:r w:rsidR="00C27A92">
        <w:rPr>
          <w:rFonts w:ascii="Times New Roman" w:hAnsi="Times New Roman" w:cs="Times New Roman"/>
          <w:sz w:val="24"/>
          <w:szCs w:val="24"/>
        </w:rPr>
        <w:t>/</w:t>
      </w:r>
      <w:r w:rsidRPr="00440A9F">
        <w:rPr>
          <w:rFonts w:ascii="Times New Roman" w:hAnsi="Times New Roman" w:cs="Times New Roman"/>
          <w:sz w:val="24"/>
          <w:szCs w:val="24"/>
        </w:rPr>
        <w:t xml:space="preserve">unibb.com.br&gt;. Acesso em: </w:t>
      </w:r>
      <w:r w:rsidR="00C73BFA" w:rsidRPr="00440A9F">
        <w:rPr>
          <w:rFonts w:ascii="Times New Roman" w:hAnsi="Times New Roman" w:cs="Times New Roman"/>
          <w:sz w:val="24"/>
          <w:szCs w:val="24"/>
        </w:rPr>
        <w:t>07 abr.</w:t>
      </w:r>
      <w:r w:rsidRPr="00440A9F">
        <w:rPr>
          <w:rFonts w:ascii="Times New Roman" w:hAnsi="Times New Roman" w:cs="Times New Roman"/>
          <w:sz w:val="24"/>
          <w:szCs w:val="24"/>
        </w:rPr>
        <w:t xml:space="preserve"> 202</w:t>
      </w:r>
      <w:r w:rsidR="00C73BFA" w:rsidRPr="00440A9F">
        <w:rPr>
          <w:rFonts w:ascii="Times New Roman" w:hAnsi="Times New Roman" w:cs="Times New Roman"/>
          <w:sz w:val="24"/>
          <w:szCs w:val="24"/>
        </w:rPr>
        <w:t>4</w:t>
      </w:r>
      <w:r w:rsidRPr="00440A9F">
        <w:rPr>
          <w:rFonts w:ascii="Times New Roman" w:hAnsi="Times New Roman" w:cs="Times New Roman"/>
          <w:sz w:val="24"/>
          <w:szCs w:val="24"/>
        </w:rPr>
        <w:t>.</w:t>
      </w:r>
    </w:p>
    <w:p w14:paraId="0F224A35" w14:textId="31859245" w:rsidR="00C27A92" w:rsidRDefault="00C27A92" w:rsidP="006655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4931B0" w14:textId="58B24C43" w:rsidR="00C27A92" w:rsidRPr="00C27A92" w:rsidRDefault="00C27A92" w:rsidP="00C27A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WILLIAMS, Raymond. </w:t>
      </w:r>
      <w:proofErr w:type="spellStart"/>
      <w:r w:rsidRPr="00A0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Culture</w:t>
      </w:r>
      <w:proofErr w:type="spellEnd"/>
      <w:r w:rsidRPr="00A0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&amp; Society</w:t>
      </w:r>
      <w:r>
        <w:rPr>
          <w:rFonts w:ascii="Times New Roman" w:hAnsi="Times New Roman" w:cs="Times New Roman"/>
          <w:sz w:val="24"/>
          <w:szCs w:val="24"/>
        </w:rPr>
        <w:t xml:space="preserve">. Garden City, Nova York: </w:t>
      </w:r>
      <w:proofErr w:type="spellStart"/>
      <w:r>
        <w:rPr>
          <w:rFonts w:ascii="Times New Roman" w:hAnsi="Times New Roman" w:cs="Times New Roman"/>
          <w:sz w:val="24"/>
          <w:szCs w:val="24"/>
        </w:rPr>
        <w:t>Anchor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Books, 1954.</w:t>
      </w:r>
    </w:p>
    <w:p w14:paraId="1B073FA8" w14:textId="77777777" w:rsidR="002F35E9" w:rsidRPr="00C27A92" w:rsidRDefault="002F3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F35E9" w:rsidRPr="00C27A92" w:rsidSect="00070EE4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35261" w14:textId="77777777" w:rsidR="00F502C6" w:rsidRDefault="00F502C6" w:rsidP="00070EE4">
      <w:pPr>
        <w:spacing w:after="0" w:line="240" w:lineRule="auto"/>
      </w:pPr>
      <w:r>
        <w:separator/>
      </w:r>
    </w:p>
  </w:endnote>
  <w:endnote w:type="continuationSeparator" w:id="0">
    <w:p w14:paraId="257F6727" w14:textId="77777777" w:rsidR="00F502C6" w:rsidRDefault="00F502C6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DC4B6" w14:textId="77777777" w:rsidR="00F502C6" w:rsidRDefault="00F502C6" w:rsidP="00070EE4">
      <w:pPr>
        <w:spacing w:after="0" w:line="240" w:lineRule="auto"/>
      </w:pPr>
      <w:r>
        <w:separator/>
      </w:r>
    </w:p>
  </w:footnote>
  <w:footnote w:type="continuationSeparator" w:id="0">
    <w:p w14:paraId="30CA91CD" w14:textId="77777777" w:rsidR="00F502C6" w:rsidRDefault="00F502C6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8AAE0" w14:textId="2E30033D" w:rsidR="00070EE4" w:rsidRDefault="00070EE4">
    <w:pPr>
      <w:pStyle w:val="Cabealho"/>
    </w:pPr>
    <w:r>
      <w:rPr>
        <w:noProof/>
        <w:lang w:eastAsia="pt-BR"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F240B"/>
    <w:multiLevelType w:val="multilevel"/>
    <w:tmpl w:val="0378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70EE4"/>
    <w:rsid w:val="000B16D9"/>
    <w:rsid w:val="000F493D"/>
    <w:rsid w:val="001E2EDF"/>
    <w:rsid w:val="002759D4"/>
    <w:rsid w:val="002E6ACD"/>
    <w:rsid w:val="002F35E9"/>
    <w:rsid w:val="00341392"/>
    <w:rsid w:val="00440A9F"/>
    <w:rsid w:val="004D6914"/>
    <w:rsid w:val="004F4648"/>
    <w:rsid w:val="00525E85"/>
    <w:rsid w:val="005777FE"/>
    <w:rsid w:val="00590FC0"/>
    <w:rsid w:val="005D702E"/>
    <w:rsid w:val="005E24D6"/>
    <w:rsid w:val="00665564"/>
    <w:rsid w:val="006D7689"/>
    <w:rsid w:val="00741E2B"/>
    <w:rsid w:val="008045F5"/>
    <w:rsid w:val="008074B8"/>
    <w:rsid w:val="00890015"/>
    <w:rsid w:val="008F07B9"/>
    <w:rsid w:val="009B0BE2"/>
    <w:rsid w:val="00A8165A"/>
    <w:rsid w:val="00C27A92"/>
    <w:rsid w:val="00C6735D"/>
    <w:rsid w:val="00C73BFA"/>
    <w:rsid w:val="00CD6ED8"/>
    <w:rsid w:val="00DD667B"/>
    <w:rsid w:val="00DF3526"/>
    <w:rsid w:val="00E02599"/>
    <w:rsid w:val="00E645D6"/>
    <w:rsid w:val="00EA6B3A"/>
    <w:rsid w:val="00F21913"/>
    <w:rsid w:val="00F502C6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paragraph" w:styleId="Textodebalo">
    <w:name w:val="Balloon Text"/>
    <w:basedOn w:val="Normal"/>
    <w:link w:val="TextodebaloChar"/>
    <w:uiPriority w:val="99"/>
    <w:semiHidden/>
    <w:unhideWhenUsed/>
    <w:rsid w:val="0059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946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Pablo Reis Silva Tiago</cp:lastModifiedBy>
  <cp:revision>6</cp:revision>
  <cp:lastPrinted>2024-05-30T16:26:00Z</cp:lastPrinted>
  <dcterms:created xsi:type="dcterms:W3CDTF">2024-05-27T13:30:00Z</dcterms:created>
  <dcterms:modified xsi:type="dcterms:W3CDTF">2024-05-30T16:26:00Z</dcterms:modified>
</cp:coreProperties>
</file>