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083D8958" w:rsidR="005D702E" w:rsidRDefault="005D702E" w:rsidP="00D03AD9">
      <w:pPr>
        <w:pStyle w:val="NormalWeb"/>
        <w:spacing w:before="0" w:beforeAutospacing="0" w:after="0" w:afterAutospacing="0"/>
      </w:pPr>
    </w:p>
    <w:p w14:paraId="5C24E087" w14:textId="023E5984" w:rsidR="000C1127" w:rsidRPr="00B02446" w:rsidRDefault="000C1127" w:rsidP="00D03AD9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02446">
        <w:rPr>
          <w:rFonts w:ascii="Times New Roman" w:hAnsi="Times New Roman" w:cs="Times New Roman"/>
          <w:b/>
          <w:bCs/>
          <w:szCs w:val="24"/>
        </w:rPr>
        <w:t xml:space="preserve">FORMAÇÃO DE PALAVRAS E O ENSINO DE LÍNGUA PORTUGUESA: ANÁLISE DAS FORMAS </w:t>
      </w:r>
      <w:r w:rsidR="00556F59">
        <w:rPr>
          <w:rFonts w:ascii="Times New Roman" w:hAnsi="Times New Roman" w:cs="Times New Roman"/>
          <w:b/>
          <w:bCs/>
          <w:szCs w:val="24"/>
        </w:rPr>
        <w:t xml:space="preserve">VERBAIS </w:t>
      </w:r>
      <w:r w:rsidRPr="00B02446">
        <w:rPr>
          <w:rFonts w:ascii="Times New Roman" w:hAnsi="Times New Roman" w:cs="Times New Roman"/>
          <w:b/>
          <w:bCs/>
          <w:szCs w:val="24"/>
        </w:rPr>
        <w:t xml:space="preserve">DENOMINAIS </w:t>
      </w:r>
      <w:r w:rsidR="00556F59" w:rsidRPr="00B02446">
        <w:rPr>
          <w:rFonts w:ascii="Times New Roman" w:hAnsi="Times New Roman" w:cs="Times New Roman"/>
          <w:b/>
          <w:bCs/>
          <w:szCs w:val="24"/>
        </w:rPr>
        <w:t xml:space="preserve">NEOLÓGICAS </w:t>
      </w:r>
      <w:r w:rsidRPr="00B02446">
        <w:rPr>
          <w:rFonts w:ascii="Times New Roman" w:hAnsi="Times New Roman" w:cs="Times New Roman"/>
          <w:b/>
          <w:bCs/>
          <w:szCs w:val="24"/>
        </w:rPr>
        <w:t>NA PERSPECTIVA DA TEORIA DA VARIAÇÃO</w:t>
      </w:r>
    </w:p>
    <w:p w14:paraId="59B13BC6" w14:textId="77777777" w:rsidR="00070EE4" w:rsidRDefault="00070EE4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2BA060" w14:textId="6FBB85CD" w:rsidR="008074B8" w:rsidRDefault="00F11964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Fernanda Silveira E Queiroz</w:t>
      </w:r>
    </w:p>
    <w:p w14:paraId="4DB4487C" w14:textId="1670E12F" w:rsidR="008074B8" w:rsidRDefault="00F11964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184D8D13" w14:textId="3AFE613D" w:rsidR="008074B8" w:rsidRDefault="00F11964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maria.fernandasilveira500@gmail.com</w:t>
      </w:r>
    </w:p>
    <w:p w14:paraId="60F95D6C" w14:textId="663673CC" w:rsidR="008074B8" w:rsidRDefault="0006727F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Alice Mota</w:t>
      </w:r>
    </w:p>
    <w:p w14:paraId="5981F031" w14:textId="1B453D35" w:rsidR="008074B8" w:rsidRDefault="0006727F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68E88095" w14:textId="4FDC8C08" w:rsidR="008074B8" w:rsidRDefault="002F382C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alicemta@yahoo.com.br</w:t>
      </w:r>
    </w:p>
    <w:p w14:paraId="581984F3" w14:textId="0D2DB5F2" w:rsidR="00BB6B29" w:rsidRDefault="008074B8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46E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Alfabetização</w:t>
      </w:r>
      <w:r w:rsidR="009358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Letramento e outras Linguagens</w:t>
      </w:r>
    </w:p>
    <w:p w14:paraId="3F60B9C6" w14:textId="6E3418A3" w:rsidR="007E2672" w:rsidRPr="008074B8" w:rsidRDefault="007E2672" w:rsidP="00D0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</w:t>
      </w:r>
      <w:r w:rsidR="00CB0C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-chave: </w:t>
      </w:r>
      <w:r w:rsidR="006B2B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Neologismo</w:t>
      </w:r>
      <w:r w:rsidR="001660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s; Verbos Denominais; Ensino de Língua Portuguesa</w:t>
      </w:r>
      <w:r w:rsidR="005B23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67B06D0" w14:textId="77777777" w:rsidR="008074B8" w:rsidRDefault="008074B8" w:rsidP="00D03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C115E2" w14:textId="77777777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2161ACF7" w14:textId="04492B3A" w:rsidR="000266AB" w:rsidRPr="00DE26A1" w:rsidRDefault="00DE26A1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pt-BR"/>
        </w:rPr>
      </w:pPr>
      <w:r w:rsidRPr="00DE26A1">
        <w:rPr>
          <w:rFonts w:ascii="Times New Roman" w:hAnsi="Times New Roman" w:cs="Times New Roman"/>
          <w:sz w:val="24"/>
          <w:szCs w:val="24"/>
        </w:rPr>
        <w:t xml:space="preserve">A língua é inerentemente viva e, sendo assim, passa por constantes inovações advindas das necessidades comunicativas da sociedade. </w:t>
      </w:r>
      <w:r w:rsidR="000266AB" w:rsidRPr="00DE26A1">
        <w:rPr>
          <w:rFonts w:ascii="Times New Roman" w:eastAsia="TimesNewRoman" w:hAnsi="Times New Roman" w:cs="Times New Roman"/>
          <w:sz w:val="24"/>
          <w:szCs w:val="24"/>
        </w:rPr>
        <w:t xml:space="preserve">À vista disso, um fenômeno linguístico </w:t>
      </w:r>
      <w:r w:rsidR="000266AB">
        <w:rPr>
          <w:rFonts w:ascii="Times New Roman" w:eastAsia="TimesNewRoman" w:hAnsi="Times New Roman" w:cs="Times New Roman"/>
          <w:sz w:val="24"/>
          <w:szCs w:val="24"/>
        </w:rPr>
        <w:t xml:space="preserve">que </w:t>
      </w:r>
      <w:r w:rsidR="000266AB" w:rsidRPr="00DE26A1">
        <w:rPr>
          <w:rFonts w:ascii="Times New Roman" w:hAnsi="Times New Roman" w:cs="Times New Roman"/>
          <w:sz w:val="24"/>
          <w:szCs w:val="24"/>
        </w:rPr>
        <w:t>vem oferecendo evidentes acréscimos ao léxico da Língua Portuguesa</w:t>
      </w:r>
      <w:r w:rsidR="000266A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266AB" w:rsidRPr="00DE26A1">
        <w:rPr>
          <w:rFonts w:ascii="Times New Roman" w:eastAsia="TimesNewRoman" w:hAnsi="Times New Roman" w:cs="Times New Roman"/>
          <w:sz w:val="24"/>
          <w:szCs w:val="24"/>
        </w:rPr>
        <w:t xml:space="preserve">chama a atenção: a formação de verbos a partir da subcategoria dos nomes próprios de pessoas, </w:t>
      </w:r>
      <w:r w:rsidR="000266AB">
        <w:rPr>
          <w:rFonts w:ascii="Times New Roman" w:eastAsia="TimesNewRoman" w:hAnsi="Times New Roman" w:cs="Times New Roman"/>
          <w:sz w:val="24"/>
          <w:szCs w:val="24"/>
        </w:rPr>
        <w:t xml:space="preserve">os </w:t>
      </w:r>
      <w:r w:rsidR="000266AB" w:rsidRPr="00DE26A1">
        <w:rPr>
          <w:rFonts w:ascii="Times New Roman" w:eastAsia="TimesNewRoman" w:hAnsi="Times New Roman" w:cs="Times New Roman"/>
          <w:sz w:val="24"/>
          <w:szCs w:val="24"/>
        </w:rPr>
        <w:t xml:space="preserve">antropônimos, que, segundo Amaral (2020), </w:t>
      </w:r>
      <w:r w:rsidR="000266AB">
        <w:rPr>
          <w:rFonts w:ascii="Times New Roman" w:eastAsia="TimesNewRoman" w:hAnsi="Times New Roman" w:cs="Times New Roman"/>
          <w:sz w:val="24"/>
          <w:szCs w:val="24"/>
        </w:rPr>
        <w:t xml:space="preserve">correspondem ou ao nome </w:t>
      </w:r>
      <w:r w:rsidR="000266AB" w:rsidRPr="00DE26A1">
        <w:rPr>
          <w:rFonts w:ascii="Times New Roman" w:eastAsia="TimesNewRoman" w:hAnsi="Times New Roman" w:cs="Times New Roman"/>
          <w:sz w:val="24"/>
          <w:szCs w:val="24"/>
        </w:rPr>
        <w:t xml:space="preserve">do registro civil, </w:t>
      </w:r>
      <w:r w:rsidR="000266AB">
        <w:rPr>
          <w:rFonts w:ascii="Times New Roman" w:eastAsia="TimesNewRoman" w:hAnsi="Times New Roman" w:cs="Times New Roman"/>
          <w:sz w:val="24"/>
          <w:szCs w:val="24"/>
        </w:rPr>
        <w:t xml:space="preserve">ou a um outro nome escolhido pelo </w:t>
      </w:r>
      <w:r w:rsidR="000266AB" w:rsidRPr="00DE26A1">
        <w:rPr>
          <w:rFonts w:ascii="Times New Roman" w:eastAsia="TimesNewRoman" w:hAnsi="Times New Roman" w:cs="Times New Roman"/>
          <w:sz w:val="24"/>
          <w:szCs w:val="24"/>
        </w:rPr>
        <w:t xml:space="preserve">portador </w:t>
      </w:r>
      <w:r w:rsidR="000266AB">
        <w:rPr>
          <w:rFonts w:ascii="Times New Roman" w:eastAsia="TimesNewRoman" w:hAnsi="Times New Roman" w:cs="Times New Roman"/>
          <w:sz w:val="24"/>
          <w:szCs w:val="24"/>
        </w:rPr>
        <w:t>ou por outra pessoa.</w:t>
      </w:r>
    </w:p>
    <w:p w14:paraId="448D92E2" w14:textId="77777777" w:rsidR="00DB4D65" w:rsidRDefault="00DB4D65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F2FAD2" w14:textId="70F00F73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7F85E752" w14:textId="77777777" w:rsidR="005D1026" w:rsidRDefault="00E27381" w:rsidP="00A007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2228"/>
          <w:sz w:val="20"/>
          <w:szCs w:val="18"/>
          <w:shd w:val="clear" w:color="auto" w:fill="FFFFFF"/>
        </w:rPr>
      </w:pPr>
      <w:r w:rsidRPr="00EA1927">
        <w:rPr>
          <w:rFonts w:ascii="Times New Roman" w:hAnsi="Times New Roman" w:cs="Times New Roman"/>
          <w:sz w:val="24"/>
          <w:shd w:val="clear" w:color="auto" w:fill="FFFFFF"/>
        </w:rPr>
        <w:t>Es</w:t>
      </w:r>
      <w:r w:rsidR="0048406A">
        <w:rPr>
          <w:rFonts w:ascii="Times New Roman" w:hAnsi="Times New Roman" w:cs="Times New Roman"/>
          <w:sz w:val="24"/>
          <w:shd w:val="clear" w:color="auto" w:fill="FFFFFF"/>
        </w:rPr>
        <w:t>t</w:t>
      </w:r>
      <w:r w:rsidRPr="00EA1927">
        <w:rPr>
          <w:rFonts w:ascii="Times New Roman" w:hAnsi="Times New Roman" w:cs="Times New Roman"/>
          <w:sz w:val="24"/>
          <w:shd w:val="clear" w:color="auto" w:fill="FFFFFF"/>
        </w:rPr>
        <w:t xml:space="preserve">a pesquisa </w:t>
      </w:r>
      <w:r w:rsidRPr="00EA1927">
        <w:rPr>
          <w:rFonts w:ascii="Times New Roman" w:hAnsi="Times New Roman" w:cs="Times New Roman"/>
          <w:sz w:val="24"/>
        </w:rPr>
        <w:t xml:space="preserve">se justifica porque </w:t>
      </w:r>
      <w:r>
        <w:rPr>
          <w:rFonts w:ascii="Times New Roman" w:hAnsi="Times New Roman" w:cs="Times New Roman"/>
          <w:sz w:val="24"/>
        </w:rPr>
        <w:t xml:space="preserve">trará contribuições ao ensino de Língua Portuguesa, </w:t>
      </w:r>
      <w:r w:rsidR="004A2E5F">
        <w:rPr>
          <w:rFonts w:ascii="Times New Roman" w:hAnsi="Times New Roman" w:cs="Times New Roman"/>
          <w:sz w:val="24"/>
        </w:rPr>
        <w:t xml:space="preserve">pois </w:t>
      </w:r>
      <w:r>
        <w:rPr>
          <w:rFonts w:ascii="Times New Roman" w:hAnsi="Times New Roman" w:cs="Times New Roman"/>
          <w:sz w:val="24"/>
        </w:rPr>
        <w:t xml:space="preserve">propõe </w:t>
      </w:r>
      <w:r w:rsidR="0048406A">
        <w:rPr>
          <w:rFonts w:ascii="Times New Roman" w:hAnsi="Times New Roman" w:cs="Times New Roman"/>
          <w:sz w:val="24"/>
        </w:rPr>
        <w:t>uma análise d</w:t>
      </w:r>
      <w:r>
        <w:rPr>
          <w:rFonts w:ascii="Times New Roman" w:hAnsi="Times New Roman" w:cs="Times New Roman"/>
          <w:sz w:val="24"/>
        </w:rPr>
        <w:t xml:space="preserve">a língua numa perspectiva da Sociolinguística </w:t>
      </w:r>
      <w:r w:rsidR="0048406A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ariacionista, já que </w:t>
      </w:r>
      <w:r w:rsidR="0048406A">
        <w:rPr>
          <w:rFonts w:ascii="Times New Roman" w:hAnsi="Times New Roman" w:cs="Times New Roman"/>
          <w:sz w:val="24"/>
        </w:rPr>
        <w:t xml:space="preserve">estuda </w:t>
      </w:r>
      <w:r>
        <w:rPr>
          <w:rFonts w:ascii="Times New Roman" w:hAnsi="Times New Roman" w:cs="Times New Roman"/>
          <w:sz w:val="24"/>
        </w:rPr>
        <w:t>especificamente um fenômeno morfológico recorrente no português contemporâneo</w:t>
      </w:r>
      <w:r w:rsidR="0048406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que é a formação dos verbos denominais derivados de antropônimos</w:t>
      </w:r>
      <w:r w:rsidR="0048406A">
        <w:rPr>
          <w:rFonts w:ascii="Times New Roman" w:hAnsi="Times New Roman" w:cs="Times New Roman"/>
          <w:sz w:val="24"/>
        </w:rPr>
        <w:t xml:space="preserve">, produzidos pelos usuários da língua tendo em vista as suas necessidades comunicativas. </w:t>
      </w:r>
    </w:p>
    <w:p w14:paraId="48ABAB3E" w14:textId="77777777" w:rsidR="00DB4D65" w:rsidRDefault="00DB4D65" w:rsidP="00A007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951F5A" w14:textId="05BD4278" w:rsidR="008074B8" w:rsidRPr="005D1026" w:rsidRDefault="008074B8" w:rsidP="00A007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1D2228"/>
          <w:sz w:val="20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00E98757" w14:textId="3EC491DE" w:rsidR="00927D59" w:rsidRPr="003D6810" w:rsidRDefault="00927D59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55DD">
        <w:rPr>
          <w:rFonts w:ascii="Times New Roman" w:eastAsia="TimesNewRoman" w:hAnsi="Times New Roman" w:cs="Times New Roman"/>
          <w:sz w:val="24"/>
          <w:szCs w:val="24"/>
        </w:rPr>
        <w:t xml:space="preserve">Objetiva-se com essa pesquisa </w:t>
      </w:r>
      <w:r w:rsidRPr="00D055DD">
        <w:rPr>
          <w:rFonts w:ascii="Times New Roman" w:hAnsi="Times New Roman" w:cs="Times New Roman"/>
          <w:sz w:val="24"/>
          <w:shd w:val="clear" w:color="auto" w:fill="FFFFFF"/>
        </w:rPr>
        <w:t>apontar os aspectos linguísticos e extralinguísticos que motivam a formação e uso de neologismos verbais derivados de nomes próprios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964104">
        <w:rPr>
          <w:rFonts w:ascii="Times New Roman" w:hAnsi="Times New Roman" w:cs="Times New Roman"/>
          <w:sz w:val="24"/>
          <w:shd w:val="clear" w:color="auto" w:fill="FFFFFF"/>
        </w:rPr>
        <w:t xml:space="preserve">de pessoas, </w:t>
      </w:r>
      <w:r w:rsidR="00A6548F">
        <w:rPr>
          <w:rFonts w:ascii="Times New Roman" w:hAnsi="Times New Roman" w:cs="Times New Roman"/>
          <w:sz w:val="24"/>
          <w:shd w:val="clear" w:color="auto" w:fill="FFFFFF"/>
        </w:rPr>
        <w:t>mostrando que e</w:t>
      </w:r>
      <w:r w:rsidRPr="003D6810">
        <w:rPr>
          <w:rFonts w:ascii="Times New Roman" w:hAnsi="Times New Roman" w:cs="Times New Roman"/>
          <w:sz w:val="24"/>
          <w:szCs w:val="24"/>
        </w:rPr>
        <w:t>ssa discussão pode ser levada e realizada em salas de aula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6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Educação </w:t>
      </w:r>
      <w:r w:rsidRPr="003D6810">
        <w:rPr>
          <w:rFonts w:ascii="Times New Roman" w:hAnsi="Times New Roman" w:cs="Times New Roman"/>
          <w:sz w:val="24"/>
          <w:szCs w:val="24"/>
        </w:rPr>
        <w:t>Básic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6810">
        <w:rPr>
          <w:rFonts w:ascii="Times New Roman" w:hAnsi="Times New Roman" w:cs="Times New Roman"/>
          <w:sz w:val="24"/>
          <w:szCs w:val="24"/>
        </w:rPr>
        <w:t>, visto que o</w:t>
      </w:r>
      <w:r w:rsidR="00A6548F">
        <w:rPr>
          <w:rFonts w:ascii="Times New Roman" w:hAnsi="Times New Roman" w:cs="Times New Roman"/>
          <w:sz w:val="24"/>
          <w:szCs w:val="24"/>
        </w:rPr>
        <w:t xml:space="preserve"> fenômeno analisado </w:t>
      </w:r>
      <w:r w:rsidRPr="003D6810">
        <w:rPr>
          <w:rFonts w:ascii="Times New Roman" w:hAnsi="Times New Roman" w:cs="Times New Roman"/>
          <w:sz w:val="24"/>
          <w:szCs w:val="24"/>
        </w:rPr>
        <w:t>se encontra na realidade comunicativa dos alunos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4A65D" w14:textId="77777777" w:rsidR="00EA1927" w:rsidRDefault="00EA1927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C9ABA8B" w14:textId="3BBB0AA7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741A04C" w14:textId="05A42541" w:rsidR="00EC3823" w:rsidRPr="00A55FEB" w:rsidRDefault="00EC3823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pesquisa fundamenta-se, principalmente, nos preceitos teóricos de Ilari e Basso (2014), que discorrem sobre as demais funções que um verbo pode possuir fora dos ditames da gramática tradicional; de Amaral (2020), que define </w:t>
      </w:r>
      <w:r w:rsidR="00A65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categoriza os nomes próprios de pessoa;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Bassanti (2009), que aprofunda os estudos dos verbos denominais na Língua Portuguesa; e a </w:t>
      </w:r>
      <w:r w:rsidR="00A65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Base Nacional Comum Curricular</w:t>
      </w:r>
      <w:r w:rsidR="00D305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– BNCC </w:t>
      </w:r>
      <w:r w:rsidR="00A65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(2018),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abarca </w:t>
      </w:r>
      <w:r w:rsidR="00A65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pressupostos e habilidades </w:t>
      </w:r>
      <w:r w:rsidR="00A65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relacionados à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Sociolinguística</w:t>
      </w:r>
      <w:r w:rsidR="009641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os quais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devem ser </w:t>
      </w:r>
      <w:r w:rsidR="00A65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contemplados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641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</w:t>
      </w:r>
      <w:r w:rsidR="009641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Língua Portuguesa.</w:t>
      </w:r>
    </w:p>
    <w:p w14:paraId="54BD6AB2" w14:textId="77777777" w:rsidR="00A55FEB" w:rsidRDefault="00A55FEB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CA4E01" w14:textId="77777777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7222825F" w14:textId="15B1E2C8" w:rsidR="00DD5C4E" w:rsidRPr="00EC0ED8" w:rsidRDefault="00DD5C4E" w:rsidP="00A007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94F3C">
        <w:rPr>
          <w:rFonts w:ascii="Times New Roman" w:hAnsi="Times New Roman" w:cs="Times New Roman"/>
          <w:sz w:val="24"/>
        </w:rPr>
        <w:t xml:space="preserve">A metodologia </w:t>
      </w:r>
      <w:r>
        <w:rPr>
          <w:rFonts w:ascii="Times New Roman" w:hAnsi="Times New Roman" w:cs="Times New Roman"/>
          <w:sz w:val="24"/>
        </w:rPr>
        <w:t xml:space="preserve">utilizada para este estudo é a da Sociolinguística </w:t>
      </w:r>
      <w:r w:rsidR="007B6929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ari</w:t>
      </w:r>
      <w:r w:rsidR="00DC5D5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cionista, que </w:t>
      </w:r>
      <w:r>
        <w:rPr>
          <w:rFonts w:ascii="Times New Roman" w:hAnsi="Times New Roman" w:cs="Times New Roman"/>
          <w:sz w:val="24"/>
          <w:szCs w:val="24"/>
        </w:rPr>
        <w:t xml:space="preserve">se propõe </w:t>
      </w:r>
      <w:r w:rsidR="003A352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compreender a relação entre língua e sociedade e sistematizar a variação inerente a ela, surgida do próprio uso concreto pelos falantes. </w:t>
      </w:r>
      <w:r w:rsidR="005B507C">
        <w:rPr>
          <w:rFonts w:ascii="Times New Roman" w:hAnsi="Times New Roman" w:cs="Times New Roman"/>
          <w:sz w:val="24"/>
          <w:szCs w:val="24"/>
        </w:rPr>
        <w:t>Assim</w:t>
      </w:r>
      <w:r>
        <w:rPr>
          <w:rFonts w:ascii="Times New Roman" w:hAnsi="Times New Roman" w:cs="Times New Roman"/>
          <w:sz w:val="24"/>
          <w:szCs w:val="24"/>
        </w:rPr>
        <w:t xml:space="preserve">, os dados foram coletados, principalmente, em vídeos e </w:t>
      </w:r>
      <w:r>
        <w:rPr>
          <w:rFonts w:ascii="Times New Roman" w:hAnsi="Times New Roman" w:cs="Times New Roman"/>
          <w:i/>
          <w:iCs/>
          <w:sz w:val="24"/>
          <w:szCs w:val="24"/>
        </w:rPr>
        <w:t>th</w:t>
      </w:r>
      <w:r w:rsidR="007B6929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mbnails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B52F9E"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3524">
        <w:rPr>
          <w:rFonts w:ascii="Times New Roman" w:hAnsi="Times New Roman" w:cs="Times New Roman"/>
          <w:sz w:val="24"/>
          <w:szCs w:val="24"/>
        </w:rPr>
        <w:t xml:space="preserve">E, em seguida, foram </w:t>
      </w:r>
      <w:r>
        <w:rPr>
          <w:rFonts w:ascii="Times New Roman" w:hAnsi="Times New Roman" w:cs="Times New Roman"/>
          <w:sz w:val="24"/>
          <w:szCs w:val="24"/>
        </w:rPr>
        <w:t xml:space="preserve">transcritos </w:t>
      </w:r>
      <w:r w:rsidR="003A3524">
        <w:rPr>
          <w:rFonts w:ascii="Times New Roman" w:hAnsi="Times New Roman" w:cs="Times New Roman"/>
          <w:sz w:val="24"/>
          <w:szCs w:val="24"/>
        </w:rPr>
        <w:t>para se proceder à análise.</w:t>
      </w:r>
    </w:p>
    <w:p w14:paraId="6DAE3B11" w14:textId="77777777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1F4F9B" w14:textId="77777777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106048C5" w14:textId="4732ACF0" w:rsidR="000C1127" w:rsidRPr="00A44F92" w:rsidRDefault="00371935" w:rsidP="00A00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C1127">
        <w:rPr>
          <w:rFonts w:ascii="Times New Roman" w:hAnsi="Times New Roman" w:cs="Times New Roman"/>
          <w:sz w:val="24"/>
          <w:szCs w:val="24"/>
        </w:rPr>
        <w:t>oram analisados um total de 16 ocorrências de verbos denominais inseridos em contexto de internet</w:t>
      </w:r>
      <w:r w:rsidR="00964104">
        <w:rPr>
          <w:rFonts w:ascii="Times New Roman" w:hAnsi="Times New Roman" w:cs="Times New Roman"/>
          <w:sz w:val="24"/>
          <w:szCs w:val="24"/>
        </w:rPr>
        <w:t xml:space="preserve">, nas formas falada e </w:t>
      </w:r>
      <w:r w:rsidR="000C1127">
        <w:rPr>
          <w:rFonts w:ascii="Times New Roman" w:hAnsi="Times New Roman" w:cs="Times New Roman"/>
          <w:sz w:val="24"/>
          <w:szCs w:val="24"/>
        </w:rPr>
        <w:t xml:space="preserve">escrita. </w:t>
      </w:r>
      <w:r w:rsidR="00964104">
        <w:rPr>
          <w:rFonts w:ascii="Times New Roman" w:hAnsi="Times New Roman" w:cs="Times New Roman"/>
          <w:sz w:val="24"/>
          <w:szCs w:val="24"/>
        </w:rPr>
        <w:t xml:space="preserve">Conforme Bassani (2009), a estrutura prototípica de </w:t>
      </w:r>
      <w:r w:rsidR="000C1127">
        <w:rPr>
          <w:rFonts w:ascii="Times New Roman" w:hAnsi="Times New Roman" w:cs="Times New Roman"/>
          <w:sz w:val="24"/>
          <w:szCs w:val="24"/>
        </w:rPr>
        <w:t>u</w:t>
      </w:r>
      <w:r w:rsidR="000C1127" w:rsidRPr="008970A5">
        <w:rPr>
          <w:rFonts w:ascii="Times New Roman" w:hAnsi="Times New Roman" w:cs="Times New Roman"/>
          <w:sz w:val="24"/>
          <w:szCs w:val="24"/>
        </w:rPr>
        <w:t>m verbo denominal</w:t>
      </w:r>
      <w:r w:rsidR="00964104">
        <w:rPr>
          <w:rFonts w:ascii="Times New Roman" w:hAnsi="Times New Roman" w:cs="Times New Roman"/>
          <w:sz w:val="24"/>
          <w:szCs w:val="24"/>
        </w:rPr>
        <w:t xml:space="preserve"> consiste em </w:t>
      </w:r>
      <w:r w:rsidR="000C1127" w:rsidRPr="008970A5">
        <w:rPr>
          <w:rFonts w:ascii="Times New Roman" w:hAnsi="Times New Roman" w:cs="Times New Roman"/>
          <w:i/>
          <w:iCs/>
          <w:sz w:val="24"/>
          <w:szCs w:val="24"/>
        </w:rPr>
        <w:t>substantivo + sufixo verbal/afixo “verbalizador”</w:t>
      </w:r>
      <w:r w:rsidR="000C1127">
        <w:rPr>
          <w:rFonts w:ascii="Times New Roman" w:hAnsi="Times New Roman" w:cs="Times New Roman"/>
          <w:sz w:val="24"/>
          <w:szCs w:val="24"/>
        </w:rPr>
        <w:t xml:space="preserve">. Assim, as </w:t>
      </w:r>
      <w:r w:rsidR="000C1127" w:rsidRPr="008970A5">
        <w:rPr>
          <w:rFonts w:ascii="Times New Roman" w:hAnsi="Times New Roman" w:cs="Times New Roman"/>
          <w:sz w:val="24"/>
          <w:szCs w:val="24"/>
        </w:rPr>
        <w:t>forma</w:t>
      </w:r>
      <w:r w:rsidR="000C1127">
        <w:rPr>
          <w:rFonts w:ascii="Times New Roman" w:hAnsi="Times New Roman" w:cs="Times New Roman"/>
          <w:sz w:val="24"/>
          <w:szCs w:val="24"/>
        </w:rPr>
        <w:t xml:space="preserve">s verbais neológicas </w:t>
      </w:r>
      <w:r w:rsidR="000C1127" w:rsidRPr="008970A5">
        <w:rPr>
          <w:rFonts w:ascii="Times New Roman" w:hAnsi="Times New Roman" w:cs="Times New Roman"/>
          <w:sz w:val="24"/>
          <w:szCs w:val="24"/>
        </w:rPr>
        <w:t>como</w:t>
      </w:r>
      <w:r w:rsidR="000C1127">
        <w:rPr>
          <w:rFonts w:ascii="Times New Roman" w:hAnsi="Times New Roman" w:cs="Times New Roman"/>
          <w:sz w:val="24"/>
          <w:szCs w:val="24"/>
        </w:rPr>
        <w:t xml:space="preserve"> </w:t>
      </w:r>
      <w:r w:rsidR="000C1127" w:rsidRPr="008970A5">
        <w:rPr>
          <w:rFonts w:ascii="Times New Roman" w:hAnsi="Times New Roman" w:cs="Times New Roman"/>
          <w:i/>
          <w:iCs/>
          <w:sz w:val="24"/>
          <w:szCs w:val="24"/>
        </w:rPr>
        <w:t>dilmar, raluzar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 e </w:t>
      </w:r>
      <w:r w:rsidR="000C1127" w:rsidRPr="008970A5">
        <w:rPr>
          <w:rFonts w:ascii="Times New Roman" w:hAnsi="Times New Roman" w:cs="Times New Roman"/>
          <w:i/>
          <w:iCs/>
          <w:sz w:val="24"/>
          <w:szCs w:val="24"/>
        </w:rPr>
        <w:t>coringar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 seguem </w:t>
      </w:r>
      <w:r w:rsidR="00964104">
        <w:rPr>
          <w:rFonts w:ascii="Times New Roman" w:hAnsi="Times New Roman" w:cs="Times New Roman"/>
          <w:sz w:val="24"/>
          <w:szCs w:val="24"/>
        </w:rPr>
        <w:t xml:space="preserve">essa </w:t>
      </w:r>
      <w:r w:rsidR="000C1127">
        <w:rPr>
          <w:rFonts w:ascii="Times New Roman" w:hAnsi="Times New Roman" w:cs="Times New Roman"/>
          <w:sz w:val="24"/>
          <w:szCs w:val="24"/>
        </w:rPr>
        <w:t>a regra de formação, a saber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: i) Dilma + ar = </w:t>
      </w:r>
      <w:r w:rsidR="000C1127">
        <w:rPr>
          <w:rFonts w:ascii="Times New Roman" w:hAnsi="Times New Roman" w:cs="Times New Roman"/>
          <w:sz w:val="24"/>
          <w:szCs w:val="24"/>
        </w:rPr>
        <w:t>d</w:t>
      </w:r>
      <w:r w:rsidR="000C1127" w:rsidRPr="008970A5">
        <w:rPr>
          <w:rFonts w:ascii="Times New Roman" w:hAnsi="Times New Roman" w:cs="Times New Roman"/>
          <w:sz w:val="24"/>
          <w:szCs w:val="24"/>
        </w:rPr>
        <w:t>ilmar (substantivo</w:t>
      </w:r>
      <w:r w:rsidR="00964104">
        <w:rPr>
          <w:rFonts w:ascii="Times New Roman" w:hAnsi="Times New Roman" w:cs="Times New Roman"/>
          <w:sz w:val="24"/>
          <w:szCs w:val="24"/>
        </w:rPr>
        <w:t xml:space="preserve"> </w:t>
      </w:r>
      <w:r w:rsidR="000C1127">
        <w:rPr>
          <w:rFonts w:ascii="Times New Roman" w:hAnsi="Times New Roman" w:cs="Times New Roman"/>
          <w:sz w:val="24"/>
          <w:szCs w:val="24"/>
        </w:rPr>
        <w:t>[nome próprio de pessoa]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 + </w:t>
      </w:r>
      <w:r w:rsidR="000C1127">
        <w:rPr>
          <w:rFonts w:ascii="Times New Roman" w:hAnsi="Times New Roman" w:cs="Times New Roman"/>
          <w:sz w:val="24"/>
          <w:szCs w:val="24"/>
        </w:rPr>
        <w:t>sufixo verbal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); ii) Raluca + ar = </w:t>
      </w:r>
      <w:r w:rsidR="000C1127">
        <w:rPr>
          <w:rFonts w:ascii="Times New Roman" w:hAnsi="Times New Roman" w:cs="Times New Roman"/>
          <w:sz w:val="24"/>
          <w:szCs w:val="24"/>
        </w:rPr>
        <w:t>r</w:t>
      </w:r>
      <w:r w:rsidR="000C1127" w:rsidRPr="008970A5">
        <w:rPr>
          <w:rFonts w:ascii="Times New Roman" w:hAnsi="Times New Roman" w:cs="Times New Roman"/>
          <w:sz w:val="24"/>
          <w:szCs w:val="24"/>
        </w:rPr>
        <w:t>alucar (substantivo</w:t>
      </w:r>
      <w:r w:rsidR="000C1127">
        <w:rPr>
          <w:rFonts w:ascii="Times New Roman" w:hAnsi="Times New Roman" w:cs="Times New Roman"/>
          <w:sz w:val="24"/>
          <w:szCs w:val="24"/>
        </w:rPr>
        <w:t xml:space="preserve"> [nome próprio de pessoa]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 + </w:t>
      </w:r>
      <w:r w:rsidR="000C1127">
        <w:rPr>
          <w:rFonts w:ascii="Times New Roman" w:hAnsi="Times New Roman" w:cs="Times New Roman"/>
          <w:sz w:val="24"/>
          <w:szCs w:val="24"/>
        </w:rPr>
        <w:t xml:space="preserve">sufixo 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verbal); iii) Coringa + ar = </w:t>
      </w:r>
      <w:r w:rsidR="000C1127">
        <w:rPr>
          <w:rFonts w:ascii="Times New Roman" w:hAnsi="Times New Roman" w:cs="Times New Roman"/>
          <w:sz w:val="24"/>
          <w:szCs w:val="24"/>
        </w:rPr>
        <w:t>c</w:t>
      </w:r>
      <w:r w:rsidR="000C1127" w:rsidRPr="008970A5">
        <w:rPr>
          <w:rFonts w:ascii="Times New Roman" w:hAnsi="Times New Roman" w:cs="Times New Roman"/>
          <w:sz w:val="24"/>
          <w:szCs w:val="24"/>
        </w:rPr>
        <w:t>oringar (substantivo</w:t>
      </w:r>
      <w:r w:rsidR="000C1127">
        <w:rPr>
          <w:rFonts w:ascii="Times New Roman" w:hAnsi="Times New Roman" w:cs="Times New Roman"/>
          <w:sz w:val="24"/>
          <w:szCs w:val="24"/>
        </w:rPr>
        <w:t xml:space="preserve"> [nome próprio de pessoa</w:t>
      </w:r>
      <w:r w:rsidR="00A6548F">
        <w:rPr>
          <w:rFonts w:ascii="Times New Roman" w:hAnsi="Times New Roman" w:cs="Times New Roman"/>
          <w:sz w:val="24"/>
          <w:szCs w:val="24"/>
        </w:rPr>
        <w:t>]</w:t>
      </w:r>
      <w:r w:rsidR="000C1127" w:rsidRPr="008970A5">
        <w:rPr>
          <w:rFonts w:ascii="Times New Roman" w:hAnsi="Times New Roman" w:cs="Times New Roman"/>
          <w:sz w:val="24"/>
          <w:szCs w:val="24"/>
        </w:rPr>
        <w:t xml:space="preserve"> + sufixo verbal).</w:t>
      </w:r>
      <w:r w:rsidR="000C1127">
        <w:rPr>
          <w:rFonts w:ascii="Times New Roman" w:hAnsi="Times New Roman" w:cs="Times New Roman"/>
          <w:sz w:val="24"/>
          <w:szCs w:val="24"/>
        </w:rPr>
        <w:t xml:space="preserve"> </w:t>
      </w:r>
      <w:r w:rsidR="004A2E5F">
        <w:rPr>
          <w:rFonts w:ascii="Times New Roman" w:hAnsi="Times New Roman" w:cs="Times New Roman"/>
          <w:sz w:val="24"/>
          <w:szCs w:val="24"/>
        </w:rPr>
        <w:t xml:space="preserve">Veja-se, a seguir, </w:t>
      </w:r>
      <w:r w:rsidR="000C1127" w:rsidRPr="00A44F92">
        <w:rPr>
          <w:rFonts w:ascii="Times New Roman" w:hAnsi="Times New Roman" w:cs="Times New Roman"/>
          <w:sz w:val="24"/>
          <w:szCs w:val="24"/>
        </w:rPr>
        <w:t xml:space="preserve">um dos referidos exemplos inseridos no contexto da língua em uso. </w:t>
      </w:r>
    </w:p>
    <w:p w14:paraId="58D47738" w14:textId="4DEA0D2F" w:rsidR="000C1127" w:rsidRPr="00A44F92" w:rsidRDefault="000C1127" w:rsidP="00A0073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F9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A2E5F">
        <w:rPr>
          <w:rFonts w:ascii="Times New Roman" w:hAnsi="Times New Roman" w:cs="Times New Roman"/>
          <w:color w:val="000000"/>
          <w:sz w:val="24"/>
          <w:szCs w:val="24"/>
        </w:rPr>
        <w:t xml:space="preserve">[...] </w:t>
      </w:r>
      <w:r w:rsidRPr="00A44F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Cassie, ela tem a segunda maior participação nesse filme, então ela ficaria com os 20%; só deixa eu somar aqui pra não </w:t>
      </w:r>
      <w:r w:rsidRPr="00A44F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dilmar</w:t>
      </w:r>
      <w:r w:rsidRPr="00A44F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né?”</w:t>
      </w:r>
      <w:r w:rsidRPr="00A44F92">
        <w:rPr>
          <w:rFonts w:ascii="Times New Roman" w:hAnsi="Times New Roman" w:cs="Times New Roman"/>
          <w:color w:val="000000"/>
          <w:sz w:val="24"/>
          <w:szCs w:val="24"/>
        </w:rPr>
        <w:t xml:space="preserve"> (Transcrição 1, [20:38-21:01]).</w:t>
      </w:r>
    </w:p>
    <w:p w14:paraId="69EE8E63" w14:textId="4603D062" w:rsidR="000C1127" w:rsidRPr="008970A5" w:rsidRDefault="000C1127" w:rsidP="00A007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Conforme se</w:t>
      </w:r>
      <w:r w:rsidR="00A654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observa, </w:t>
      </w:r>
      <w:r w:rsidR="00A654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verbos</w:t>
      </w:r>
      <w:r w:rsidR="00D305A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como </w:t>
      </w:r>
      <w:r w:rsidR="00A654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 exemplificad</w:t>
      </w:r>
      <w:r w:rsidR="00A654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D305A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são formad</w:t>
      </w:r>
      <w:r w:rsidR="00D305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65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aleatoriamente, já que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seguem o paradigma de formação dos verbos da Língua Portuguesa. O caráter inovador na formação desses verbos reside no fato de </w:t>
      </w:r>
      <w:r w:rsidR="00A654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que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 usuário da língua toma como </w:t>
      </w:r>
      <w:r w:rsidR="004A2E5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base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para a </w:t>
      </w:r>
      <w:r w:rsidR="00D305A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composição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desses verbos o nome próprio de uma pessoa</w:t>
      </w:r>
      <w:r w:rsidR="00D305A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que se destaca socialmente por suas características e ações</w:t>
      </w:r>
      <w:r w:rsidR="004A2E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D305A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 quais serão levadas em conta na composição do significado dessa forma neológica, o que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comprova que a variação e o dinamismo da língua estão relacionados às necessidades comunicativas dos usuários no contexto social.</w:t>
      </w:r>
    </w:p>
    <w:p w14:paraId="7FD94D25" w14:textId="77777777" w:rsidR="000C1127" w:rsidRPr="00AA0436" w:rsidRDefault="000C1127" w:rsidP="00A00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B3953" w14:textId="6F49A175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7724E060" w14:textId="66934CD5" w:rsidR="0013651D" w:rsidRPr="00106E44" w:rsidRDefault="00106E44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objeto de estudo em questão </w:t>
      </w:r>
      <w:r w:rsidR="003804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tem relação com os estudos da linguagem </w:t>
      </w:r>
      <w:r w:rsidR="00C01B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Educação Básica, na perspectiva da Sociolinguística Variacionista, abordagem a qual é </w:t>
      </w:r>
      <w:r w:rsidR="003A3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propost</w:t>
      </w:r>
      <w:r w:rsidR="00C01B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3A3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BNCC, </w:t>
      </w:r>
      <w:r w:rsidR="003804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que diz respeito </w:t>
      </w:r>
      <w:r w:rsidR="003A35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dinamismo e ao uso variável da língua</w:t>
      </w:r>
      <w:r w:rsidR="00C01B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2C2F8DA" w14:textId="77777777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CD1728E" w14:textId="77777777" w:rsidR="008074B8" w:rsidRDefault="008074B8" w:rsidP="00A00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426F6FD7" w14:textId="50F44205" w:rsidR="0013651D" w:rsidRPr="001175F2" w:rsidRDefault="004A2E5F" w:rsidP="00A007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Este estudo possibilitou verificar que o processo de formação d</w:t>
      </w:r>
      <w:r w:rsidR="001175F2" w:rsidRPr="001175F2">
        <w:rPr>
          <w:rFonts w:ascii="Times New Roman" w:hAnsi="Times New Roman" w:cs="Times New Roman"/>
          <w:sz w:val="24"/>
        </w:rPr>
        <w:t xml:space="preserve">os verbos denominais </w:t>
      </w:r>
      <w:r w:rsidR="008F3FFF">
        <w:rPr>
          <w:rFonts w:ascii="Times New Roman" w:hAnsi="Times New Roman" w:cs="Times New Roman"/>
          <w:sz w:val="24"/>
        </w:rPr>
        <w:t>não é aleatório, já que segue o</w:t>
      </w:r>
      <w:r w:rsidR="001175F2" w:rsidRPr="001175F2">
        <w:rPr>
          <w:rFonts w:ascii="Times New Roman" w:hAnsi="Times New Roman" w:cs="Times New Roman"/>
          <w:sz w:val="24"/>
        </w:rPr>
        <w:t xml:space="preserve"> paradigma da língua portuguesa</w:t>
      </w:r>
      <w:r w:rsidR="008F3FFF">
        <w:rPr>
          <w:rFonts w:ascii="Times New Roman" w:hAnsi="Times New Roman" w:cs="Times New Roman"/>
          <w:sz w:val="24"/>
        </w:rPr>
        <w:t xml:space="preserve">, porém </w:t>
      </w:r>
      <w:r w:rsidR="001175F2" w:rsidRPr="001175F2">
        <w:rPr>
          <w:rFonts w:ascii="Times New Roman" w:hAnsi="Times New Roman" w:cs="Times New Roman"/>
          <w:sz w:val="24"/>
        </w:rPr>
        <w:t xml:space="preserve">sua criação é motivada por fatores </w:t>
      </w:r>
      <w:r w:rsidR="008F3FFF">
        <w:rPr>
          <w:rFonts w:ascii="Times New Roman" w:hAnsi="Times New Roman" w:cs="Times New Roman"/>
          <w:sz w:val="24"/>
        </w:rPr>
        <w:t xml:space="preserve">sociais. Assim, </w:t>
      </w:r>
      <w:r w:rsidR="00B5297E" w:rsidRPr="00B5297E">
        <w:rPr>
          <w:rFonts w:ascii="Times New Roman" w:hAnsi="Times New Roman" w:cs="Times New Roman"/>
          <w:sz w:val="24"/>
          <w:szCs w:val="24"/>
        </w:rPr>
        <w:t xml:space="preserve">conforme Ilari e Basso (2014), </w:t>
      </w:r>
      <w:r w:rsidR="00A31D79">
        <w:rPr>
          <w:rFonts w:ascii="Times New Roman" w:hAnsi="Times New Roman" w:cs="Times New Roman"/>
          <w:sz w:val="24"/>
          <w:szCs w:val="24"/>
        </w:rPr>
        <w:t xml:space="preserve">esses verbos </w:t>
      </w:r>
      <w:r w:rsidR="008F3FFF" w:rsidRPr="00B5297E">
        <w:rPr>
          <w:rFonts w:ascii="Times New Roman" w:hAnsi="Times New Roman" w:cs="Times New Roman"/>
          <w:sz w:val="24"/>
          <w:szCs w:val="24"/>
        </w:rPr>
        <w:t>possu</w:t>
      </w:r>
      <w:r w:rsidR="00A31D79">
        <w:rPr>
          <w:rFonts w:ascii="Times New Roman" w:hAnsi="Times New Roman" w:cs="Times New Roman"/>
          <w:sz w:val="24"/>
          <w:szCs w:val="24"/>
        </w:rPr>
        <w:t xml:space="preserve">em </w:t>
      </w:r>
      <w:r w:rsidR="008F3FFF" w:rsidRPr="00B5297E">
        <w:rPr>
          <w:rFonts w:ascii="Times New Roman" w:hAnsi="Times New Roman" w:cs="Times New Roman"/>
          <w:sz w:val="24"/>
          <w:szCs w:val="24"/>
        </w:rPr>
        <w:t xml:space="preserve">outras funções </w:t>
      </w:r>
      <w:r w:rsidR="00B5297E" w:rsidRPr="00B5297E">
        <w:rPr>
          <w:rFonts w:ascii="Times New Roman" w:hAnsi="Times New Roman" w:cs="Times New Roman"/>
          <w:sz w:val="24"/>
          <w:szCs w:val="24"/>
        </w:rPr>
        <w:t xml:space="preserve">além das previstas pela Gramática Tradicional, sendo uma delas a de geratriz para a construção do </w:t>
      </w:r>
      <w:r w:rsidR="00FD31AC">
        <w:rPr>
          <w:rFonts w:ascii="Times New Roman" w:hAnsi="Times New Roman" w:cs="Times New Roman"/>
          <w:sz w:val="24"/>
          <w:szCs w:val="24"/>
        </w:rPr>
        <w:t>discurso</w:t>
      </w:r>
      <w:r w:rsidR="00B5297E" w:rsidRPr="00B5297E">
        <w:rPr>
          <w:rFonts w:ascii="Times New Roman" w:hAnsi="Times New Roman" w:cs="Times New Roman"/>
          <w:sz w:val="24"/>
          <w:szCs w:val="24"/>
        </w:rPr>
        <w:t>.</w:t>
      </w:r>
      <w:r w:rsidR="006C3BE5">
        <w:rPr>
          <w:rFonts w:ascii="Times New Roman" w:hAnsi="Times New Roman" w:cs="Times New Roman"/>
          <w:sz w:val="24"/>
          <w:szCs w:val="24"/>
        </w:rPr>
        <w:t xml:space="preserve"> </w:t>
      </w:r>
      <w:r w:rsidR="00FD31AC">
        <w:rPr>
          <w:rFonts w:ascii="Times New Roman" w:hAnsi="Times New Roman" w:cs="Times New Roman"/>
          <w:sz w:val="24"/>
          <w:szCs w:val="24"/>
        </w:rPr>
        <w:t xml:space="preserve">Portanto, </w:t>
      </w:r>
      <w:r w:rsidR="00EE1636">
        <w:rPr>
          <w:rFonts w:ascii="Times New Roman" w:hAnsi="Times New Roman" w:cs="Times New Roman"/>
          <w:sz w:val="24"/>
          <w:szCs w:val="24"/>
        </w:rPr>
        <w:t>no ensino d</w:t>
      </w:r>
      <w:r w:rsidR="00FD31AC">
        <w:rPr>
          <w:rFonts w:ascii="Times New Roman" w:hAnsi="Times New Roman" w:cs="Times New Roman"/>
          <w:sz w:val="24"/>
          <w:szCs w:val="24"/>
        </w:rPr>
        <w:t>as categorias gramaticais</w:t>
      </w:r>
      <w:r w:rsidR="0081428A">
        <w:rPr>
          <w:rFonts w:ascii="Times New Roman" w:hAnsi="Times New Roman" w:cs="Times New Roman"/>
          <w:sz w:val="24"/>
          <w:szCs w:val="24"/>
        </w:rPr>
        <w:t xml:space="preserve">, é necessário </w:t>
      </w:r>
      <w:r w:rsidR="00A31D79">
        <w:rPr>
          <w:rFonts w:ascii="Times New Roman" w:hAnsi="Times New Roman" w:cs="Times New Roman"/>
          <w:sz w:val="24"/>
          <w:szCs w:val="24"/>
        </w:rPr>
        <w:t>a análise</w:t>
      </w:r>
      <w:r w:rsidR="0081428A">
        <w:rPr>
          <w:rFonts w:ascii="Times New Roman" w:hAnsi="Times New Roman" w:cs="Times New Roman"/>
          <w:sz w:val="24"/>
          <w:szCs w:val="24"/>
        </w:rPr>
        <w:t xml:space="preserve"> </w:t>
      </w:r>
      <w:r w:rsidR="00A31D79">
        <w:rPr>
          <w:rFonts w:ascii="Times New Roman" w:hAnsi="Times New Roman" w:cs="Times New Roman"/>
          <w:sz w:val="24"/>
          <w:szCs w:val="24"/>
        </w:rPr>
        <w:t xml:space="preserve">do uso variável de </w:t>
      </w:r>
      <w:r w:rsidR="0081428A">
        <w:rPr>
          <w:rFonts w:ascii="Times New Roman" w:hAnsi="Times New Roman" w:cs="Times New Roman"/>
          <w:sz w:val="24"/>
          <w:szCs w:val="24"/>
        </w:rPr>
        <w:t>verbos como o</w:t>
      </w:r>
      <w:r w:rsidR="00D305AD">
        <w:rPr>
          <w:rFonts w:ascii="Times New Roman" w:hAnsi="Times New Roman" w:cs="Times New Roman"/>
          <w:sz w:val="24"/>
          <w:szCs w:val="24"/>
        </w:rPr>
        <w:t>s</w:t>
      </w:r>
      <w:r w:rsidR="0081428A">
        <w:rPr>
          <w:rFonts w:ascii="Times New Roman" w:hAnsi="Times New Roman" w:cs="Times New Roman"/>
          <w:sz w:val="24"/>
          <w:szCs w:val="24"/>
        </w:rPr>
        <w:t xml:space="preserve"> </w:t>
      </w:r>
      <w:r w:rsidR="00D305AD">
        <w:rPr>
          <w:rFonts w:ascii="Times New Roman" w:hAnsi="Times New Roman" w:cs="Times New Roman"/>
          <w:sz w:val="24"/>
          <w:szCs w:val="24"/>
        </w:rPr>
        <w:t>analisados neste estudo</w:t>
      </w:r>
      <w:r w:rsidR="0081428A">
        <w:rPr>
          <w:rFonts w:ascii="Times New Roman" w:hAnsi="Times New Roman" w:cs="Times New Roman"/>
          <w:sz w:val="24"/>
          <w:szCs w:val="24"/>
        </w:rPr>
        <w:t xml:space="preserve">, </w:t>
      </w:r>
      <w:r w:rsidR="00032E4A">
        <w:rPr>
          <w:rFonts w:ascii="Times New Roman" w:hAnsi="Times New Roman" w:cs="Times New Roman"/>
          <w:sz w:val="24"/>
          <w:szCs w:val="24"/>
        </w:rPr>
        <w:t>de acordo</w:t>
      </w:r>
      <w:r w:rsidR="00A31D79">
        <w:rPr>
          <w:rFonts w:ascii="Times New Roman" w:hAnsi="Times New Roman" w:cs="Times New Roman"/>
          <w:sz w:val="24"/>
          <w:szCs w:val="24"/>
        </w:rPr>
        <w:t xml:space="preserve"> com </w:t>
      </w:r>
      <w:r w:rsidR="00FD31AC">
        <w:rPr>
          <w:rFonts w:ascii="Times New Roman" w:hAnsi="Times New Roman" w:cs="Times New Roman"/>
          <w:sz w:val="24"/>
          <w:szCs w:val="24"/>
        </w:rPr>
        <w:t>os pressupostos d</w:t>
      </w:r>
      <w:r w:rsidR="00A31D79">
        <w:rPr>
          <w:rFonts w:ascii="Times New Roman" w:hAnsi="Times New Roman" w:cs="Times New Roman"/>
          <w:sz w:val="24"/>
          <w:szCs w:val="24"/>
        </w:rPr>
        <w:t xml:space="preserve">a </w:t>
      </w:r>
      <w:r w:rsidR="008838D9">
        <w:rPr>
          <w:rFonts w:ascii="Times New Roman" w:hAnsi="Times New Roman" w:cs="Times New Roman"/>
          <w:sz w:val="24"/>
          <w:szCs w:val="24"/>
        </w:rPr>
        <w:t xml:space="preserve">BNCC para o ensino de língua </w:t>
      </w:r>
      <w:r w:rsidR="008838D9" w:rsidRPr="00990A38">
        <w:rPr>
          <w:rFonts w:ascii="Times New Roman" w:hAnsi="Times New Roman" w:cs="Times New Roman"/>
          <w:sz w:val="24"/>
          <w:szCs w:val="24"/>
        </w:rPr>
        <w:t>materna</w:t>
      </w:r>
      <w:r w:rsidR="00FD31AC">
        <w:rPr>
          <w:rFonts w:ascii="Times New Roman" w:hAnsi="Times New Roman" w:cs="Times New Roman"/>
          <w:sz w:val="24"/>
          <w:szCs w:val="24"/>
        </w:rPr>
        <w:t xml:space="preserve"> no que se refere às variações e ao dinamismo da Língua Portuguesa.</w:t>
      </w:r>
    </w:p>
    <w:p w14:paraId="5A245D45" w14:textId="77777777" w:rsidR="008074B8" w:rsidRDefault="008074B8" w:rsidP="00D03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1B0CEE" w14:textId="77777777" w:rsidR="008074B8" w:rsidRDefault="008074B8" w:rsidP="008A5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CED5C6E" w14:textId="77777777" w:rsidR="00070EE6" w:rsidRPr="00070EE6" w:rsidRDefault="00070EE6" w:rsidP="008A53C5">
      <w:pPr>
        <w:tabs>
          <w:tab w:val="left" w:pos="28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EE6">
        <w:rPr>
          <w:rFonts w:ascii="Times New Roman" w:hAnsi="Times New Roman" w:cs="Times New Roman"/>
          <w:sz w:val="24"/>
          <w:szCs w:val="24"/>
        </w:rPr>
        <w:t xml:space="preserve">AMARAL, Eduardo Tadeu Roque; SEIDE, Márcia Sipavicius. </w:t>
      </w:r>
      <w:r w:rsidRPr="00070EE6">
        <w:rPr>
          <w:rFonts w:ascii="Times New Roman" w:hAnsi="Times New Roman" w:cs="Times New Roman"/>
          <w:b/>
          <w:sz w:val="24"/>
          <w:szCs w:val="24"/>
        </w:rPr>
        <w:t>Nomes próprios de pessoa</w:t>
      </w:r>
      <w:r w:rsidRPr="00070EE6">
        <w:rPr>
          <w:rFonts w:ascii="Times New Roman" w:hAnsi="Times New Roman" w:cs="Times New Roman"/>
          <w:sz w:val="24"/>
          <w:szCs w:val="24"/>
        </w:rPr>
        <w:t>: introdução à antroponímia brasileira. São Paulo, SP: Edgar Blucher, 2020.</w:t>
      </w:r>
    </w:p>
    <w:p w14:paraId="18FFCEFD" w14:textId="77777777" w:rsidR="00070EE6" w:rsidRDefault="00070EE6" w:rsidP="008A53C5">
      <w:pPr>
        <w:tabs>
          <w:tab w:val="left" w:pos="28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EE6">
        <w:rPr>
          <w:rFonts w:ascii="Times New Roman" w:hAnsi="Times New Roman" w:cs="Times New Roman"/>
          <w:sz w:val="24"/>
          <w:szCs w:val="24"/>
        </w:rPr>
        <w:t xml:space="preserve">BASSANI, Indaiá de Santana. </w:t>
      </w:r>
      <w:r w:rsidRPr="00070EE6">
        <w:rPr>
          <w:rFonts w:ascii="Times New Roman" w:hAnsi="Times New Roman" w:cs="Times New Roman"/>
          <w:b/>
          <w:sz w:val="24"/>
          <w:szCs w:val="24"/>
        </w:rPr>
        <w:t>Formação e interpretação de verbos denominais no português do Brasil</w:t>
      </w:r>
      <w:r w:rsidRPr="00070EE6">
        <w:rPr>
          <w:rFonts w:ascii="Times New Roman" w:hAnsi="Times New Roman" w:cs="Times New Roman"/>
          <w:sz w:val="24"/>
          <w:szCs w:val="24"/>
        </w:rPr>
        <w:t>. 2009. Dissertação (Mestrado) – Faculdade de Filosofia, Letras e Ciências Humanas, Universidade de São Paulo. São Paulo, 2009.</w:t>
      </w:r>
    </w:p>
    <w:p w14:paraId="326585C5" w14:textId="5C06B156" w:rsidR="00D22981" w:rsidRPr="004F1C8D" w:rsidRDefault="00D8161F" w:rsidP="008A53C5">
      <w:pPr>
        <w:tabs>
          <w:tab w:val="left" w:pos="28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61F">
        <w:rPr>
          <w:rFonts w:ascii="Times New Roman" w:hAnsi="Times New Roman" w:cs="Times New Roman"/>
          <w:sz w:val="24"/>
          <w:szCs w:val="24"/>
        </w:rPr>
        <w:t xml:space="preserve">ILARI, Rodolfo; BASSO, Renato Miguel. O verbo. In ILARI, Rodolfo (org.). </w:t>
      </w:r>
      <w:r w:rsidRPr="00D8161F">
        <w:rPr>
          <w:rFonts w:ascii="Times New Roman" w:hAnsi="Times New Roman" w:cs="Times New Roman"/>
          <w:b/>
          <w:bCs/>
          <w:sz w:val="24"/>
          <w:szCs w:val="24"/>
        </w:rPr>
        <w:t>Gramática do português culto falado no Brasil</w:t>
      </w:r>
      <w:r w:rsidRPr="00952E84">
        <w:rPr>
          <w:rFonts w:ascii="Times New Roman" w:hAnsi="Times New Roman" w:cs="Times New Roman"/>
          <w:sz w:val="24"/>
          <w:szCs w:val="24"/>
        </w:rPr>
        <w:t>: volume III</w:t>
      </w:r>
      <w:r w:rsidRPr="00D8161F">
        <w:rPr>
          <w:rFonts w:ascii="Times New Roman" w:hAnsi="Times New Roman" w:cs="Times New Roman"/>
          <w:sz w:val="24"/>
          <w:szCs w:val="24"/>
        </w:rPr>
        <w:t>: palavras de classe aberta. São Paulo, SP: Contexto, 2014.</w:t>
      </w:r>
    </w:p>
    <w:p w14:paraId="7F265000" w14:textId="77777777" w:rsidR="00F179EC" w:rsidRPr="00F179EC" w:rsidRDefault="00F179EC" w:rsidP="008A53C5">
      <w:pPr>
        <w:pStyle w:val="NormalWeb"/>
        <w:spacing w:before="0" w:beforeAutospacing="0" w:after="160" w:afterAutospacing="0"/>
        <w:rPr>
          <w:color w:val="000000"/>
        </w:rPr>
      </w:pPr>
      <w:r w:rsidRPr="00F179EC">
        <w:rPr>
          <w:color w:val="000000"/>
        </w:rPr>
        <w:t xml:space="preserve">NERD DE FAMÍLIA. </w:t>
      </w:r>
      <w:r w:rsidRPr="00F179EC">
        <w:rPr>
          <w:b/>
          <w:bCs/>
          <w:color w:val="000000"/>
        </w:rPr>
        <w:t>Crítica: Homem Formiga 3 Quantumania – O melhor filme do MCU? – Sem spoilers</w:t>
      </w:r>
      <w:r w:rsidRPr="00F179EC">
        <w:rPr>
          <w:color w:val="000000"/>
        </w:rPr>
        <w:t xml:space="preserve">. Youtube, 21 fev. 2023. Disponível em: </w:t>
      </w:r>
      <w:hyperlink r:id="rId8" w:history="1">
        <w:r w:rsidRPr="00F179EC">
          <w:rPr>
            <w:rStyle w:val="Hyperlink"/>
            <w:color w:val="0563C1"/>
          </w:rPr>
          <w:t>https://www.youtube.com/watch?v=Wo5nxN13fsU</w:t>
        </w:r>
      </w:hyperlink>
      <w:r w:rsidRPr="00F179EC">
        <w:rPr>
          <w:color w:val="000000"/>
        </w:rPr>
        <w:t>. Acesso em: 04 jul. 2023.</w:t>
      </w:r>
    </w:p>
    <w:p w14:paraId="323CECBD" w14:textId="2D4D524B" w:rsidR="00F96E7D" w:rsidRPr="00F96E7D" w:rsidRDefault="00F96E7D" w:rsidP="00070E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E7D" w:rsidRPr="00F96E7D" w:rsidSect="006A07FC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A15F" w14:textId="77777777" w:rsidR="00C647D3" w:rsidRDefault="00C647D3" w:rsidP="00070EE4">
      <w:pPr>
        <w:spacing w:after="0" w:line="240" w:lineRule="auto"/>
      </w:pPr>
      <w:r>
        <w:separator/>
      </w:r>
    </w:p>
  </w:endnote>
  <w:endnote w:type="continuationSeparator" w:id="0">
    <w:p w14:paraId="490AFAB0" w14:textId="77777777" w:rsidR="00C647D3" w:rsidRDefault="00C647D3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9EB4D" w14:textId="77777777" w:rsidR="00C647D3" w:rsidRDefault="00C647D3" w:rsidP="00070EE4">
      <w:pPr>
        <w:spacing w:after="0" w:line="240" w:lineRule="auto"/>
      </w:pPr>
      <w:r>
        <w:separator/>
      </w:r>
    </w:p>
  </w:footnote>
  <w:footnote w:type="continuationSeparator" w:id="0">
    <w:p w14:paraId="69C63B0E" w14:textId="77777777" w:rsidR="00C647D3" w:rsidRDefault="00C647D3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B268E"/>
    <w:multiLevelType w:val="hybridMultilevel"/>
    <w:tmpl w:val="2FECBCD6"/>
    <w:lvl w:ilvl="0" w:tplc="F93E79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217FC"/>
    <w:rsid w:val="000266AB"/>
    <w:rsid w:val="00032E4A"/>
    <w:rsid w:val="00040410"/>
    <w:rsid w:val="0006727F"/>
    <w:rsid w:val="00070EE4"/>
    <w:rsid w:val="00070EE6"/>
    <w:rsid w:val="000A68BB"/>
    <w:rsid w:val="000B16D9"/>
    <w:rsid w:val="000B3240"/>
    <w:rsid w:val="000C1127"/>
    <w:rsid w:val="000E6776"/>
    <w:rsid w:val="00106E44"/>
    <w:rsid w:val="001175F2"/>
    <w:rsid w:val="0013651D"/>
    <w:rsid w:val="001444F8"/>
    <w:rsid w:val="001660D7"/>
    <w:rsid w:val="00187D56"/>
    <w:rsid w:val="001952B4"/>
    <w:rsid w:val="001A2DF5"/>
    <w:rsid w:val="001B421A"/>
    <w:rsid w:val="001E5A01"/>
    <w:rsid w:val="00201E09"/>
    <w:rsid w:val="00204DCF"/>
    <w:rsid w:val="002311C0"/>
    <w:rsid w:val="0023267D"/>
    <w:rsid w:val="0026767A"/>
    <w:rsid w:val="002871C6"/>
    <w:rsid w:val="00295161"/>
    <w:rsid w:val="002A3864"/>
    <w:rsid w:val="002A3876"/>
    <w:rsid w:val="002C0CCD"/>
    <w:rsid w:val="002F382C"/>
    <w:rsid w:val="002F5FA9"/>
    <w:rsid w:val="003674DA"/>
    <w:rsid w:val="00371935"/>
    <w:rsid w:val="003722BE"/>
    <w:rsid w:val="003804C9"/>
    <w:rsid w:val="00387ACD"/>
    <w:rsid w:val="00390198"/>
    <w:rsid w:val="00394707"/>
    <w:rsid w:val="003A3524"/>
    <w:rsid w:val="003B3AA0"/>
    <w:rsid w:val="003C097C"/>
    <w:rsid w:val="003C3ADE"/>
    <w:rsid w:val="003D1181"/>
    <w:rsid w:val="003D6810"/>
    <w:rsid w:val="003E31A3"/>
    <w:rsid w:val="003E385F"/>
    <w:rsid w:val="00404355"/>
    <w:rsid w:val="00410647"/>
    <w:rsid w:val="004428E3"/>
    <w:rsid w:val="0047075D"/>
    <w:rsid w:val="0047235F"/>
    <w:rsid w:val="0048406A"/>
    <w:rsid w:val="00484FEF"/>
    <w:rsid w:val="00487C64"/>
    <w:rsid w:val="00493EC3"/>
    <w:rsid w:val="004A0426"/>
    <w:rsid w:val="004A080F"/>
    <w:rsid w:val="004A2E5F"/>
    <w:rsid w:val="004A3862"/>
    <w:rsid w:val="004C69A0"/>
    <w:rsid w:val="004F1C8D"/>
    <w:rsid w:val="004F6CA4"/>
    <w:rsid w:val="0053011A"/>
    <w:rsid w:val="005365EA"/>
    <w:rsid w:val="0054186A"/>
    <w:rsid w:val="00556F59"/>
    <w:rsid w:val="005B2378"/>
    <w:rsid w:val="005B507C"/>
    <w:rsid w:val="005D1026"/>
    <w:rsid w:val="005D702E"/>
    <w:rsid w:val="005E622C"/>
    <w:rsid w:val="00603182"/>
    <w:rsid w:val="0061725C"/>
    <w:rsid w:val="0062057D"/>
    <w:rsid w:val="00647374"/>
    <w:rsid w:val="006A07FC"/>
    <w:rsid w:val="006B2B74"/>
    <w:rsid w:val="006C3240"/>
    <w:rsid w:val="006C3BE5"/>
    <w:rsid w:val="006D4871"/>
    <w:rsid w:val="006D7689"/>
    <w:rsid w:val="006E655C"/>
    <w:rsid w:val="006E6D6E"/>
    <w:rsid w:val="006E7D02"/>
    <w:rsid w:val="007001A9"/>
    <w:rsid w:val="00711026"/>
    <w:rsid w:val="0072082F"/>
    <w:rsid w:val="007337D0"/>
    <w:rsid w:val="00734360"/>
    <w:rsid w:val="00734F2C"/>
    <w:rsid w:val="00741E2B"/>
    <w:rsid w:val="00757843"/>
    <w:rsid w:val="0076262A"/>
    <w:rsid w:val="00792AEC"/>
    <w:rsid w:val="007B4D6D"/>
    <w:rsid w:val="007B6929"/>
    <w:rsid w:val="007E2672"/>
    <w:rsid w:val="007E3C5B"/>
    <w:rsid w:val="0080585B"/>
    <w:rsid w:val="008074B8"/>
    <w:rsid w:val="0081428A"/>
    <w:rsid w:val="00815508"/>
    <w:rsid w:val="00831072"/>
    <w:rsid w:val="008372DE"/>
    <w:rsid w:val="008838D9"/>
    <w:rsid w:val="0088423F"/>
    <w:rsid w:val="008A53C5"/>
    <w:rsid w:val="008C5201"/>
    <w:rsid w:val="008C6E9E"/>
    <w:rsid w:val="008F3FFF"/>
    <w:rsid w:val="00905172"/>
    <w:rsid w:val="00913104"/>
    <w:rsid w:val="00927D59"/>
    <w:rsid w:val="00934432"/>
    <w:rsid w:val="00935879"/>
    <w:rsid w:val="00952E84"/>
    <w:rsid w:val="00955344"/>
    <w:rsid w:val="00964104"/>
    <w:rsid w:val="00973F02"/>
    <w:rsid w:val="00990A38"/>
    <w:rsid w:val="009D3452"/>
    <w:rsid w:val="00A00736"/>
    <w:rsid w:val="00A25D7A"/>
    <w:rsid w:val="00A31D79"/>
    <w:rsid w:val="00A4719C"/>
    <w:rsid w:val="00A51A3F"/>
    <w:rsid w:val="00A55FEB"/>
    <w:rsid w:val="00A6548F"/>
    <w:rsid w:val="00AA4741"/>
    <w:rsid w:val="00AB2496"/>
    <w:rsid w:val="00AE1508"/>
    <w:rsid w:val="00AF1F55"/>
    <w:rsid w:val="00AF3494"/>
    <w:rsid w:val="00B034A1"/>
    <w:rsid w:val="00B06FDC"/>
    <w:rsid w:val="00B108B7"/>
    <w:rsid w:val="00B46E29"/>
    <w:rsid w:val="00B47544"/>
    <w:rsid w:val="00B503E8"/>
    <w:rsid w:val="00B51A26"/>
    <w:rsid w:val="00B5297E"/>
    <w:rsid w:val="00B66AB3"/>
    <w:rsid w:val="00B670EE"/>
    <w:rsid w:val="00B82865"/>
    <w:rsid w:val="00B829D3"/>
    <w:rsid w:val="00BB6B29"/>
    <w:rsid w:val="00BD33CB"/>
    <w:rsid w:val="00C01B62"/>
    <w:rsid w:val="00C03160"/>
    <w:rsid w:val="00C630E1"/>
    <w:rsid w:val="00C647D3"/>
    <w:rsid w:val="00C6735D"/>
    <w:rsid w:val="00C70F78"/>
    <w:rsid w:val="00C82230"/>
    <w:rsid w:val="00CA2A4C"/>
    <w:rsid w:val="00CB0C91"/>
    <w:rsid w:val="00CB3FF3"/>
    <w:rsid w:val="00CE40BA"/>
    <w:rsid w:val="00CE5BCF"/>
    <w:rsid w:val="00D03AD9"/>
    <w:rsid w:val="00D055DD"/>
    <w:rsid w:val="00D05A62"/>
    <w:rsid w:val="00D22981"/>
    <w:rsid w:val="00D247DC"/>
    <w:rsid w:val="00D305AD"/>
    <w:rsid w:val="00D336F3"/>
    <w:rsid w:val="00D34585"/>
    <w:rsid w:val="00D52401"/>
    <w:rsid w:val="00D720E3"/>
    <w:rsid w:val="00D74DD8"/>
    <w:rsid w:val="00D8161F"/>
    <w:rsid w:val="00D93A17"/>
    <w:rsid w:val="00DB091E"/>
    <w:rsid w:val="00DB4D65"/>
    <w:rsid w:val="00DC492C"/>
    <w:rsid w:val="00DC5D55"/>
    <w:rsid w:val="00DD5C4E"/>
    <w:rsid w:val="00DE26A1"/>
    <w:rsid w:val="00DE4052"/>
    <w:rsid w:val="00DE51B4"/>
    <w:rsid w:val="00DF11B3"/>
    <w:rsid w:val="00DF3526"/>
    <w:rsid w:val="00E055E1"/>
    <w:rsid w:val="00E162F8"/>
    <w:rsid w:val="00E2292C"/>
    <w:rsid w:val="00E27381"/>
    <w:rsid w:val="00E34E54"/>
    <w:rsid w:val="00E71CAC"/>
    <w:rsid w:val="00E804DC"/>
    <w:rsid w:val="00E94F3C"/>
    <w:rsid w:val="00EA11C9"/>
    <w:rsid w:val="00EA1927"/>
    <w:rsid w:val="00EC0ED8"/>
    <w:rsid w:val="00EC3823"/>
    <w:rsid w:val="00EE1636"/>
    <w:rsid w:val="00EE1BD7"/>
    <w:rsid w:val="00F0201C"/>
    <w:rsid w:val="00F11964"/>
    <w:rsid w:val="00F13CC9"/>
    <w:rsid w:val="00F179EC"/>
    <w:rsid w:val="00F356FC"/>
    <w:rsid w:val="00F41D1D"/>
    <w:rsid w:val="00F57D6E"/>
    <w:rsid w:val="00F60673"/>
    <w:rsid w:val="00F84F5D"/>
    <w:rsid w:val="00F907DD"/>
    <w:rsid w:val="00F96E7D"/>
    <w:rsid w:val="00FC64A1"/>
    <w:rsid w:val="00FD063D"/>
    <w:rsid w:val="00FD31AC"/>
    <w:rsid w:val="00FE52A1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5418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186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11026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Calibri"/>
      <w:kern w:val="0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5nxN13f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52C7-E303-4153-BD48-1667E936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Maria Fernanda Silveira</cp:lastModifiedBy>
  <cp:revision>37</cp:revision>
  <dcterms:created xsi:type="dcterms:W3CDTF">2024-05-11T19:19:00Z</dcterms:created>
  <dcterms:modified xsi:type="dcterms:W3CDTF">2024-05-25T00:27:00Z</dcterms:modified>
</cp:coreProperties>
</file>