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8C6E" w14:textId="2C5551CD" w:rsidR="000B54DC" w:rsidRPr="000B54DC" w:rsidRDefault="000B54DC" w:rsidP="000B54DC">
      <w:pPr>
        <w:pStyle w:val="Ttulo"/>
        <w:jc w:val="center"/>
        <w:rPr>
          <w:rFonts w:ascii="Times New Roman" w:hAnsi="Times New Roman" w:cs="Times New Roman"/>
          <w:sz w:val="28"/>
          <w:szCs w:val="28"/>
        </w:rPr>
      </w:pPr>
      <w:r w:rsidRPr="000B54DC">
        <w:rPr>
          <w:rFonts w:ascii="Times New Roman" w:hAnsi="Times New Roman" w:cs="Times New Roman"/>
          <w:sz w:val="28"/>
          <w:szCs w:val="28"/>
        </w:rPr>
        <w:t>SÍNDROME DA APNEIA OBSTRUTIVA</w:t>
      </w:r>
      <w:r w:rsidR="00A62342">
        <w:rPr>
          <w:rFonts w:ascii="Times New Roman" w:hAnsi="Times New Roman" w:cs="Times New Roman"/>
          <w:sz w:val="28"/>
          <w:szCs w:val="28"/>
        </w:rPr>
        <w:t xml:space="preserve"> </w:t>
      </w:r>
      <w:r w:rsidRPr="000B54DC">
        <w:rPr>
          <w:rFonts w:ascii="Times New Roman" w:hAnsi="Times New Roman" w:cs="Times New Roman"/>
          <w:sz w:val="28"/>
          <w:szCs w:val="28"/>
        </w:rPr>
        <w:t>DO</w:t>
      </w:r>
      <w:r w:rsidR="00A62342">
        <w:rPr>
          <w:rFonts w:ascii="Times New Roman" w:hAnsi="Times New Roman" w:cs="Times New Roman"/>
          <w:sz w:val="28"/>
          <w:szCs w:val="28"/>
        </w:rPr>
        <w:t xml:space="preserve"> SONO </w:t>
      </w:r>
      <w:r w:rsidRPr="000B54DC">
        <w:rPr>
          <w:rFonts w:ascii="Times New Roman" w:hAnsi="Times New Roman" w:cs="Times New Roman"/>
          <w:sz w:val="28"/>
          <w:szCs w:val="28"/>
        </w:rPr>
        <w:t>(SAOS)</w:t>
      </w:r>
      <w:r w:rsidRPr="000B54DC">
        <w:rPr>
          <w:rFonts w:ascii="Times New Roman" w:hAnsi="Times New Roman" w:cs="Times New Roman"/>
          <w:spacing w:val="-1"/>
          <w:sz w:val="28"/>
          <w:szCs w:val="28"/>
        </w:rPr>
        <w:t xml:space="preserve"> EM PACIENTES </w:t>
      </w:r>
      <w:r w:rsidRPr="000B54DC">
        <w:rPr>
          <w:rFonts w:ascii="Times New Roman" w:hAnsi="Times New Roman" w:cs="Times New Roman"/>
          <w:sz w:val="28"/>
          <w:szCs w:val="28"/>
        </w:rPr>
        <w:t>SUBMETIDOS</w:t>
      </w:r>
      <w:r w:rsidRPr="000B54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54DC">
        <w:rPr>
          <w:rFonts w:ascii="Times New Roman" w:hAnsi="Times New Roman" w:cs="Times New Roman"/>
          <w:sz w:val="28"/>
          <w:szCs w:val="28"/>
        </w:rPr>
        <w:t>A</w:t>
      </w:r>
      <w:r w:rsidRPr="000B54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54DC">
        <w:rPr>
          <w:rFonts w:ascii="Times New Roman" w:hAnsi="Times New Roman" w:cs="Times New Roman"/>
          <w:sz w:val="28"/>
          <w:szCs w:val="28"/>
        </w:rPr>
        <w:t>CIRURGIA</w:t>
      </w:r>
      <w:r w:rsidRPr="000B54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54DC">
        <w:rPr>
          <w:rFonts w:ascii="Times New Roman" w:hAnsi="Times New Roman" w:cs="Times New Roman"/>
          <w:sz w:val="28"/>
          <w:szCs w:val="28"/>
        </w:rPr>
        <w:t>ORTOGNÁTICA</w:t>
      </w:r>
    </w:p>
    <w:p w14:paraId="28AE73F8" w14:textId="77777777" w:rsidR="00061BBF" w:rsidRDefault="00061BBF"/>
    <w:p w14:paraId="5013354B" w14:textId="77777777" w:rsidR="000B54DC" w:rsidRDefault="000B54DC" w:rsidP="000B54DC">
      <w:pPr>
        <w:pStyle w:val="Corpodetexto"/>
        <w:spacing w:before="264"/>
        <w:ind w:left="959" w:right="1059"/>
        <w:jc w:val="center"/>
      </w:pPr>
      <w:r>
        <w:t>Karina</w:t>
      </w:r>
      <w:r>
        <w:rPr>
          <w:spacing w:val="-2"/>
        </w:rPr>
        <w:t xml:space="preserve"> </w:t>
      </w:r>
      <w:r>
        <w:t>Alexsandra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 xml:space="preserve">Brito¹; </w:t>
      </w:r>
      <w:r w:rsidRPr="00445C6B">
        <w:t>Jayne Beatriz Gomes Costa</w:t>
      </w:r>
      <w:r>
        <w:t xml:space="preserve">²; </w:t>
      </w:r>
      <w:r w:rsidRPr="00445C6B">
        <w:t>Letícia Soares Nunes da Silva</w:t>
      </w:r>
      <w:r>
        <w:t>²;</w:t>
      </w:r>
      <w:r>
        <w:rPr>
          <w:spacing w:val="-1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Martorelli³.</w:t>
      </w:r>
    </w:p>
    <w:p w14:paraId="14F29577" w14:textId="77777777" w:rsidR="000B54DC" w:rsidRDefault="000B54DC" w:rsidP="000B54DC">
      <w:pPr>
        <w:pStyle w:val="Corpodetexto"/>
        <w:spacing w:before="264"/>
        <w:ind w:left="959" w:right="1059"/>
        <w:jc w:val="center"/>
      </w:pPr>
    </w:p>
    <w:p w14:paraId="281EFBBF" w14:textId="004C74AF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 xml:space="preserve">Centro Universitário </w:t>
      </w:r>
      <w:r>
        <w:t>Maurício de Nassau, Recife,</w:t>
      </w:r>
      <w:r>
        <w:t xml:space="preserve"> PE;</w:t>
      </w:r>
    </w:p>
    <w:p w14:paraId="0056E76A" w14:textId="254AFF79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>Centro Universitário Maurício de Nassau, Recife, P</w:t>
      </w:r>
      <w:r>
        <w:t>E;</w:t>
      </w:r>
    </w:p>
    <w:p w14:paraId="35E9B3C4" w14:textId="1CAFC914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 xml:space="preserve">Centro Universitário Maurício de Nassau, Recife, </w:t>
      </w:r>
      <w:r>
        <w:t>PE.</w:t>
      </w:r>
    </w:p>
    <w:p w14:paraId="08F4E2B9" w14:textId="77777777" w:rsidR="000B54DC" w:rsidRDefault="000B54DC" w:rsidP="000B54DC">
      <w:pPr>
        <w:pStyle w:val="Corpodetexto"/>
        <w:spacing w:before="202" w:line="276" w:lineRule="auto"/>
        <w:ind w:left="742" w:right="2519"/>
      </w:pPr>
    </w:p>
    <w:p w14:paraId="60F52773" w14:textId="7EA15D2A" w:rsidR="00061BBF" w:rsidRDefault="000B54DC" w:rsidP="000B54DC">
      <w:pPr>
        <w:pStyle w:val="Corpodetexto"/>
        <w:spacing w:before="202" w:line="276" w:lineRule="auto"/>
        <w:ind w:left="382" w:right="2519"/>
        <w:rPr>
          <w:u w:val="single"/>
        </w:rPr>
      </w:pPr>
      <w:r w:rsidRPr="000B54DC">
        <w:rPr>
          <w:spacing w:val="-57"/>
        </w:rPr>
        <w:t xml:space="preserve"> </w:t>
      </w:r>
      <w:r>
        <w:t>E-mail:</w:t>
      </w:r>
      <w:r w:rsidRPr="000B54DC">
        <w:rPr>
          <w:spacing w:val="-3"/>
        </w:rPr>
        <w:t xml:space="preserve"> </w:t>
      </w:r>
      <w:hyperlink r:id="rId7">
        <w:r w:rsidRPr="000B54DC">
          <w:rPr>
            <w:u w:val="single"/>
          </w:rPr>
          <w:t>karinabrito_@outlook.com</w:t>
        </w:r>
      </w:hyperlink>
    </w:p>
    <w:p w14:paraId="412D52B6" w14:textId="77777777" w:rsidR="000B54DC" w:rsidRPr="000B54DC" w:rsidRDefault="000B54DC" w:rsidP="000B54DC">
      <w:pPr>
        <w:pStyle w:val="Corpodetexto"/>
        <w:spacing w:before="202" w:line="276" w:lineRule="auto"/>
        <w:ind w:left="382" w:right="2519"/>
      </w:pPr>
    </w:p>
    <w:p w14:paraId="4BD3354F" w14:textId="77777777" w:rsidR="000B54DC" w:rsidRPr="000B54DC" w:rsidRDefault="00000000" w:rsidP="000B5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0DFA0919" w14:textId="77777777" w:rsidR="00331B84" w:rsidRDefault="000B54DC" w:rsidP="00331B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hAnsi="Times New Roman" w:cs="Times New Roman"/>
          <w:sz w:val="24"/>
          <w:szCs w:val="24"/>
        </w:rPr>
      </w:pPr>
      <w:r w:rsidRPr="000B54DC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0B54DC">
        <w:rPr>
          <w:rFonts w:ascii="Times New Roman" w:hAnsi="Times New Roman" w:cs="Times New Roman"/>
          <w:sz w:val="24"/>
          <w:szCs w:val="24"/>
        </w:rPr>
        <w:t>O avanço maxilomandibular é uma modalidade de tratamento muito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aceita para aqueles pacientes que apresentam a Síndrome da Apnéia Obstrutiva do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 xml:space="preserve">Sono. </w:t>
      </w:r>
      <w:r w:rsidRPr="000B54DC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0B54DC">
        <w:rPr>
          <w:rFonts w:ascii="Times New Roman" w:hAnsi="Times New Roman" w:cs="Times New Roman"/>
          <w:sz w:val="24"/>
          <w:szCs w:val="24"/>
        </w:rPr>
        <w:t>Este estudo tem como objetivo abordar os benefícios do tratamento</w:t>
      </w:r>
      <w:r w:rsidRPr="000B5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 SAOS por intermédio da cirurgia ortognática bimaxilar. A cirurgia do avanço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bimaxilar</w:t>
      </w:r>
      <w:r w:rsidRPr="000B5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consolida-se</w:t>
      </w:r>
      <w:r w:rsidRPr="000B5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como</w:t>
      </w:r>
      <w:r w:rsidRPr="000B5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uma</w:t>
      </w:r>
      <w:r w:rsidRPr="000B5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das</w:t>
      </w:r>
      <w:r w:rsidRPr="000B5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melhores</w:t>
      </w:r>
      <w:r w:rsidRPr="000B5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opções</w:t>
      </w:r>
      <w:r w:rsidRPr="000B5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terapêuticas</w:t>
      </w:r>
      <w:r w:rsidRPr="000B5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para</w:t>
      </w:r>
      <w:r w:rsidRPr="000B5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os</w:t>
      </w:r>
      <w:r w:rsidRPr="000B5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pacientes</w:t>
      </w:r>
      <w:r w:rsidRPr="000B54D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 xml:space="preserve">com a síndrome. </w:t>
      </w:r>
      <w:r w:rsidRPr="000B54DC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0B54DC">
        <w:rPr>
          <w:rFonts w:ascii="Times New Roman" w:hAnsi="Times New Roman" w:cs="Times New Roman"/>
          <w:sz w:val="24"/>
          <w:szCs w:val="24"/>
        </w:rPr>
        <w:t>O presente estudo foi por realização de pesquisa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>bibliográfica</w:t>
      </w:r>
      <w:r w:rsidRPr="000B5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em</w:t>
      </w:r>
      <w:r w:rsidRPr="000B5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artigos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científicos</w:t>
      </w:r>
      <w:r w:rsidRPr="000B5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como</w:t>
      </w:r>
      <w:r w:rsidRPr="000B5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PubMed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SciELO,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em</w:t>
      </w:r>
      <w:r w:rsidRPr="000B5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materiais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publicados</w:t>
      </w:r>
      <w:r w:rsidRPr="000B5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nos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últimos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5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anos.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critérios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de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inclusão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foram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aqueles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que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possuíssem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tratamento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cirúrgico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necessário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para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aumento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espaço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aéreo,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sendo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determinação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obstrução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essencial</w:t>
      </w:r>
      <w:r w:rsidRPr="000B5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ao</w:t>
      </w:r>
      <w:r w:rsidRPr="000B5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tratamento</w:t>
      </w:r>
      <w:r w:rsidRPr="000B5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</w:t>
      </w:r>
      <w:r w:rsidRPr="000B5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</w:t>
      </w:r>
      <w:r w:rsidRPr="000B5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análise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 xml:space="preserve">cefalométrica </w:t>
      </w:r>
      <w:r w:rsidRPr="000B5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eficaz no planejamento, os excluídos foram artigos que não apresentaram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relevância</w:t>
      </w:r>
      <w:r w:rsidRPr="000B54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clínica</w:t>
      </w:r>
      <w:r w:rsidRPr="000B54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sobre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tema.</w:t>
      </w:r>
      <w:r w:rsidRPr="000B54D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b/>
          <w:sz w:val="24"/>
          <w:szCs w:val="24"/>
        </w:rPr>
        <w:t>Resultado:</w:t>
      </w:r>
      <w:r w:rsidRPr="000B54D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Com</w:t>
      </w:r>
      <w:r w:rsidRPr="000B5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intuito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de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corrigir</w:t>
      </w:r>
      <w:r w:rsidRPr="000B5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as</w:t>
      </w:r>
      <w:r w:rsidRPr="000B5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deformidades</w:t>
      </w:r>
      <w:r w:rsidRPr="000B54D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craniofaciais diagnosticadas, a cirurgia ortognática através de avanços mandibulares,</w:t>
      </w:r>
      <w:r w:rsidRPr="000B54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maxilares ou bi-maxilares aumenta o espaço das vias aéreas superiores (espaços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nasofaríngeo</w:t>
      </w:r>
      <w:r w:rsidRPr="000B5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</w:t>
      </w:r>
      <w:r w:rsidRPr="000B5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bucofaríngeo).</w:t>
      </w:r>
      <w:r w:rsidRPr="000B5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Indicado</w:t>
      </w:r>
      <w:r w:rsidRPr="000B5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para</w:t>
      </w:r>
      <w:r w:rsidRPr="000B5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os</w:t>
      </w:r>
      <w:r w:rsidRPr="000B5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casos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moderados</w:t>
      </w:r>
      <w:r w:rsidRPr="000B5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</w:t>
      </w:r>
      <w:r w:rsidRPr="000B5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severos</w:t>
      </w:r>
      <w:r w:rsidRPr="000B5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</w:t>
      </w:r>
      <w:r w:rsidRPr="000B5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SAOS,</w:t>
      </w:r>
      <w:r w:rsidRPr="000B54D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procedimento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diminui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ou</w:t>
      </w:r>
      <w:r w:rsidRPr="000B5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zera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índice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de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apneia.</w:t>
      </w:r>
      <w:r w:rsidRPr="000B54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É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uma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opção</w:t>
      </w:r>
      <w:r w:rsidRPr="000B54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cirúrgica</w:t>
      </w:r>
      <w:r w:rsidRPr="000B54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eficaz</w:t>
      </w:r>
      <w:r w:rsidRPr="000B54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para</w:t>
      </w:r>
      <w:r w:rsidR="00331B84">
        <w:rPr>
          <w:rFonts w:ascii="Times New Roman" w:hAnsi="Times New Roman" w:cs="Times New Roman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tratamento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que</w:t>
      </w:r>
      <w:r w:rsidRPr="000B5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consegue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ampliação da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via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aérea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superior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por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meio</w:t>
      </w:r>
      <w:r w:rsidRPr="000B5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expansão</w:t>
      </w:r>
      <w:r w:rsidRPr="000B54D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 xml:space="preserve">física do marco do esqueleto facial </w:t>
      </w:r>
      <w:r w:rsidRPr="000B54DC">
        <w:rPr>
          <w:rFonts w:ascii="Times New Roman" w:hAnsi="Times New Roman" w:cs="Times New Roman"/>
          <w:sz w:val="24"/>
          <w:szCs w:val="24"/>
        </w:rPr>
        <w:lastRenderedPageBreak/>
        <w:t>apresentando altas taxas de sucesso na melhora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 xml:space="preserve">clínica do paciente. </w:t>
      </w:r>
      <w:r w:rsidRPr="000B54DC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0B54DC">
        <w:rPr>
          <w:rFonts w:ascii="Times New Roman" w:hAnsi="Times New Roman" w:cs="Times New Roman"/>
          <w:sz w:val="24"/>
          <w:szCs w:val="24"/>
        </w:rPr>
        <w:t>O tratamento das deformidades dentofaciais,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com osteotomia maxilar tem efeito na correção das bases ósseas com o avanço. Consequentemente, a cirurgia ortognática tem sido usada com sucesso para aumentar o espaço aéreo em</w:t>
      </w:r>
      <w:r w:rsidRPr="000B5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portadores</w:t>
      </w:r>
      <w:r w:rsidRPr="000B5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da SAOS.</w:t>
      </w:r>
    </w:p>
    <w:p w14:paraId="43E8E08F" w14:textId="77777777" w:rsidR="00331B84" w:rsidRDefault="00331B84" w:rsidP="00331B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E6CEA" w14:textId="361C0BD1" w:rsidR="00331B84" w:rsidRPr="00331B84" w:rsidRDefault="000B54DC" w:rsidP="00331B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hAnsi="Times New Roman" w:cs="Times New Roman"/>
          <w:sz w:val="24"/>
          <w:szCs w:val="24"/>
        </w:rPr>
      </w:pPr>
      <w:r w:rsidRPr="000B54D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B5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SAOS</w:t>
      </w:r>
      <w:r w:rsidR="000F5AD9">
        <w:rPr>
          <w:rFonts w:ascii="Times New Roman" w:hAnsi="Times New Roman" w:cs="Times New Roman"/>
          <w:sz w:val="24"/>
          <w:szCs w:val="24"/>
        </w:rPr>
        <w:t>,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Cirurgia</w:t>
      </w:r>
      <w:r w:rsidRPr="000B5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ortognática</w:t>
      </w:r>
      <w:r w:rsidR="000F5AD9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0B54DC">
        <w:rPr>
          <w:rFonts w:ascii="Times New Roman" w:hAnsi="Times New Roman" w:cs="Times New Roman"/>
          <w:sz w:val="24"/>
          <w:szCs w:val="24"/>
        </w:rPr>
        <w:t>Anormalidades</w:t>
      </w:r>
      <w:r w:rsidRPr="000B5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craniofaciais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D01D4" w14:textId="77777777" w:rsidR="000B54DC" w:rsidRPr="000B54DC" w:rsidRDefault="000B54DC" w:rsidP="00331B84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B54DC">
        <w:rPr>
          <w:rFonts w:ascii="Times New Roman" w:hAnsi="Times New Roman" w:cs="Times New Roman"/>
          <w:b/>
          <w:sz w:val="24"/>
          <w:szCs w:val="24"/>
        </w:rPr>
        <w:t>Área</w:t>
      </w:r>
      <w:r w:rsidRPr="000B5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b/>
          <w:sz w:val="24"/>
          <w:szCs w:val="24"/>
        </w:rPr>
        <w:t>temática:</w:t>
      </w:r>
      <w:r w:rsidRPr="000B5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B54DC">
        <w:rPr>
          <w:rFonts w:ascii="Times New Roman" w:hAnsi="Times New Roman" w:cs="Times New Roman"/>
          <w:sz w:val="24"/>
          <w:szCs w:val="24"/>
        </w:rPr>
        <w:t>Cirurgia</w:t>
      </w:r>
    </w:p>
    <w:p w14:paraId="6E6F81C6" w14:textId="3CDFA624" w:rsidR="00061BBF" w:rsidRPr="000B54DC" w:rsidRDefault="00061BBF" w:rsidP="000B54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RPr="000B54DC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55DF" w14:textId="77777777" w:rsidR="00817D80" w:rsidRDefault="00817D80">
      <w:pPr>
        <w:spacing w:line="240" w:lineRule="auto"/>
      </w:pPr>
      <w:r>
        <w:separator/>
      </w:r>
    </w:p>
  </w:endnote>
  <w:endnote w:type="continuationSeparator" w:id="0">
    <w:p w14:paraId="429A335B" w14:textId="77777777" w:rsidR="00817D80" w:rsidRDefault="00817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E154" w14:textId="77777777" w:rsidR="00817D80" w:rsidRDefault="00817D80">
      <w:pPr>
        <w:spacing w:line="240" w:lineRule="auto"/>
      </w:pPr>
      <w:r>
        <w:separator/>
      </w:r>
    </w:p>
  </w:footnote>
  <w:footnote w:type="continuationSeparator" w:id="0">
    <w:p w14:paraId="370702CC" w14:textId="77777777" w:rsidR="00817D80" w:rsidRDefault="00817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60A4D"/>
    <w:multiLevelType w:val="hybridMultilevel"/>
    <w:tmpl w:val="528C22F0"/>
    <w:lvl w:ilvl="0" w:tplc="E4E6DB2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3945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0B54DC"/>
    <w:rsid w:val="000F5AD9"/>
    <w:rsid w:val="00331B84"/>
    <w:rsid w:val="003433B5"/>
    <w:rsid w:val="00817D80"/>
    <w:rsid w:val="00A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Corpodetexto">
    <w:name w:val="Body Text"/>
    <w:basedOn w:val="Normal"/>
    <w:link w:val="CorpodetextoChar"/>
    <w:uiPriority w:val="1"/>
    <w:qFormat/>
    <w:rsid w:val="000B54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54DC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abrito_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Brito</dc:creator>
  <cp:lastModifiedBy>Karina Brito</cp:lastModifiedBy>
  <cp:revision>21</cp:revision>
  <dcterms:created xsi:type="dcterms:W3CDTF">2024-04-24T00:43:00Z</dcterms:created>
  <dcterms:modified xsi:type="dcterms:W3CDTF">2024-04-24T00:49:00Z</dcterms:modified>
</cp:coreProperties>
</file>