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before="261" w:line="240" w:lineRule="auto"/>
        <w:ind w:left="129" w:right="141" w:firstLine="12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UTILIZAÇÃO DE APARELHOS INTRA-ORAIS EM CASOS DE SÍNDROME DA APNEIA E HIPOPNEIA OBSTRUTIVA DO SONO</w:t>
      </w:r>
    </w:p>
    <w:p w:rsidR="00000000" w:rsidDel="00000000" w:rsidP="00000000" w:rsidRDefault="00000000" w:rsidRPr="00000000" w14:paraId="00000002">
      <w:pPr>
        <w:pStyle w:val="Title"/>
        <w:widowControl w:val="0"/>
        <w:spacing w:before="261" w:line="36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Ana Karolina Marques de Barros¹;  Giulia Gabriele Barbosa da Silva²; Josué Alves³.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Acadêmica da Universidade de Pernambuco (UPE), Recife-PE;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Acadêmica da Universidade de Pernambuco (UPE), Recife-PE;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da Universidade de Pernambuco (UPE), Recife-PE.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karolmarquesodonto@gmail.com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360" w:lineRule="auto"/>
        <w:ind w:right="64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obstrução total ou parcial das vias aéreas  superiores pelo colapso dos tecidos da orofaringe, do palato mole e do dorso da língua caracteriza a Síndrome da Apneia e Hipopneia Obstrutiva do Sono (SAHOS). Além da consequência imediata do comprometimento da qualidade do sono, a SAHOS aumenta os riscos de problemas de saúde, como hipertensão, acidente vascular cerebral, insuficiência cardíaca e diabetes. Para um correto manejo dessa problemática é fundamental uma abordagem multidisciplinar, incluindo o cirurgião-dentista, que pode atuar no desenvolvimento de aparelhos intra-orais (AIO), por exemplo.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a eficácia do uso de AIO sobre aspectos relacionados à Síndrome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da Apneia e Hipopneia Obstrutiva do Sono.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Houve uma coleta de artigos através dos descritores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Apneia Obstrutiva do Sono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Odontologia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nas plataformas SciELO, BVS e PubMed. Houve os critérios de inclusão -  trabalhos científicos publicados no idioma português e inglês entre os períodos de 2010 a 2024 - e exclusão - artigos duplicados e não gratuitos. Assim, foram escolhidos 5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AIO atuam no alívio do colapso das vias aéreas superiores, eles mantêm o espaço orofaríngeo aberto o suficiente para prevenir esforços respiratórios causadores da apneia. Existem dois grupos de dispositivos, o de reposicionamento da língua e o de reposicionamento da mandíbula, sendo esse último o mais utilizado. Os AIO têm como dispositivo a reposição mandibular em uma posição mais anterior, além do mais, como a parte anterior da língua está inserida na sínfise mandibular, quando a mandíbula movimenta-se para a frente, a língua acompanha o movimento. Assim, facilitando o aumento da passagem respiratória e reduzindo a SAHOS.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Baseando-se nos resultados encontrados nesta revisão, os AIO são uma boa alternativa para o tratamento não invasivo da SAHOS, ademais o desenvolvimento de novas pesquisas é essencial.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Apneia Obstrutiva do Sono. Odontologia.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Reabilitação Oral</w:t>
      </w:r>
    </w:p>
    <w:sectPr>
      <w:headerReference r:id="rId8" w:type="default"/>
      <w:footerReference r:id="rId9" w:type="default"/>
      <w:pgSz w:h="16840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-1079498</wp:posOffset>
          </wp:positionH>
          <wp:positionV relativeFrom="paragraph">
            <wp:posOffset>-135888</wp:posOffset>
          </wp:positionV>
          <wp:extent cx="7562850" cy="78610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-1079498</wp:posOffset>
          </wp:positionH>
          <wp:positionV relativeFrom="paragraph">
            <wp:posOffset>0</wp:posOffset>
          </wp:positionV>
          <wp:extent cx="7562850" cy="9321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rolmarquesodonto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ZYkKfnzYYzUc+HZdjWfWq4Y1Fg==">CgMxLjA4AHIhMXdJZTVDTFhWV0FaYXZBWDNoV1c5cVV4VkRBcjVtMjVE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