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E908" w14:textId="6C6F063C" w:rsidR="0040396D" w:rsidRDefault="0040396D" w:rsidP="00ED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6D">
        <w:rPr>
          <w:rFonts w:ascii="Times New Roman" w:hAnsi="Times New Roman" w:cs="Times New Roman"/>
          <w:b/>
          <w:sz w:val="28"/>
          <w:szCs w:val="28"/>
        </w:rPr>
        <w:t xml:space="preserve">GENES ASSOCIADOS AO DESEMPENHO ATLÉTICO: </w:t>
      </w:r>
      <w:r>
        <w:rPr>
          <w:rFonts w:ascii="Times New Roman" w:hAnsi="Times New Roman" w:cs="Times New Roman"/>
          <w:b/>
          <w:sz w:val="28"/>
          <w:szCs w:val="28"/>
        </w:rPr>
        <w:t>REVISÃO</w:t>
      </w:r>
      <w:r w:rsidR="00B938ED">
        <w:rPr>
          <w:rFonts w:ascii="Times New Roman" w:hAnsi="Times New Roman" w:cs="Times New Roman"/>
          <w:b/>
          <w:sz w:val="28"/>
          <w:szCs w:val="28"/>
        </w:rPr>
        <w:t xml:space="preserve"> DE LITERATURA</w:t>
      </w:r>
    </w:p>
    <w:p w14:paraId="32333D34" w14:textId="77777777" w:rsidR="0040396D" w:rsidRPr="00516DE0" w:rsidRDefault="0040396D" w:rsidP="00ED468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885F9B1" w14:textId="31EF1D72" w:rsidR="0040396D" w:rsidRPr="00516DE0" w:rsidRDefault="0040396D" w:rsidP="00ED468F">
      <w:pPr>
        <w:pStyle w:val="Corpodetexto"/>
        <w:spacing w:before="90"/>
        <w:ind w:right="131"/>
        <w:rPr>
          <w:bCs/>
          <w:sz w:val="20"/>
          <w:szCs w:val="20"/>
        </w:rPr>
      </w:pPr>
      <w:r w:rsidRPr="00516DE0">
        <w:rPr>
          <w:b/>
          <w:sz w:val="20"/>
          <w:szCs w:val="20"/>
          <w:lang w:val="pt-BR"/>
        </w:rPr>
        <w:t>Introdução</w:t>
      </w:r>
      <w:r w:rsidRPr="00516DE0">
        <w:rPr>
          <w:b/>
          <w:sz w:val="20"/>
          <w:szCs w:val="20"/>
        </w:rPr>
        <w:t>:</w:t>
      </w:r>
      <w:r w:rsidRPr="00516DE0">
        <w:rPr>
          <w:b/>
          <w:spacing w:val="-7"/>
          <w:sz w:val="20"/>
          <w:szCs w:val="20"/>
        </w:rPr>
        <w:t xml:space="preserve"> </w:t>
      </w:r>
      <w:r w:rsidRPr="00516DE0">
        <w:rPr>
          <w:bCs/>
          <w:spacing w:val="-7"/>
          <w:sz w:val="20"/>
          <w:szCs w:val="20"/>
        </w:rPr>
        <w:t xml:space="preserve">O desempenho atlético é influenciado por uma interação complexa entre fatores genéticos e ambientais. Nos últimos anos, a pesquisa genômica tem identificado vários genes que parecem desempenhar um papel importante no desenvolvimento e na expressão das características físicas que contribuem para um desempenho esportivo superior. </w:t>
      </w:r>
      <w:r w:rsidRPr="00516DE0">
        <w:rPr>
          <w:b/>
          <w:spacing w:val="-7"/>
          <w:sz w:val="20"/>
          <w:szCs w:val="20"/>
        </w:rPr>
        <w:t>Objetivo:</w:t>
      </w:r>
      <w:r w:rsidRPr="00516DE0">
        <w:rPr>
          <w:bCs/>
          <w:spacing w:val="-7"/>
          <w:sz w:val="20"/>
          <w:szCs w:val="20"/>
        </w:rPr>
        <w:t xml:space="preserve"> Identificar os principais genes associados a uma maior aptidão atlética. </w:t>
      </w:r>
      <w:r w:rsidRPr="00516DE0">
        <w:rPr>
          <w:b/>
          <w:sz w:val="20"/>
          <w:szCs w:val="20"/>
        </w:rPr>
        <w:t xml:space="preserve">Metodologia: </w:t>
      </w:r>
      <w:r w:rsidR="000E2ED0" w:rsidRPr="00516DE0">
        <w:rPr>
          <w:bCs/>
          <w:sz w:val="20"/>
          <w:szCs w:val="20"/>
        </w:rPr>
        <w:t>Trata-se de uma revisão integrativa de literatura, foram analisados e inclu</w:t>
      </w:r>
      <w:r w:rsidR="00266ED3" w:rsidRPr="00516DE0">
        <w:rPr>
          <w:bCs/>
          <w:sz w:val="20"/>
          <w:szCs w:val="20"/>
        </w:rPr>
        <w:t>í</w:t>
      </w:r>
      <w:r w:rsidR="000E2ED0" w:rsidRPr="00516DE0">
        <w:rPr>
          <w:bCs/>
          <w:sz w:val="20"/>
          <w:szCs w:val="20"/>
        </w:rPr>
        <w:t xml:space="preserve">dos estudos clínicos, revisões sistemáticas e meta-análises, publicadas nos </w:t>
      </w:r>
      <w:r w:rsidR="00A410AD">
        <w:rPr>
          <w:bCs/>
          <w:sz w:val="20"/>
          <w:szCs w:val="20"/>
        </w:rPr>
        <w:t>ú</w:t>
      </w:r>
      <w:r w:rsidR="000E2ED0" w:rsidRPr="00516DE0">
        <w:rPr>
          <w:bCs/>
          <w:sz w:val="20"/>
          <w:szCs w:val="20"/>
        </w:rPr>
        <w:t>ltimos cinco anos,</w:t>
      </w:r>
      <w:r w:rsidRPr="00516DE0">
        <w:rPr>
          <w:bCs/>
          <w:sz w:val="20"/>
          <w:szCs w:val="20"/>
        </w:rPr>
        <w:t xml:space="preserve"> nos periódicos Google Acadêmico, SciELO e LILACS</w:t>
      </w:r>
      <w:r w:rsidR="000E2ED0" w:rsidRPr="00516DE0">
        <w:rPr>
          <w:bCs/>
          <w:sz w:val="20"/>
          <w:szCs w:val="20"/>
        </w:rPr>
        <w:t>, os descritores utilizados foram</w:t>
      </w:r>
      <w:r w:rsidRPr="00516DE0">
        <w:rPr>
          <w:bCs/>
          <w:sz w:val="20"/>
          <w:szCs w:val="20"/>
        </w:rPr>
        <w:t xml:space="preserve">: “Genética </w:t>
      </w:r>
      <w:r w:rsidR="00266ED3" w:rsidRPr="00516DE0">
        <w:rPr>
          <w:bCs/>
          <w:sz w:val="20"/>
          <w:szCs w:val="20"/>
        </w:rPr>
        <w:t>AND</w:t>
      </w:r>
      <w:r w:rsidRPr="00516DE0">
        <w:rPr>
          <w:bCs/>
          <w:sz w:val="20"/>
          <w:szCs w:val="20"/>
        </w:rPr>
        <w:t xml:space="preserve"> Atividade Física</w:t>
      </w:r>
      <w:r w:rsidR="00266ED3" w:rsidRPr="00516DE0">
        <w:rPr>
          <w:bCs/>
          <w:sz w:val="20"/>
          <w:szCs w:val="20"/>
        </w:rPr>
        <w:t xml:space="preserve"> OR Exercício Físico</w:t>
      </w:r>
      <w:r w:rsidRPr="00516DE0">
        <w:rPr>
          <w:bCs/>
          <w:sz w:val="20"/>
          <w:szCs w:val="20"/>
        </w:rPr>
        <w:t xml:space="preserve">”, “Genômica </w:t>
      </w:r>
      <w:r w:rsidR="00266ED3" w:rsidRPr="00516DE0">
        <w:rPr>
          <w:bCs/>
          <w:sz w:val="20"/>
          <w:szCs w:val="20"/>
        </w:rPr>
        <w:t>AND</w:t>
      </w:r>
      <w:r w:rsidRPr="00516DE0">
        <w:rPr>
          <w:bCs/>
          <w:sz w:val="20"/>
          <w:szCs w:val="20"/>
        </w:rPr>
        <w:t xml:space="preserve"> Aptidão Física” e “Desempenho </w:t>
      </w:r>
      <w:r w:rsidR="00266ED3" w:rsidRPr="00516DE0">
        <w:rPr>
          <w:bCs/>
          <w:sz w:val="20"/>
          <w:szCs w:val="20"/>
        </w:rPr>
        <w:t>A</w:t>
      </w:r>
      <w:r w:rsidRPr="00516DE0">
        <w:rPr>
          <w:bCs/>
          <w:sz w:val="20"/>
          <w:szCs w:val="20"/>
        </w:rPr>
        <w:t xml:space="preserve">tlético </w:t>
      </w:r>
      <w:r w:rsidR="00266ED3" w:rsidRPr="00516DE0">
        <w:rPr>
          <w:bCs/>
          <w:sz w:val="20"/>
          <w:szCs w:val="20"/>
        </w:rPr>
        <w:t>AND</w:t>
      </w:r>
      <w:r w:rsidRPr="00516DE0">
        <w:rPr>
          <w:bCs/>
          <w:sz w:val="20"/>
          <w:szCs w:val="20"/>
        </w:rPr>
        <w:t xml:space="preserve"> Genética”, </w:t>
      </w:r>
      <w:r w:rsidR="000E2ED0" w:rsidRPr="00516DE0">
        <w:rPr>
          <w:bCs/>
          <w:sz w:val="20"/>
          <w:szCs w:val="20"/>
        </w:rPr>
        <w:t xml:space="preserve">foram excluídos os estudos publicados a mais de cinco anos, estudos de caso, estudos com animais e estudos em que os dados relevantes não estavam disponíveis. </w:t>
      </w:r>
      <w:r w:rsidR="00F231B6">
        <w:rPr>
          <w:bCs/>
          <w:sz w:val="20"/>
          <w:szCs w:val="20"/>
        </w:rPr>
        <w:t>Ao todo 145 estudos foram encontrados, porém</w:t>
      </w:r>
      <w:r w:rsidR="00A410AD">
        <w:rPr>
          <w:bCs/>
          <w:sz w:val="20"/>
          <w:szCs w:val="20"/>
        </w:rPr>
        <w:t>,</w:t>
      </w:r>
      <w:r w:rsidR="00F231B6">
        <w:rPr>
          <w:bCs/>
          <w:sz w:val="20"/>
          <w:szCs w:val="20"/>
        </w:rPr>
        <w:t xml:space="preserve"> após análise com os critérios de inclusão e exclusão, apenas</w:t>
      </w:r>
      <w:r w:rsidR="000E2ED0" w:rsidRPr="00516DE0">
        <w:rPr>
          <w:bCs/>
          <w:sz w:val="20"/>
          <w:szCs w:val="20"/>
        </w:rPr>
        <w:t xml:space="preserve"> </w:t>
      </w:r>
      <w:r w:rsidR="00AF5011">
        <w:rPr>
          <w:bCs/>
          <w:sz w:val="20"/>
          <w:szCs w:val="20"/>
        </w:rPr>
        <w:t>cinco</w:t>
      </w:r>
      <w:r w:rsidR="000E2ED0" w:rsidRPr="00516DE0">
        <w:rPr>
          <w:bCs/>
          <w:sz w:val="20"/>
          <w:szCs w:val="20"/>
        </w:rPr>
        <w:t xml:space="preserve"> estudos foram selecionados para fazer parte da revisão. </w:t>
      </w:r>
      <w:r w:rsidRPr="00516DE0">
        <w:rPr>
          <w:b/>
          <w:sz w:val="20"/>
          <w:szCs w:val="20"/>
        </w:rPr>
        <w:t xml:space="preserve">Resultados: </w:t>
      </w:r>
      <w:r w:rsidRPr="00516DE0">
        <w:rPr>
          <w:bCs/>
          <w:sz w:val="20"/>
          <w:szCs w:val="20"/>
        </w:rPr>
        <w:t xml:space="preserve">Um dos genes mais estudados </w:t>
      </w:r>
      <w:r w:rsidR="000E2ED0" w:rsidRPr="00516DE0">
        <w:rPr>
          <w:bCs/>
          <w:sz w:val="20"/>
          <w:szCs w:val="20"/>
        </w:rPr>
        <w:t xml:space="preserve">no contexto do desempenho </w:t>
      </w:r>
      <w:r w:rsidR="00266ED3" w:rsidRPr="00516DE0">
        <w:rPr>
          <w:bCs/>
          <w:sz w:val="20"/>
          <w:szCs w:val="20"/>
        </w:rPr>
        <w:t>esportivo</w:t>
      </w:r>
      <w:r w:rsidRPr="00516DE0">
        <w:rPr>
          <w:bCs/>
          <w:sz w:val="20"/>
          <w:szCs w:val="20"/>
        </w:rPr>
        <w:t xml:space="preserve"> é </w:t>
      </w:r>
      <w:r w:rsidR="008C4F7F" w:rsidRPr="00516DE0">
        <w:rPr>
          <w:bCs/>
          <w:sz w:val="20"/>
          <w:szCs w:val="20"/>
        </w:rPr>
        <w:t xml:space="preserve">a </w:t>
      </w:r>
      <w:r w:rsidRPr="00516DE0">
        <w:rPr>
          <w:bCs/>
          <w:sz w:val="20"/>
          <w:szCs w:val="20"/>
        </w:rPr>
        <w:t>enzima conversora de angiotensina</w:t>
      </w:r>
      <w:r w:rsidR="008C4F7F" w:rsidRPr="00516DE0">
        <w:rPr>
          <w:bCs/>
          <w:sz w:val="20"/>
          <w:szCs w:val="20"/>
        </w:rPr>
        <w:t xml:space="preserve"> (ECA</w:t>
      </w:r>
      <w:r w:rsidRPr="00516DE0">
        <w:rPr>
          <w:bCs/>
          <w:sz w:val="20"/>
          <w:szCs w:val="20"/>
        </w:rPr>
        <w:t>), que está envolvid</w:t>
      </w:r>
      <w:r w:rsidR="000E2ED0" w:rsidRPr="00516DE0">
        <w:rPr>
          <w:bCs/>
          <w:sz w:val="20"/>
          <w:szCs w:val="20"/>
        </w:rPr>
        <w:t>a</w:t>
      </w:r>
      <w:r w:rsidRPr="00516DE0">
        <w:rPr>
          <w:bCs/>
          <w:sz w:val="20"/>
          <w:szCs w:val="20"/>
        </w:rPr>
        <w:t xml:space="preserve"> na regulação da pressão sanguínea e na função cardiovascular.</w:t>
      </w:r>
      <w:r w:rsidR="0002779F" w:rsidRPr="00516DE0">
        <w:rPr>
          <w:bCs/>
          <w:sz w:val="20"/>
          <w:szCs w:val="20"/>
        </w:rPr>
        <w:t xml:space="preserve"> </w:t>
      </w:r>
      <w:r w:rsidR="0002779F" w:rsidRPr="00516DE0">
        <w:rPr>
          <w:bCs/>
          <w:sz w:val="20"/>
          <w:szCs w:val="20"/>
        </w:rPr>
        <w:t>A variação na expressão genética do ECA pode depender de vários fatores, incluindo condições fisiológicas, estímulos ambientais e alterações genéticas</w:t>
      </w:r>
      <w:r w:rsidR="0002779F" w:rsidRPr="00516DE0">
        <w:rPr>
          <w:bCs/>
          <w:sz w:val="20"/>
          <w:szCs w:val="20"/>
        </w:rPr>
        <w:t>.</w:t>
      </w:r>
      <w:r w:rsidRPr="00516DE0">
        <w:rPr>
          <w:bCs/>
          <w:sz w:val="20"/>
          <w:szCs w:val="20"/>
        </w:rPr>
        <w:t xml:space="preserve"> </w:t>
      </w:r>
      <w:r w:rsidR="008C4F7F" w:rsidRPr="00516DE0">
        <w:rPr>
          <w:bCs/>
          <w:sz w:val="20"/>
          <w:szCs w:val="20"/>
        </w:rPr>
        <w:t>Observa-se que a exi</w:t>
      </w:r>
      <w:r w:rsidR="00A410AD">
        <w:rPr>
          <w:bCs/>
          <w:sz w:val="20"/>
          <w:szCs w:val="20"/>
        </w:rPr>
        <w:t>s</w:t>
      </w:r>
      <w:r w:rsidR="008C4F7F" w:rsidRPr="00516DE0">
        <w:rPr>
          <w:bCs/>
          <w:sz w:val="20"/>
          <w:szCs w:val="20"/>
        </w:rPr>
        <w:t>tência de variantes específicas,</w:t>
      </w:r>
      <w:r w:rsidRPr="00516DE0">
        <w:rPr>
          <w:bCs/>
          <w:sz w:val="20"/>
          <w:szCs w:val="20"/>
        </w:rPr>
        <w:t xml:space="preserve"> como a inserção/deleção (I/D), foram associadas a diferenças </w:t>
      </w:r>
      <w:r w:rsidR="00CE0205" w:rsidRPr="00516DE0">
        <w:rPr>
          <w:bCs/>
          <w:sz w:val="20"/>
          <w:szCs w:val="20"/>
        </w:rPr>
        <w:t>nas capacidades físicas,</w:t>
      </w:r>
      <w:r w:rsidRPr="00516DE0">
        <w:rPr>
          <w:bCs/>
          <w:sz w:val="20"/>
          <w:szCs w:val="20"/>
        </w:rPr>
        <w:t xml:space="preserve"> especialmente em esportes de </w:t>
      </w:r>
      <w:r w:rsidR="00CE0205" w:rsidRPr="00516DE0">
        <w:rPr>
          <w:bCs/>
          <w:sz w:val="20"/>
          <w:szCs w:val="20"/>
        </w:rPr>
        <w:t>n</w:t>
      </w:r>
      <w:r w:rsidR="000635C7" w:rsidRPr="00516DE0">
        <w:rPr>
          <w:bCs/>
          <w:sz w:val="20"/>
          <w:szCs w:val="20"/>
        </w:rPr>
        <w:t>e</w:t>
      </w:r>
      <w:r w:rsidR="00CE0205" w:rsidRPr="00516DE0">
        <w:rPr>
          <w:bCs/>
          <w:sz w:val="20"/>
          <w:szCs w:val="20"/>
        </w:rPr>
        <w:t xml:space="preserve">cessitam de </w:t>
      </w:r>
      <w:r w:rsidRPr="00516DE0">
        <w:rPr>
          <w:bCs/>
          <w:sz w:val="20"/>
          <w:szCs w:val="20"/>
        </w:rPr>
        <w:t>resistência</w:t>
      </w:r>
      <w:r w:rsidR="000E2ED0" w:rsidRPr="00516DE0">
        <w:rPr>
          <w:bCs/>
          <w:sz w:val="20"/>
          <w:szCs w:val="20"/>
        </w:rPr>
        <w:t xml:space="preserve"> aeróbia</w:t>
      </w:r>
      <w:r w:rsidR="00CE0205" w:rsidRPr="00516DE0">
        <w:rPr>
          <w:bCs/>
          <w:sz w:val="20"/>
          <w:szCs w:val="20"/>
        </w:rPr>
        <w:t xml:space="preserve"> elevada</w:t>
      </w:r>
      <w:r w:rsidRPr="00516DE0">
        <w:rPr>
          <w:bCs/>
          <w:sz w:val="20"/>
          <w:szCs w:val="20"/>
        </w:rPr>
        <w:t xml:space="preserve">. </w:t>
      </w:r>
      <w:r w:rsidR="000635C7" w:rsidRPr="00516DE0">
        <w:rPr>
          <w:bCs/>
          <w:sz w:val="20"/>
          <w:szCs w:val="20"/>
        </w:rPr>
        <w:t xml:space="preserve">Por outro lado, </w:t>
      </w:r>
      <w:r w:rsidRPr="00516DE0">
        <w:rPr>
          <w:bCs/>
          <w:sz w:val="20"/>
          <w:szCs w:val="20"/>
        </w:rPr>
        <w:t>o</w:t>
      </w:r>
      <w:r w:rsidR="008C4F7F" w:rsidRPr="00516DE0">
        <w:rPr>
          <w:bCs/>
          <w:sz w:val="20"/>
          <w:szCs w:val="20"/>
        </w:rPr>
        <w:t xml:space="preserve"> </w:t>
      </w:r>
      <w:r w:rsidRPr="00516DE0">
        <w:rPr>
          <w:bCs/>
          <w:sz w:val="20"/>
          <w:szCs w:val="20"/>
        </w:rPr>
        <w:t>alfa-actinina-3</w:t>
      </w:r>
      <w:r w:rsidR="008C4F7F" w:rsidRPr="00516DE0">
        <w:rPr>
          <w:bCs/>
          <w:sz w:val="20"/>
          <w:szCs w:val="20"/>
        </w:rPr>
        <w:t xml:space="preserve"> (ACTN3</w:t>
      </w:r>
      <w:r w:rsidRPr="00516DE0">
        <w:rPr>
          <w:bCs/>
          <w:sz w:val="20"/>
          <w:szCs w:val="20"/>
        </w:rPr>
        <w:t xml:space="preserve">) </w:t>
      </w:r>
      <w:r w:rsidR="00F854FD">
        <w:rPr>
          <w:bCs/>
          <w:sz w:val="20"/>
          <w:szCs w:val="20"/>
        </w:rPr>
        <w:t>tem relação com</w:t>
      </w:r>
      <w:r w:rsidRPr="00516DE0">
        <w:rPr>
          <w:bCs/>
          <w:sz w:val="20"/>
          <w:szCs w:val="20"/>
        </w:rPr>
        <w:t xml:space="preserve"> a contração muscular rápida, frequentemente associad</w:t>
      </w:r>
      <w:r w:rsidR="000635C7" w:rsidRPr="00516DE0">
        <w:rPr>
          <w:bCs/>
          <w:sz w:val="20"/>
          <w:szCs w:val="20"/>
        </w:rPr>
        <w:t>o</w:t>
      </w:r>
      <w:r w:rsidRPr="00516DE0">
        <w:rPr>
          <w:bCs/>
          <w:sz w:val="20"/>
          <w:szCs w:val="20"/>
        </w:rPr>
        <w:t xml:space="preserve"> a</w:t>
      </w:r>
      <w:r w:rsidR="00312A89" w:rsidRPr="00516DE0">
        <w:rPr>
          <w:bCs/>
          <w:sz w:val="20"/>
          <w:szCs w:val="20"/>
        </w:rPr>
        <w:t xml:space="preserve"> modalidades esportivas de</w:t>
      </w:r>
      <w:r w:rsidRPr="00516DE0">
        <w:rPr>
          <w:bCs/>
          <w:sz w:val="20"/>
          <w:szCs w:val="20"/>
        </w:rPr>
        <w:t xml:space="preserve"> velocidade e potência muscular. Indivíduos com uma cópia funcional do ACTN3 tendem a ter maior propensão para esportes que exigem força explosiva, como </w:t>
      </w:r>
      <w:r w:rsidR="000635C7" w:rsidRPr="00516DE0">
        <w:rPr>
          <w:bCs/>
          <w:sz w:val="20"/>
          <w:szCs w:val="20"/>
        </w:rPr>
        <w:t>atletismo</w:t>
      </w:r>
      <w:r w:rsidRPr="00516DE0">
        <w:rPr>
          <w:bCs/>
          <w:sz w:val="20"/>
          <w:szCs w:val="20"/>
        </w:rPr>
        <w:t xml:space="preserve"> e levantamento de peso</w:t>
      </w:r>
      <w:r w:rsidR="000635C7" w:rsidRPr="00516DE0">
        <w:rPr>
          <w:bCs/>
          <w:sz w:val="20"/>
          <w:szCs w:val="20"/>
        </w:rPr>
        <w:t xml:space="preserve"> olímpico</w:t>
      </w:r>
      <w:r w:rsidRPr="00516DE0">
        <w:rPr>
          <w:bCs/>
          <w:sz w:val="20"/>
          <w:szCs w:val="20"/>
        </w:rPr>
        <w:t>.</w:t>
      </w:r>
      <w:r w:rsidR="0002779F" w:rsidRPr="00516DE0">
        <w:rPr>
          <w:bCs/>
          <w:sz w:val="20"/>
          <w:szCs w:val="20"/>
        </w:rPr>
        <w:t xml:space="preserve"> O </w:t>
      </w:r>
      <w:r w:rsidR="0002779F" w:rsidRPr="00516DE0">
        <w:rPr>
          <w:bCs/>
          <w:sz w:val="20"/>
          <w:szCs w:val="20"/>
        </w:rPr>
        <w:t xml:space="preserve">ACTN3 pode variar de acordo com diversos fatores, incluindo características individuais, como idade, sexo, </w:t>
      </w:r>
      <w:r w:rsidR="00681B16" w:rsidRPr="00516DE0">
        <w:rPr>
          <w:bCs/>
          <w:sz w:val="20"/>
          <w:szCs w:val="20"/>
        </w:rPr>
        <w:t>n</w:t>
      </w:r>
      <w:r w:rsidR="00A410AD">
        <w:rPr>
          <w:bCs/>
          <w:sz w:val="20"/>
          <w:szCs w:val="20"/>
        </w:rPr>
        <w:t>í</w:t>
      </w:r>
      <w:r w:rsidR="00681B16" w:rsidRPr="00516DE0">
        <w:rPr>
          <w:bCs/>
          <w:sz w:val="20"/>
          <w:szCs w:val="20"/>
        </w:rPr>
        <w:t xml:space="preserve">vel de </w:t>
      </w:r>
      <w:r w:rsidR="00A410AD">
        <w:rPr>
          <w:bCs/>
          <w:sz w:val="20"/>
          <w:szCs w:val="20"/>
        </w:rPr>
        <w:t>condicionamento físico</w:t>
      </w:r>
      <w:r w:rsidR="0002779F" w:rsidRPr="00516DE0">
        <w:rPr>
          <w:bCs/>
          <w:sz w:val="20"/>
          <w:szCs w:val="20"/>
        </w:rPr>
        <w:t xml:space="preserve"> e dieta.</w:t>
      </w:r>
      <w:r w:rsidRPr="00516DE0">
        <w:rPr>
          <w:bCs/>
          <w:sz w:val="20"/>
          <w:szCs w:val="20"/>
        </w:rPr>
        <w:t xml:space="preserve"> Outro gene significativo é o</w:t>
      </w:r>
      <w:r w:rsidR="008C4F7F" w:rsidRPr="00516DE0">
        <w:rPr>
          <w:bCs/>
          <w:sz w:val="20"/>
          <w:szCs w:val="20"/>
        </w:rPr>
        <w:t xml:space="preserve"> f</w:t>
      </w:r>
      <w:r w:rsidRPr="00516DE0">
        <w:rPr>
          <w:bCs/>
          <w:sz w:val="20"/>
          <w:szCs w:val="20"/>
        </w:rPr>
        <w:t xml:space="preserve">ator 2 </w:t>
      </w:r>
      <w:r w:rsidR="008C4F7F" w:rsidRPr="00516DE0">
        <w:rPr>
          <w:bCs/>
          <w:sz w:val="20"/>
          <w:szCs w:val="20"/>
        </w:rPr>
        <w:t>r</w:t>
      </w:r>
      <w:r w:rsidRPr="00516DE0">
        <w:rPr>
          <w:bCs/>
          <w:sz w:val="20"/>
          <w:szCs w:val="20"/>
        </w:rPr>
        <w:t>elacionado ao fator nuclear eritróide 2</w:t>
      </w:r>
      <w:r w:rsidR="008C4F7F" w:rsidRPr="00516DE0">
        <w:rPr>
          <w:bCs/>
          <w:sz w:val="20"/>
          <w:szCs w:val="20"/>
        </w:rPr>
        <w:t xml:space="preserve"> (NRF2</w:t>
      </w:r>
      <w:r w:rsidRPr="00516DE0">
        <w:rPr>
          <w:bCs/>
          <w:sz w:val="20"/>
          <w:szCs w:val="20"/>
        </w:rPr>
        <w:t xml:space="preserve">), que </w:t>
      </w:r>
      <w:r w:rsidR="00F854FD">
        <w:rPr>
          <w:bCs/>
          <w:sz w:val="20"/>
          <w:szCs w:val="20"/>
        </w:rPr>
        <w:t>atua na</w:t>
      </w:r>
      <w:r w:rsidRPr="00516DE0">
        <w:rPr>
          <w:bCs/>
          <w:sz w:val="20"/>
          <w:szCs w:val="20"/>
        </w:rPr>
        <w:t xml:space="preserve"> regulação do estresse oxidativo e na resposta antioxidante do organismo</w:t>
      </w:r>
      <w:r w:rsidR="008B3865" w:rsidRPr="00516DE0">
        <w:rPr>
          <w:bCs/>
          <w:sz w:val="20"/>
          <w:szCs w:val="20"/>
        </w:rPr>
        <w:t xml:space="preserve"> em exercício físico, além disso</w:t>
      </w:r>
      <w:r w:rsidR="00A410AD">
        <w:rPr>
          <w:bCs/>
          <w:sz w:val="20"/>
          <w:szCs w:val="20"/>
        </w:rPr>
        <w:t>,</w:t>
      </w:r>
      <w:r w:rsidR="008B3865" w:rsidRPr="00516DE0">
        <w:rPr>
          <w:bCs/>
          <w:sz w:val="20"/>
          <w:szCs w:val="20"/>
        </w:rPr>
        <w:t xml:space="preserve"> também há relação com a capacidade </w:t>
      </w:r>
      <w:r w:rsidRPr="00516DE0">
        <w:rPr>
          <w:bCs/>
          <w:sz w:val="20"/>
          <w:szCs w:val="20"/>
        </w:rPr>
        <w:t>aumentada de adaptação ao treinamento e recuperação muscular mais eficiente</w:t>
      </w:r>
      <w:r w:rsidR="008343B5" w:rsidRPr="00516DE0">
        <w:rPr>
          <w:bCs/>
          <w:sz w:val="20"/>
          <w:szCs w:val="20"/>
        </w:rPr>
        <w:t xml:space="preserve">. A </w:t>
      </w:r>
      <w:r w:rsidR="008343B5" w:rsidRPr="00516DE0">
        <w:rPr>
          <w:bCs/>
          <w:sz w:val="20"/>
          <w:szCs w:val="20"/>
        </w:rPr>
        <w:t>expressão genética do NFR2 pode variar dependendo de condições fisiológicas, estresse oxidativo, inflamação, exposição a toxinas ambientais e até mesmo dieta.</w:t>
      </w:r>
      <w:r w:rsidRPr="00516DE0">
        <w:rPr>
          <w:bCs/>
          <w:sz w:val="20"/>
          <w:szCs w:val="20"/>
        </w:rPr>
        <w:t xml:space="preserve"> </w:t>
      </w:r>
      <w:r w:rsidRPr="00516DE0">
        <w:rPr>
          <w:b/>
          <w:bCs/>
          <w:sz w:val="20"/>
          <w:szCs w:val="20"/>
        </w:rPr>
        <w:t>Conclusão</w:t>
      </w:r>
      <w:r w:rsidRPr="00516DE0">
        <w:rPr>
          <w:b/>
          <w:sz w:val="20"/>
          <w:szCs w:val="20"/>
        </w:rPr>
        <w:t xml:space="preserve">: </w:t>
      </w:r>
      <w:r w:rsidRPr="00516DE0">
        <w:rPr>
          <w:bCs/>
          <w:sz w:val="20"/>
          <w:szCs w:val="20"/>
        </w:rPr>
        <w:t xml:space="preserve">Os avanços na genômica esportiva estão revelando uma série de genes que influenciam o desempenho atlético, </w:t>
      </w:r>
      <w:r w:rsidR="00A410AD">
        <w:rPr>
          <w:bCs/>
          <w:sz w:val="20"/>
          <w:szCs w:val="20"/>
        </w:rPr>
        <w:t>conforme</w:t>
      </w:r>
      <w:r w:rsidRPr="00516DE0">
        <w:rPr>
          <w:bCs/>
          <w:sz w:val="20"/>
          <w:szCs w:val="20"/>
        </w:rPr>
        <w:t xml:space="preserve"> a literatura, os principais são </w:t>
      </w:r>
      <w:r w:rsidR="000E2ED0" w:rsidRPr="00516DE0">
        <w:rPr>
          <w:bCs/>
          <w:sz w:val="20"/>
          <w:szCs w:val="20"/>
        </w:rPr>
        <w:t>ECA</w:t>
      </w:r>
      <w:r w:rsidRPr="00516DE0">
        <w:rPr>
          <w:bCs/>
          <w:sz w:val="20"/>
          <w:szCs w:val="20"/>
        </w:rPr>
        <w:t xml:space="preserve">, ACTN3 e NRF2. Contudo, é importante </w:t>
      </w:r>
      <w:r w:rsidR="008B3865" w:rsidRPr="00516DE0">
        <w:rPr>
          <w:bCs/>
          <w:sz w:val="20"/>
          <w:szCs w:val="20"/>
        </w:rPr>
        <w:t>de</w:t>
      </w:r>
      <w:r w:rsidR="00A410AD">
        <w:rPr>
          <w:bCs/>
          <w:sz w:val="20"/>
          <w:szCs w:val="20"/>
        </w:rPr>
        <w:t>s</w:t>
      </w:r>
      <w:r w:rsidR="008B3865" w:rsidRPr="00516DE0">
        <w:rPr>
          <w:bCs/>
          <w:sz w:val="20"/>
          <w:szCs w:val="20"/>
        </w:rPr>
        <w:t>tacar</w:t>
      </w:r>
      <w:r w:rsidRPr="00516DE0">
        <w:rPr>
          <w:bCs/>
          <w:sz w:val="20"/>
          <w:szCs w:val="20"/>
        </w:rPr>
        <w:t xml:space="preserve"> que </w:t>
      </w:r>
      <w:r w:rsidR="00CE0205" w:rsidRPr="00516DE0">
        <w:rPr>
          <w:bCs/>
          <w:sz w:val="20"/>
          <w:szCs w:val="20"/>
        </w:rPr>
        <w:t xml:space="preserve">a performance </w:t>
      </w:r>
      <w:r w:rsidRPr="00516DE0">
        <w:rPr>
          <w:bCs/>
          <w:sz w:val="20"/>
          <w:szCs w:val="20"/>
        </w:rPr>
        <w:t>esportiv</w:t>
      </w:r>
      <w:r w:rsidR="00CE0205" w:rsidRPr="00516DE0">
        <w:rPr>
          <w:bCs/>
          <w:sz w:val="20"/>
          <w:szCs w:val="20"/>
        </w:rPr>
        <w:t>a</w:t>
      </w:r>
      <w:r w:rsidRPr="00516DE0">
        <w:rPr>
          <w:bCs/>
          <w:sz w:val="20"/>
          <w:szCs w:val="20"/>
        </w:rPr>
        <w:t xml:space="preserve"> é influenciad</w:t>
      </w:r>
      <w:r w:rsidR="00CE0205" w:rsidRPr="00516DE0">
        <w:rPr>
          <w:bCs/>
          <w:sz w:val="20"/>
          <w:szCs w:val="20"/>
        </w:rPr>
        <w:t>a</w:t>
      </w:r>
      <w:r w:rsidRPr="00516DE0">
        <w:rPr>
          <w:bCs/>
          <w:sz w:val="20"/>
          <w:szCs w:val="20"/>
        </w:rPr>
        <w:t xml:space="preserve"> por fatores genéticos e ambientais, e o impacto de cada gene pode variar dependendo do esporte específico e das características individuais do atleta. Portanto, uma abordagem integrada que leve em consideração múltiplos genes e seus contextos</w:t>
      </w:r>
      <w:r w:rsidR="008B3865" w:rsidRPr="00516DE0">
        <w:rPr>
          <w:bCs/>
          <w:sz w:val="20"/>
          <w:szCs w:val="20"/>
        </w:rPr>
        <w:t xml:space="preserve"> ambientais</w:t>
      </w:r>
      <w:r w:rsidRPr="00516DE0">
        <w:rPr>
          <w:bCs/>
          <w:sz w:val="20"/>
          <w:szCs w:val="20"/>
        </w:rPr>
        <w:t xml:space="preserve"> é essencial para uma compreensão abrangente do potencial genético no esporte.</w:t>
      </w:r>
    </w:p>
    <w:p w14:paraId="46060339" w14:textId="77777777" w:rsidR="0040396D" w:rsidRPr="0040396D" w:rsidRDefault="0040396D" w:rsidP="00ED468F">
      <w:pPr>
        <w:pStyle w:val="Corpodetexto"/>
        <w:spacing w:before="90"/>
        <w:ind w:right="131"/>
        <w:rPr>
          <w:sz w:val="20"/>
          <w:szCs w:val="20"/>
        </w:rPr>
      </w:pPr>
    </w:p>
    <w:p w14:paraId="76C8EA0B" w14:textId="77777777" w:rsidR="0040396D" w:rsidRPr="0040396D" w:rsidRDefault="0040396D" w:rsidP="00ED468F">
      <w:pPr>
        <w:spacing w:line="240" w:lineRule="auto"/>
        <w:ind w:left="119"/>
        <w:jc w:val="both"/>
        <w:rPr>
          <w:rFonts w:ascii="Times New Roman" w:hAnsi="Times New Roman" w:cs="Times New Roman"/>
          <w:sz w:val="20"/>
          <w:szCs w:val="20"/>
        </w:rPr>
      </w:pPr>
      <w:r w:rsidRPr="0040396D">
        <w:rPr>
          <w:rFonts w:ascii="Times New Roman" w:hAnsi="Times New Roman" w:cs="Times New Roman"/>
          <w:b/>
          <w:sz w:val="20"/>
          <w:szCs w:val="20"/>
        </w:rPr>
        <w:t>Palavras-chave:</w:t>
      </w:r>
      <w:r w:rsidRPr="0040396D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40396D">
        <w:rPr>
          <w:rFonts w:ascii="Times New Roman" w:hAnsi="Times New Roman" w:cs="Times New Roman"/>
          <w:sz w:val="20"/>
          <w:szCs w:val="20"/>
        </w:rPr>
        <w:t>Genômica,</w:t>
      </w:r>
      <w:r w:rsidRPr="0040396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396D">
        <w:rPr>
          <w:rFonts w:ascii="Times New Roman" w:hAnsi="Times New Roman" w:cs="Times New Roman"/>
          <w:sz w:val="20"/>
          <w:szCs w:val="20"/>
        </w:rPr>
        <w:t>Exercício Físico,</w:t>
      </w:r>
      <w:r w:rsidRPr="0040396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396D">
        <w:rPr>
          <w:rFonts w:ascii="Times New Roman" w:hAnsi="Times New Roman" w:cs="Times New Roman"/>
          <w:sz w:val="20"/>
          <w:szCs w:val="20"/>
        </w:rPr>
        <w:t xml:space="preserve">Performance. </w:t>
      </w:r>
    </w:p>
    <w:p w14:paraId="418C8464" w14:textId="77777777" w:rsidR="0040396D" w:rsidRDefault="0040396D" w:rsidP="00ED46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22B707" w14:textId="77777777" w:rsidR="007E74D8" w:rsidRDefault="007E74D8" w:rsidP="00ED468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FE1E4AA" w14:textId="54CE9389" w:rsidR="007E74D8" w:rsidRDefault="00BF2EFA" w:rsidP="00ED468F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Apoio Financeiro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0D2855" w:rsidRPr="000D285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Fundação Araucária de Apoio ao Desenvolvimento Científico e Tecnológico do Estado do Paraná</w:t>
      </w:r>
    </w:p>
    <w:p w14:paraId="480E432C" w14:textId="77777777" w:rsidR="007E74D8" w:rsidRDefault="007E74D8" w:rsidP="00ED46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8E0AEF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237014303">
    <w:abstractNumId w:val="2"/>
  </w:num>
  <w:num w:numId="2" w16cid:durableId="264850242">
    <w:abstractNumId w:val="7"/>
  </w:num>
  <w:num w:numId="3" w16cid:durableId="1160996364">
    <w:abstractNumId w:val="6"/>
  </w:num>
  <w:num w:numId="4" w16cid:durableId="695080722">
    <w:abstractNumId w:val="0"/>
  </w:num>
  <w:num w:numId="5" w16cid:durableId="1481001907">
    <w:abstractNumId w:val="5"/>
  </w:num>
  <w:num w:numId="6" w16cid:durableId="196623081">
    <w:abstractNumId w:val="3"/>
  </w:num>
  <w:num w:numId="7" w16cid:durableId="72051602">
    <w:abstractNumId w:val="4"/>
  </w:num>
  <w:num w:numId="8" w16cid:durableId="383913996">
    <w:abstractNumId w:val="1"/>
  </w:num>
  <w:num w:numId="9" w16cid:durableId="201236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D8"/>
    <w:rsid w:val="0002779F"/>
    <w:rsid w:val="000635C7"/>
    <w:rsid w:val="000D2855"/>
    <w:rsid w:val="000E2ED0"/>
    <w:rsid w:val="00266ED3"/>
    <w:rsid w:val="002D63AF"/>
    <w:rsid w:val="002E7A82"/>
    <w:rsid w:val="00312A89"/>
    <w:rsid w:val="003360A3"/>
    <w:rsid w:val="003B3563"/>
    <w:rsid w:val="0040396D"/>
    <w:rsid w:val="004653CB"/>
    <w:rsid w:val="00516DE0"/>
    <w:rsid w:val="00541714"/>
    <w:rsid w:val="00622903"/>
    <w:rsid w:val="00681B16"/>
    <w:rsid w:val="0079502F"/>
    <w:rsid w:val="007E74D8"/>
    <w:rsid w:val="008343B5"/>
    <w:rsid w:val="008818B4"/>
    <w:rsid w:val="008A7836"/>
    <w:rsid w:val="008B3865"/>
    <w:rsid w:val="008C4F7F"/>
    <w:rsid w:val="008E0AEF"/>
    <w:rsid w:val="00A410AD"/>
    <w:rsid w:val="00AF5011"/>
    <w:rsid w:val="00B938ED"/>
    <w:rsid w:val="00BF2EFA"/>
    <w:rsid w:val="00BF40A0"/>
    <w:rsid w:val="00C37D46"/>
    <w:rsid w:val="00CE0205"/>
    <w:rsid w:val="00DA6A46"/>
    <w:rsid w:val="00E16B48"/>
    <w:rsid w:val="00ED468F"/>
    <w:rsid w:val="00EF5406"/>
    <w:rsid w:val="00F231B6"/>
    <w:rsid w:val="00F56B18"/>
    <w:rsid w:val="00F854FD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D8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uiPriority w:val="20"/>
    <w:qFormat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0396D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396D"/>
    <w:rPr>
      <w:rFonts w:ascii="Times New Roman" w:eastAsia="Times New Roman" w:hAnsi="Times New Roman" w:cs="Times New Roman"/>
      <w:kern w:val="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Gabriel Ribeiro Cordeiro</cp:lastModifiedBy>
  <cp:revision>22</cp:revision>
  <cp:lastPrinted>2023-06-19T17:59:00Z</cp:lastPrinted>
  <dcterms:created xsi:type="dcterms:W3CDTF">2024-03-07T12:30:00Z</dcterms:created>
  <dcterms:modified xsi:type="dcterms:W3CDTF">2024-04-19T23:26:00Z</dcterms:modified>
</cp:coreProperties>
</file>