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2BC79B4D" w:rsidR="00061BBF" w:rsidRDefault="00E54C2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9D7133">
        <w:rPr>
          <w:rFonts w:ascii="Times New Roman" w:eastAsia="Times New Roman" w:hAnsi="Times New Roman" w:cs="Times New Roman"/>
          <w:color w:val="000000"/>
          <w:sz w:val="28"/>
          <w:szCs w:val="28"/>
        </w:rPr>
        <w:t>APLICA</w:t>
      </w:r>
      <w:r w:rsidR="008B0E42">
        <w:rPr>
          <w:rFonts w:ascii="Times New Roman" w:eastAsia="Times New Roman" w:hAnsi="Times New Roman" w:cs="Times New Roman"/>
          <w:color w:val="000000"/>
          <w:sz w:val="28"/>
          <w:szCs w:val="28"/>
        </w:rPr>
        <w:t>BILIDADE</w:t>
      </w:r>
      <w:r w:rsidR="009D7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144">
        <w:rPr>
          <w:rFonts w:ascii="Times New Roman" w:eastAsia="Times New Roman" w:hAnsi="Times New Roman" w:cs="Times New Roman"/>
          <w:color w:val="000000"/>
          <w:sz w:val="28"/>
          <w:szCs w:val="28"/>
        </w:rPr>
        <w:t>DO LASER</w:t>
      </w:r>
      <w:r w:rsidR="00CB4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</w:t>
      </w:r>
      <w:r w:rsidR="009D7133">
        <w:rPr>
          <w:rFonts w:ascii="Times New Roman" w:eastAsia="Times New Roman" w:hAnsi="Times New Roman" w:cs="Times New Roman"/>
          <w:color w:val="000000"/>
          <w:sz w:val="28"/>
          <w:szCs w:val="28"/>
        </w:rPr>
        <w:t>ODONTOLOGIA:</w:t>
      </w:r>
      <w:r w:rsidR="0083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133">
        <w:rPr>
          <w:rFonts w:ascii="Times New Roman" w:eastAsia="Times New Roman" w:hAnsi="Times New Roman" w:cs="Times New Roman"/>
          <w:color w:val="000000"/>
          <w:sz w:val="28"/>
          <w:szCs w:val="28"/>
        </w:rPr>
        <w:t>REVISÃO DE LITERATURA</w:t>
      </w:r>
    </w:p>
    <w:p w14:paraId="28AE73F8" w14:textId="77777777" w:rsidR="00061BBF" w:rsidRDefault="00061BBF"/>
    <w:p w14:paraId="47A3BA60" w14:textId="6FB34E4B" w:rsidR="00061BBF" w:rsidRDefault="009D713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Rayane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Oliveira Vieira¹; </w:t>
      </w:r>
      <w:r w:rsidR="00E838B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Anna Carolina Gonçalves Pereira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 w:rsidR="00E838B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Milena Maria Lima da Rocha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="00007144">
        <w:rPr>
          <w:rFonts w:ascii="Times New Roman" w:eastAsia="Times New Roman" w:hAnsi="Times New Roman" w:cs="Times New Roman"/>
          <w:b w:val="0"/>
          <w:sz w:val="24"/>
          <w:szCs w:val="24"/>
        </w:rPr>
        <w:t>Thuanny</w:t>
      </w:r>
      <w:proofErr w:type="spellEnd"/>
      <w:r w:rsidR="0000714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Silva de Macêdo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³.</w:t>
      </w:r>
    </w:p>
    <w:p w14:paraId="6F31C113" w14:textId="6EEAE1C4" w:rsidR="00061BBF" w:rsidRDefault="00E54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- 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E8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>, Recife, Pernambuco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62C8EBB0" w14:textId="09168A20" w:rsidR="00061BBF" w:rsidRDefault="00E54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8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- 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E8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>, Recife, Pernambuco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6AD75" w14:textId="31E0F14A" w:rsidR="00061BBF" w:rsidRDefault="00E54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8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de Odontologia do 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E83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</w:t>
      </w:r>
      <w:r w:rsidR="00DA4230">
        <w:rPr>
          <w:rFonts w:ascii="Times New Roman" w:eastAsia="Times New Roman" w:hAnsi="Times New Roman" w:cs="Times New Roman"/>
          <w:color w:val="000000"/>
          <w:sz w:val="24"/>
          <w:szCs w:val="24"/>
        </w:rPr>
        <w:t>, Recife, Pernambuco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11BB335B" w:rsidR="00061BBF" w:rsidRDefault="00E54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rayanevieira100@outlook.com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E54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75BCE50" w14:textId="52448427" w:rsidR="00061BBF" w:rsidRDefault="00E54C2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0D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O laser</w:t>
      </w:r>
      <w:r w:rsidR="000D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0D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ferramenta clínica importante e amplamente utilizada em </w:t>
      </w:r>
      <w:r w:rsidR="000D7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variedade de </w:t>
      </w:r>
      <w:r w:rsidR="0010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cenários clínicos na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00C76">
        <w:rPr>
          <w:rFonts w:ascii="Times New Roman" w:eastAsia="Times New Roman" w:hAnsi="Times New Roman" w:cs="Times New Roman"/>
          <w:color w:val="000000"/>
          <w:sz w:val="24"/>
          <w:szCs w:val="24"/>
        </w:rPr>
        <w:t>dontologia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70C7">
        <w:rPr>
          <w:rFonts w:ascii="Times New Roman" w:eastAsia="Times New Roman" w:hAnsi="Times New Roman" w:cs="Times New Roman"/>
          <w:color w:val="000000"/>
          <w:sz w:val="24"/>
          <w:szCs w:val="24"/>
        </w:rPr>
        <w:t>objetivando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obter-se</w:t>
      </w:r>
      <w:r w:rsidR="0010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benefícios cirúrgicos,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melhores</w:t>
      </w:r>
      <w:r w:rsidR="0010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prognóstic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10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bem como</w:t>
      </w:r>
      <w:r w:rsidR="00FC4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efeitos analgésicos, anti-inflamatórios e cicatrizantes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61361" w:rsidRPr="00D61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Objetivo:</w:t>
      </w:r>
      <w:r w:rsidR="00D61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7144" w:rsidRP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Avaliar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aplicabilidade do laser na </w:t>
      </w:r>
      <w:r w:rsidR="00D61361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</w:t>
      </w:r>
      <w:r w:rsidR="008334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361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D61361">
        <w:rPr>
          <w:rFonts w:ascii="Times New Roman" w:eastAsia="Times New Roman" w:hAnsi="Times New Roman" w:cs="Times New Roman"/>
          <w:bCs/>
          <w:sz w:val="24"/>
          <w:szCs w:val="24"/>
        </w:rPr>
        <w:t>Este trabalho consiste em uma revisão de literatura, t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>endo como base de pesquisa o Google Acadêmico e SciELO</w:t>
      </w:r>
      <w:r w:rsidR="00D61361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7144">
        <w:rPr>
          <w:rFonts w:ascii="Times New Roman" w:eastAsia="Times New Roman" w:hAnsi="Times New Roman" w:cs="Times New Roman"/>
          <w:bCs/>
          <w:sz w:val="24"/>
          <w:szCs w:val="24"/>
        </w:rPr>
        <w:t>através dos termos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1361">
        <w:rPr>
          <w:rFonts w:ascii="Times New Roman" w:eastAsia="Times New Roman" w:hAnsi="Times New Roman" w:cs="Times New Roman"/>
          <w:bCs/>
          <w:sz w:val="24"/>
          <w:szCs w:val="24"/>
        </w:rPr>
        <w:t>“laserterapia”, “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>laserterapia na odontologia</w:t>
      </w:r>
      <w:r w:rsidR="00D61361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D61361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>laserterapia de baixa intensidade na odontologia</w:t>
      </w:r>
      <w:r w:rsidR="00D61361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2D42C7">
        <w:rPr>
          <w:rFonts w:ascii="Times New Roman" w:eastAsia="Times New Roman" w:hAnsi="Times New Roman" w:cs="Times New Roman"/>
          <w:bCs/>
          <w:sz w:val="24"/>
          <w:szCs w:val="24"/>
        </w:rPr>
        <w:t xml:space="preserve">. A pesquisa abrangeu trabalhos na língua portuguesa, </w:t>
      </w:r>
      <w:r w:rsidR="00007144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publicados entre os anos de </w:t>
      </w:r>
      <w:r w:rsidR="00CB46F4">
        <w:rPr>
          <w:rFonts w:ascii="Times New Roman" w:eastAsia="Times New Roman" w:hAnsi="Times New Roman" w:cs="Times New Roman"/>
          <w:bCs/>
          <w:sz w:val="24"/>
          <w:szCs w:val="24"/>
        </w:rPr>
        <w:t>2018 a 2023</w:t>
      </w:r>
      <w:r w:rsidR="00E838B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61361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D6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>Os efeitos da luz emitida no sistema biológico</w:t>
      </w:r>
      <w:r w:rsidR="00411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divididos em curto prazo, onde o resultado é observado pouco tempo após a irradiação e, em longo prazo, ocorrendo o efeito em horas ou dias. Os lasers são classificados de duas formas: Alta e Baixa Intensidade. A Laserterapia de Alta Intensidade possui indicações cirúrgicas, coagulação dos tecidos, realização de preparos cavitários, entre outras utilizações, sendo vantajoso a sua capacidade regenerativa. Já a Laserterapia de Baixa Intensidade, também conhecido como lasers terapêuticos, são bastante utilizados em processos de reparação tecidual (tecidos moles e duros), apresentando efeitos benéficos como o efeito analgésico e anti-inflamatório, ativação da microcirculação, produção de novos capilares e aceleradores em 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processos cicatriciais, sendo esse laser não invasivo e de baixo custo. Diante disso, vale destacar que cada potência e tipo de </w:t>
      </w:r>
      <w:r w:rsidR="000C4BF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aser possui uma interatividade diferente com os tecidos, sendo importante selecionar o </w:t>
      </w:r>
      <w:r w:rsidR="000C4BF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0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aser mais indicado para cada caso, evitando, assim, eventuais efeitos indesejados.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0C4B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5E89">
        <w:rPr>
          <w:rFonts w:ascii="Times New Roman" w:eastAsia="Times New Roman" w:hAnsi="Times New Roman" w:cs="Times New Roman"/>
          <w:bCs/>
          <w:sz w:val="24"/>
          <w:szCs w:val="24"/>
        </w:rPr>
        <w:t xml:space="preserve">Pode-se concluir que o laser, por não apresentar efeitos </w:t>
      </w:r>
      <w:r w:rsidR="000C4BFE">
        <w:rPr>
          <w:rFonts w:ascii="Times New Roman" w:eastAsia="Times New Roman" w:hAnsi="Times New Roman" w:cs="Times New Roman"/>
          <w:bCs/>
          <w:sz w:val="24"/>
          <w:szCs w:val="24"/>
        </w:rPr>
        <w:t>adversos</w:t>
      </w:r>
      <w:r w:rsidR="00D05E89">
        <w:rPr>
          <w:rFonts w:ascii="Times New Roman" w:eastAsia="Times New Roman" w:hAnsi="Times New Roman" w:cs="Times New Roman"/>
          <w:bCs/>
          <w:sz w:val="24"/>
          <w:szCs w:val="24"/>
        </w:rPr>
        <w:t xml:space="preserve"> e ser de fácil aplicação, tem um grande índice satisfatório de aceitação pelos pacientes. Ademais, é uma tecnologia </w:t>
      </w:r>
      <w:r w:rsidR="0041129A">
        <w:rPr>
          <w:rFonts w:ascii="Times New Roman" w:eastAsia="Times New Roman" w:hAnsi="Times New Roman" w:cs="Times New Roman"/>
          <w:bCs/>
          <w:sz w:val="24"/>
          <w:szCs w:val="24"/>
        </w:rPr>
        <w:t>que vem aprimorando resultados de diversos procedimentos odontológicos e trazendo qualidade de vida para o paciente.</w:t>
      </w:r>
    </w:p>
    <w:p w14:paraId="2DE11B1F" w14:textId="77777777" w:rsidR="0041129A" w:rsidRPr="0041129A" w:rsidRDefault="0041129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068D82" w14:textId="4548C5E1" w:rsidR="00061BBF" w:rsidRDefault="00E54C2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33400" w:rsidRPr="00833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Terapia a Laser.</w:t>
      </w:r>
      <w:r w:rsidR="00833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3400">
        <w:rPr>
          <w:rFonts w:ascii="Times New Roman" w:eastAsia="Times New Roman" w:hAnsi="Times New Roman" w:cs="Times New Roman"/>
          <w:color w:val="000000"/>
          <w:sz w:val="24"/>
          <w:szCs w:val="24"/>
        </w:rPr>
        <w:t>Laser</w:t>
      </w:r>
      <w:r w:rsidR="003C5FB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33400">
        <w:rPr>
          <w:rFonts w:ascii="Times New Roman" w:eastAsia="Times New Roman" w:hAnsi="Times New Roman" w:cs="Times New Roman"/>
          <w:color w:val="000000"/>
          <w:sz w:val="24"/>
          <w:szCs w:val="24"/>
        </w:rPr>
        <w:t>. Odontologia.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6F81C6" w14:textId="391C46A2" w:rsidR="00061BBF" w:rsidRDefault="00E54C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833400">
        <w:rPr>
          <w:rFonts w:ascii="Times New Roman" w:eastAsia="Times New Roman" w:hAnsi="Times New Roman" w:cs="Times New Roman"/>
          <w:sz w:val="24"/>
          <w:szCs w:val="24"/>
        </w:rPr>
        <w:t>Novas Tecnologias</w:t>
      </w:r>
    </w:p>
    <w:sectPr w:rsidR="00061BBF" w:rsidSect="00DD3A1A">
      <w:headerReference w:type="default" r:id="rId6"/>
      <w:footerReference w:type="default" r:id="rId7"/>
      <w:pgSz w:w="11920" w:h="16840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B2B6" w14:textId="77777777" w:rsidR="00E54C20" w:rsidRDefault="00E54C20">
      <w:pPr>
        <w:spacing w:line="240" w:lineRule="auto"/>
      </w:pPr>
      <w:r>
        <w:separator/>
      </w:r>
    </w:p>
  </w:endnote>
  <w:endnote w:type="continuationSeparator" w:id="0">
    <w:p w14:paraId="478A19BE" w14:textId="77777777" w:rsidR="00E54C20" w:rsidRDefault="00E54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E54C2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0F53" w14:textId="77777777" w:rsidR="00E54C20" w:rsidRDefault="00E54C20">
      <w:pPr>
        <w:spacing w:line="240" w:lineRule="auto"/>
      </w:pPr>
      <w:r>
        <w:separator/>
      </w:r>
    </w:p>
  </w:footnote>
  <w:footnote w:type="continuationSeparator" w:id="0">
    <w:p w14:paraId="1A0382E6" w14:textId="77777777" w:rsidR="00E54C20" w:rsidRDefault="00E54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E54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07144"/>
    <w:rsid w:val="00061BBF"/>
    <w:rsid w:val="000913A9"/>
    <w:rsid w:val="000C4BFE"/>
    <w:rsid w:val="000D7CE8"/>
    <w:rsid w:val="00100C76"/>
    <w:rsid w:val="00145D0F"/>
    <w:rsid w:val="002D42C7"/>
    <w:rsid w:val="003215FC"/>
    <w:rsid w:val="003433B5"/>
    <w:rsid w:val="003C5FB0"/>
    <w:rsid w:val="0041129A"/>
    <w:rsid w:val="004127E3"/>
    <w:rsid w:val="004D7B72"/>
    <w:rsid w:val="007F3295"/>
    <w:rsid w:val="00833400"/>
    <w:rsid w:val="008B0E42"/>
    <w:rsid w:val="009D7133"/>
    <w:rsid w:val="00AF6AA1"/>
    <w:rsid w:val="00C570C7"/>
    <w:rsid w:val="00C941BE"/>
    <w:rsid w:val="00CB46F4"/>
    <w:rsid w:val="00CC0C8C"/>
    <w:rsid w:val="00D05E89"/>
    <w:rsid w:val="00D61361"/>
    <w:rsid w:val="00DA4230"/>
    <w:rsid w:val="00DD243C"/>
    <w:rsid w:val="00DD3A1A"/>
    <w:rsid w:val="00E12145"/>
    <w:rsid w:val="00E54C20"/>
    <w:rsid w:val="00E838B6"/>
    <w:rsid w:val="00FB406C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Rafael</dc:creator>
  <cp:lastModifiedBy>Microsoft Office User</cp:lastModifiedBy>
  <cp:revision>2</cp:revision>
  <dcterms:created xsi:type="dcterms:W3CDTF">2024-04-18T14:36:00Z</dcterms:created>
  <dcterms:modified xsi:type="dcterms:W3CDTF">2024-04-18T14:36:00Z</dcterms:modified>
</cp:coreProperties>
</file>