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0" w:line="276" w:lineRule="auto"/>
        <w:ind w:left="120" w:right="140" w:firstLine="120"/>
        <w:jc w:val="center"/>
        <w:rPr>
          <w:rFonts w:ascii="Times New Roman" w:cs="Times New Roman" w:eastAsia="Times New Roman" w:hAnsi="Times New Roman"/>
          <w:b w:val="1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before="0" w:line="276" w:lineRule="auto"/>
        <w:ind w:left="120" w:right="140" w:firstLine="120"/>
        <w:jc w:val="center"/>
        <w:rPr>
          <w:rFonts w:ascii="Times New Roman" w:cs="Times New Roman" w:eastAsia="Times New Roman" w:hAnsi="Times New Roman"/>
          <w:b w:val="1"/>
          <w:sz w:val="40"/>
          <w:szCs w:val="4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white"/>
          <w:rtl w:val="0"/>
        </w:rPr>
        <w:t xml:space="preserve">IDENTIFICAÇÃO DE ABUSO INFANTIL POR MEIO DE ALTERAÇÕES OROFACIAIS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40"/>
          <w:szCs w:val="40"/>
          <w:rtl w:val="0"/>
        </w:rPr>
        <w:t xml:space="preserve"> </w:t>
      </w:r>
    </w:p>
    <w:p w:rsidR="00000000" w:rsidDel="00000000" w:rsidP="00000000" w:rsidRDefault="00000000" w:rsidRPr="00000000" w14:paraId="00000003">
      <w:pPr>
        <w:spacing w:after="0" w:before="0" w:line="276" w:lineRule="auto"/>
        <w:ind w:left="120" w:right="140" w:firstLine="120"/>
        <w:jc w:val="center"/>
        <w:rPr>
          <w:rFonts w:ascii="Times New Roman" w:cs="Times New Roman" w:eastAsia="Times New Roman" w:hAnsi="Times New Roman"/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1"/>
        <w:widowControl w:val="0"/>
        <w:spacing w:after="0" w:before="0" w:line="360" w:lineRule="auto"/>
        <w:ind w:left="120" w:right="140" w:firstLine="12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Lyvia Maria Silva de Santana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highlight w:val="white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; Maria Thaís Felix Souza ²; Hadassa Anderlaine Batista de Melo ²; Camilla Mac-Key de Melo ²; Maria Beatriz Jeronimo Bezerra Ataíde Silva ²; Talita Ribeiro Tenório de França³.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1"/>
        <w:widowControl w:val="0"/>
        <w:spacing w:after="0" w:before="0" w:line="360" w:lineRule="auto"/>
        <w:ind w:left="120" w:right="140" w:firstLine="12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1"/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ind w:left="720" w:right="3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Graduanda do Curso de Odontologia, Centro Universitário Maurício de Nassau, Recife- Pernambuco </w:t>
      </w:r>
    </w:p>
    <w:p w:rsidR="00000000" w:rsidDel="00000000" w:rsidP="00000000" w:rsidRDefault="00000000" w:rsidRPr="00000000" w14:paraId="00000007">
      <w:pPr>
        <w:keepNext w:val="1"/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ind w:left="720" w:right="3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Graduanda do Curso de Odontologia, Centro Universitário Maurício de Nassau, Recife- Pernambuco </w:t>
      </w:r>
    </w:p>
    <w:p w:rsidR="00000000" w:rsidDel="00000000" w:rsidP="00000000" w:rsidRDefault="00000000" w:rsidRPr="00000000" w14:paraId="00000008">
      <w:pPr>
        <w:keepNext w:val="1"/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ind w:left="720" w:right="3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 Docente do Curso de Odontologia, Centro Universitário Maurício de Nassau, Recife- Pernambuco.</w:t>
      </w:r>
    </w:p>
    <w:p w:rsidR="00000000" w:rsidDel="00000000" w:rsidP="00000000" w:rsidRDefault="00000000" w:rsidRPr="00000000" w14:paraId="00000009">
      <w:pPr>
        <w:keepNext w:val="1"/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ind w:left="720" w:right="3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1"/>
        <w:widowControl w:val="0"/>
        <w:spacing w:before="0" w:line="360" w:lineRule="auto"/>
        <w:ind w:left="740" w:right="640" w:firstLine="0"/>
        <w:jc w:val="both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Email: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lyviaamaria2@gmail.com</w:t>
      </w:r>
    </w:p>
    <w:p w:rsidR="00000000" w:rsidDel="00000000" w:rsidP="00000000" w:rsidRDefault="00000000" w:rsidRPr="00000000" w14:paraId="0000000B">
      <w:pPr>
        <w:spacing w:before="20" w:line="360" w:lineRule="auto"/>
        <w:ind w:left="0" w:right="64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before="20" w:line="360" w:lineRule="auto"/>
        <w:ind w:left="0" w:right="64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RESUMO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2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Introdução: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abuso infantil se destaca por deixar marcas físicas e psicológicas, além de ser um problema com grande impacto na sociedade. O dentista costuma ser o primeiro profissional de saúde a detectar sinais de abuso infantil por causa da região orofacial.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Objetivo: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Analisar os estudos publicados em bases indexadas, acerca da identificação de abuso sexual por meio de manifestações orofaciais.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Metodologia: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Trata-se de uma pesquisa de revisão de literatura integrativa. Foi realizado um levantamento nas bases do Google Acadêmico e da Scielo, nos quais os critérios de inclusão foram: artigos científicos de 2021-2023 nos idiomas português e inglês.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Resultados: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Identifica-se que parte das alterações repercutidas do abuso sexual se apresentam no complexo orofacial, sendo o cirurgião-dentista um dos principais profissionais responsáveis pela identificação da violência sexual infantil. As lesões que podem estar associadas ao abuso sexual são: lacerações nos freios labiais e linguais; lesões provenientes de infecções transmissíveis sexualmente, como o HPV (papiloma); marcas de mordida associadas a equimoses de sucção. 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Há também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presença de sêmen, petéquias e eritema no palato, sugerindo sexo oral forçado. Além disso, o traumatismo dentário é um problema comum encontrado em vítimas menores de agressão sendo caracterizado por dor intensa, sangramento, inchaço e dificuldade na mastigação. O profissional cirurgião-dentista deve sempre procurar a história de qualquer lesão, caso tenha uma natureza suspeita, descrever todas as lesões de acordo com a região, tamanho e aspecto, não deixar de observar toda a face e pescoço, pois o diagnóstico do abuso infantil se dá por meio de indicadores físicos e comportamentais com a análise de sinais e sintomas.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Conclusão: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Pelo fato de algumas das lesões provenientes do abuso sexual comprometerem a região orofacial, conclui-se que é indispensável que cirurgiões-dentistas estejam aptos para identificar e denunciar os casos de suspeita de abuso sexual de vulnerável.</w:t>
      </w:r>
    </w:p>
    <w:p w:rsidR="00000000" w:rsidDel="00000000" w:rsidP="00000000" w:rsidRDefault="00000000" w:rsidRPr="00000000" w14:paraId="0000000E">
      <w:pPr>
        <w:spacing w:before="0" w:line="360" w:lineRule="auto"/>
        <w:ind w:right="64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20" w:line="360" w:lineRule="auto"/>
        <w:ind w:right="64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Palavras-Chave: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Manifestações bucais. Maus-tratos infantil. Violência sexual.</w:t>
      </w:r>
    </w:p>
    <w:p w:rsidR="00000000" w:rsidDel="00000000" w:rsidP="00000000" w:rsidRDefault="00000000" w:rsidRPr="00000000" w14:paraId="0000001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20" w:line="360" w:lineRule="auto"/>
        <w:ind w:right="64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Área temática: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Odontologia Legal </w:t>
      </w:r>
    </w:p>
    <w:p w:rsidR="00000000" w:rsidDel="00000000" w:rsidP="00000000" w:rsidRDefault="00000000" w:rsidRPr="00000000" w14:paraId="00000011">
      <w:pPr>
        <w:spacing w:before="0" w:line="360" w:lineRule="auto"/>
        <w:ind w:right="64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40" w:w="11920" w:orient="portrait"/>
      <w:pgMar w:bottom="1417.3228346456694" w:top="1417.3228346456694" w:left="1700.7874015748032" w:right="1700.7874015748032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-1085849</wp:posOffset>
          </wp:positionH>
          <wp:positionV relativeFrom="paragraph">
            <wp:posOffset>-139299</wp:posOffset>
          </wp:positionV>
          <wp:extent cx="7572375" cy="787000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72375" cy="78700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-1085849</wp:posOffset>
          </wp:positionH>
          <wp:positionV relativeFrom="paragraph">
            <wp:posOffset>0</wp:posOffset>
          </wp:positionV>
          <wp:extent cx="7649663" cy="933450"/>
          <wp:effectExtent b="0" l="0" r="0" t="0"/>
          <wp:wrapNone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649663" cy="93345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