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AFF8" w14:textId="77777777" w:rsidR="00660014" w:rsidRDefault="0066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6649BAA4" w14:textId="1F9CC0B3" w:rsidR="00660014" w:rsidRDefault="008F3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ATIVIDADE ANTIMICROBIANA DE </w:t>
      </w:r>
      <w:r w:rsidR="00ED31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O</w:t>
      </w:r>
      <w:r w:rsidR="00ED314D" w:rsidRPr="008F38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cimum grati</w:t>
      </w:r>
      <w:r w:rsidR="00ED31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s</w:t>
      </w:r>
      <w:r w:rsidR="00ED314D" w:rsidRPr="008F388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simum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FRENTE </w:t>
      </w:r>
      <w:r w:rsidR="00CA5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MICROORGANISMOS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CAUSADORES DE INFECÇÕES GRAVES NA UNIDADE DE TERAPIA INTENSIVA</w:t>
      </w:r>
      <w:r w:rsidR="00ED31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Um estudo de revisão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58A21A9" w14:textId="2303B48C" w:rsidR="00660014" w:rsidRPr="000E1C9D" w:rsidRDefault="000E1C9D" w:rsidP="00685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Joyce Pereira Santos</w:t>
      </w: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Joana </w:t>
      </w:r>
      <w:r w:rsidR="009A02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Vitória </w:t>
      </w: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Pereira</w:t>
      </w:r>
      <w:r w:rsidR="00996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Rocha</w:t>
      </w: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Cutrim</w:t>
      </w: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0E1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F3A2272" w14:textId="4D90E986" w:rsidR="00660014" w:rsidRPr="000E1C9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C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E1C9D"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fma</w:t>
      </w:r>
      <w:r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E1C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2</w:t>
      </w:r>
      <w:r w:rsidR="000E1C9D"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E1C9D"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ninassau </w:t>
      </w:r>
      <w:r w:rsid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E1C9D"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ão </w:t>
      </w:r>
      <w:r w:rsid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E1C9D"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>uís</w:t>
      </w:r>
      <w:r w:rsidRPr="000E1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055BB4" w14:textId="77777777" w:rsidR="00CB3AB8" w:rsidRDefault="00000000" w:rsidP="00CB3A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0E1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enfermeirajoycepereirasantos@gmail.com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321D94A6" w14:textId="43AC1177" w:rsidR="0008483A" w:rsidRDefault="00685C4A" w:rsidP="000848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3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367612">
        <w:rPr>
          <w:rFonts w:ascii="Times New Roman" w:hAnsi="Times New Roman" w:cs="Times New Roman"/>
          <w:sz w:val="24"/>
          <w:szCs w:val="24"/>
        </w:rPr>
        <w:t xml:space="preserve"> </w:t>
      </w:r>
      <w:r w:rsidR="0046558E" w:rsidRPr="00CB3AB8">
        <w:rPr>
          <w:rFonts w:ascii="Times New Roman" w:hAnsi="Times New Roman" w:cs="Times New Roman"/>
          <w:sz w:val="24"/>
          <w:szCs w:val="24"/>
        </w:rPr>
        <w:t xml:space="preserve">Estudos mostram grande </w:t>
      </w:r>
      <w:r w:rsidR="0046558E" w:rsidRPr="00CB3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incidência de infecções causadas por </w:t>
      </w:r>
      <w:r w:rsidR="0046558E" w:rsidRPr="00CB3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Staphylococcus Aureus, Cândida albicans</w:t>
      </w:r>
      <w:r w:rsidR="0008483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9362E" w:rsidRPr="00CB3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Klebsiella pneumoniae</w:t>
      </w:r>
      <w:r w:rsidR="00ED3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9362E" w:rsidRPr="00CB3A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9362E" w:rsidRPr="00CB3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Pseudomonas aeruginosa, E. coli, </w:t>
      </w:r>
      <w:r w:rsidR="0079362E" w:rsidRPr="00CB3A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entre outr</w:t>
      </w:r>
      <w:r w:rsidR="00CB3A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9362E" w:rsidRPr="00CB3A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s. Além da susceptibilidade do paciente crítico a estes microorganismos, a resistência antimicrobiana </w:t>
      </w:r>
      <w:r w:rsidR="00677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também t</w:t>
      </w:r>
      <w:r w:rsidR="0079362E" w:rsidRPr="00CB3A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se tornado um grande problema pois, dificulta o tratamento, prolonga internação</w:t>
      </w:r>
      <w:r w:rsidR="00677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leva à óbito. </w:t>
      </w:r>
      <w:r w:rsidR="0079362E" w:rsidRPr="00CB3A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Sendo assim, </w:t>
      </w:r>
      <w:r w:rsidR="00DB0F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CB3AB8" w:rsidRPr="00CB3A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 das alternativas atuais</w:t>
      </w:r>
      <w:r w:rsidR="00DB0F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enfrentamento dessas infecções</w:t>
      </w:r>
      <w:r w:rsidR="00CB3AB8" w:rsidRPr="00CB3A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tem sido o uso de </w:t>
      </w:r>
      <w:r w:rsidR="00CB3AB8" w:rsidRPr="00CB3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Ocimum gr</w:t>
      </w:r>
      <w:r w:rsidR="00CB3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at</w:t>
      </w:r>
      <w:r w:rsidR="00CB3AB8" w:rsidRPr="00CB3AB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issimum</w:t>
      </w:r>
      <w:r w:rsidR="008E7BF2">
        <w:rPr>
          <w:rFonts w:ascii="Times New Roman" w:hAnsi="Times New Roman" w:cs="Times New Roman"/>
          <w:sz w:val="24"/>
          <w:szCs w:val="24"/>
        </w:rPr>
        <w:t xml:space="preserve">.;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AB4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BF2">
        <w:rPr>
          <w:rFonts w:ascii="Times New Roman" w:hAnsi="Times New Roman" w:cs="Times New Roman"/>
          <w:sz w:val="24"/>
          <w:szCs w:val="24"/>
        </w:rPr>
        <w:t>E</w:t>
      </w:r>
      <w:r w:rsidR="004B2AFB">
        <w:rPr>
          <w:rFonts w:ascii="Times New Roman" w:hAnsi="Times New Roman" w:cs="Times New Roman"/>
          <w:sz w:val="24"/>
          <w:szCs w:val="24"/>
        </w:rPr>
        <w:t xml:space="preserve">xpor </w:t>
      </w:r>
      <w:r w:rsidR="00CB3AB8">
        <w:rPr>
          <w:rFonts w:ascii="Times New Roman" w:hAnsi="Times New Roman" w:cs="Times New Roman"/>
          <w:sz w:val="24"/>
          <w:szCs w:val="24"/>
        </w:rPr>
        <w:t>os resultados de atividade antimicrobiana da espécie citada</w:t>
      </w:r>
      <w:r w:rsidR="00ED314D">
        <w:rPr>
          <w:rFonts w:ascii="Times New Roman" w:hAnsi="Times New Roman" w:cs="Times New Roman"/>
          <w:sz w:val="24"/>
          <w:szCs w:val="24"/>
        </w:rPr>
        <w:t xml:space="preserve"> através de dados encontrados na literatura</w:t>
      </w:r>
      <w:r w:rsidR="004C1030">
        <w:rPr>
          <w:rFonts w:ascii="Times New Roman" w:hAnsi="Times New Roman" w:cs="Times New Roman"/>
          <w:sz w:val="24"/>
          <w:szCs w:val="24"/>
        </w:rPr>
        <w:t xml:space="preserve">.;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="004C10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B0F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ED3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rata – se de uma </w:t>
      </w:r>
      <w:r w:rsidR="00CB3AB8" w:rsidRPr="00644E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revisão bibliográfica </w:t>
      </w:r>
      <w:r w:rsidR="00ED3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realizada pelo</w:t>
      </w:r>
      <w:r w:rsidR="00577995" w:rsidRPr="00644E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google acadêmico</w:t>
      </w:r>
      <w:r w:rsidR="004513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com artigos originais, que variam entre os anos de</w:t>
      </w:r>
      <w:r w:rsidR="00677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13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2020 a 2024</w:t>
      </w:r>
      <w:r w:rsidR="00CB3AB8" w:rsidRPr="00644E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77995" w:rsidRPr="00644E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13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 </w:t>
      </w:r>
      <w:r w:rsidR="00577995" w:rsidRPr="00644E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português</w:t>
      </w:r>
      <w:r w:rsidR="00367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.; </w:t>
      </w:r>
      <w:r w:rsidRPr="00347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347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5F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esquisas apontam o óleo essencial de </w:t>
      </w:r>
      <w:r w:rsidR="00586A91" w:rsidRPr="00490ED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Ocimum gratisimum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 um candidato promissor ao desenvolvimento de novos antimicrobianos, principalmente no que se refere a infeções multirresistentes na UTI. </w:t>
      </w:r>
      <w:r w:rsidR="00475FF9">
        <w:rPr>
          <w:rFonts w:ascii="Times New Roman" w:hAnsi="Times New Roman" w:cs="Times New Roman"/>
          <w:color w:val="000000" w:themeColor="text1"/>
          <w:sz w:val="24"/>
          <w:szCs w:val="24"/>
        </w:rPr>
        <w:t>Os artigos revelam que a espécie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</w:t>
      </w:r>
      <w:r w:rsidR="00475F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potencial </w:t>
      </w:r>
      <w:r w:rsidR="00367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contra </w:t>
      </w:r>
      <w:r w:rsidR="00586A91" w:rsidRPr="00490ED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Candida Albicans, </w:t>
      </w:r>
      <w:r w:rsidR="00367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diminuindo 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taxa de crescimento celular após 4h de contato com as leveduras</w:t>
      </w:r>
      <w:r w:rsidR="00367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efeito antibacteriano foi comprovado em um estudo realizad</w:t>
      </w:r>
      <w:r w:rsidR="00367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frente </w:t>
      </w:r>
      <w:r w:rsidR="00586A91" w:rsidRPr="00490ED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Staphylococcus aureus</w:t>
      </w:r>
      <w:r w:rsidR="00367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 inibição de 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 mm, sendo considerada extremamente boa sua atuação</w:t>
      </w:r>
      <w:r w:rsidR="00367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mesma maneira, a eficiência</w:t>
      </w:r>
      <w:r w:rsidR="00696D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foi classificada como muito boa no combate à </w:t>
      </w:r>
      <w:r w:rsidR="00586A91" w:rsidRPr="00490ED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Escherichia coli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com diâmetros variando de 14 a 18 mm.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inibiu a formação de biofilme por </w:t>
      </w:r>
      <w:r w:rsidR="00586A91" w:rsidRPr="00490E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 w:rsidR="00586A9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lebsiella</w:t>
      </w:r>
      <w:r w:rsidR="00586A91" w:rsidRPr="00490E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pneumoniae</w:t>
      </w:r>
      <w:r w:rsidR="00586A91" w:rsidRPr="00490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resistente à polimixina e mostrou efeito bacteriostático.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Conclusões: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753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formação de halos</w:t>
      </w:r>
      <w:r w:rsidR="002E67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deve</w:t>
      </w:r>
      <w:r w:rsidR="00ED3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ser</w:t>
      </w:r>
      <w:r w:rsidR="00367612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6753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igual ou superior</w:t>
      </w:r>
      <w:r w:rsidR="002E67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6753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2E67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67612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10mm de diâmetro </w:t>
      </w:r>
      <w:r w:rsidR="00ED3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 </w:t>
      </w:r>
      <w:r w:rsidR="00367612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processo de inibição de micro-organismos</w:t>
      </w:r>
      <w:r w:rsidR="00ED3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ser considerado antimicrobian</w:t>
      </w:r>
      <w:r w:rsidR="00EA6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ED3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 que a espécie demostrou durante os estudos</w:t>
      </w:r>
      <w:r w:rsidR="00367612">
        <w:rPr>
          <w:rFonts w:ascii="Times New Roman" w:eastAsia="Times New Roman" w:hAnsi="Times New Roman" w:cs="Times New Roman"/>
          <w:color w:val="000000"/>
          <w:sz w:val="24"/>
          <w:szCs w:val="24"/>
        </w:rPr>
        <w:t>. D</w:t>
      </w:r>
      <w:r w:rsidR="00367612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iante</w:t>
      </w:r>
      <w:r w:rsidR="00F645DD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disso, a espécie possui atividade antimicrobiana contra bactérias </w:t>
      </w:r>
      <w:r w:rsidR="00ED3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fungos </w:t>
      </w:r>
      <w:r w:rsidR="00F645DD" w:rsidRPr="00490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causadoras de infecções graves na UTI</w:t>
      </w:r>
      <w:r w:rsidR="003676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sendo um aliado a indústria para o desenvolvimento de novos fármacos</w:t>
      </w:r>
      <w:r w:rsidR="00ED3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combate a estes agentes causadores de doença. Porém, se faz necessário mais estudos sobre a espécie.</w:t>
      </w:r>
    </w:p>
    <w:p w14:paraId="3475F048" w14:textId="4147FDBE" w:rsidR="00660014" w:rsidRPr="0008483A" w:rsidRDefault="00000000" w:rsidP="000848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EA69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Ocimum</w:t>
      </w:r>
      <w:r w:rsidR="00AA0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A6963">
        <w:rPr>
          <w:rFonts w:ascii="Times New Roman" w:eastAsia="Times New Roman" w:hAnsi="Times New Roman" w:cs="Times New Roman"/>
          <w:color w:val="000000"/>
          <w:sz w:val="24"/>
          <w:szCs w:val="24"/>
        </w:rPr>
        <w:t>antimicrobiana,</w:t>
      </w:r>
      <w:r w:rsidR="004A4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infeção grave.</w:t>
      </w:r>
    </w:p>
    <w:p w14:paraId="2B8FD80B" w14:textId="3EC876D6" w:rsidR="00660014" w:rsidRDefault="00000000" w:rsidP="000848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307DB6">
        <w:rPr>
          <w:rFonts w:ascii="Times New Roman" w:eastAsia="Times New Roman" w:hAnsi="Times New Roman" w:cs="Times New Roman"/>
          <w:color w:val="000000"/>
          <w:sz w:val="24"/>
          <w:szCs w:val="24"/>
        </w:rPr>
        <w:t>Ciências da Saúde</w:t>
      </w:r>
    </w:p>
    <w:sectPr w:rsidR="00660014" w:rsidSect="00DE744C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14"/>
    <w:rsid w:val="0008483A"/>
    <w:rsid w:val="00093DDC"/>
    <w:rsid w:val="000A41B2"/>
    <w:rsid w:val="000E1C9D"/>
    <w:rsid w:val="001056D1"/>
    <w:rsid w:val="002312C9"/>
    <w:rsid w:val="002411B6"/>
    <w:rsid w:val="002D4494"/>
    <w:rsid w:val="002E6753"/>
    <w:rsid w:val="00307DB6"/>
    <w:rsid w:val="00314BAF"/>
    <w:rsid w:val="00315925"/>
    <w:rsid w:val="00347505"/>
    <w:rsid w:val="00367612"/>
    <w:rsid w:val="00414708"/>
    <w:rsid w:val="00446345"/>
    <w:rsid w:val="00451385"/>
    <w:rsid w:val="0046558E"/>
    <w:rsid w:val="00475FF9"/>
    <w:rsid w:val="00476451"/>
    <w:rsid w:val="004A472A"/>
    <w:rsid w:val="004B2AFB"/>
    <w:rsid w:val="004C1030"/>
    <w:rsid w:val="00577995"/>
    <w:rsid w:val="00586A91"/>
    <w:rsid w:val="00593D19"/>
    <w:rsid w:val="00644E62"/>
    <w:rsid w:val="00660014"/>
    <w:rsid w:val="00677BE2"/>
    <w:rsid w:val="00685C4A"/>
    <w:rsid w:val="00696D63"/>
    <w:rsid w:val="006D7ACF"/>
    <w:rsid w:val="007231D0"/>
    <w:rsid w:val="00731174"/>
    <w:rsid w:val="0079362E"/>
    <w:rsid w:val="007B5E5D"/>
    <w:rsid w:val="007C1DC8"/>
    <w:rsid w:val="007E1DE2"/>
    <w:rsid w:val="00890C68"/>
    <w:rsid w:val="008A4ADB"/>
    <w:rsid w:val="008D1EA3"/>
    <w:rsid w:val="008E7BF2"/>
    <w:rsid w:val="008F388F"/>
    <w:rsid w:val="00996FE5"/>
    <w:rsid w:val="009A0234"/>
    <w:rsid w:val="009C00BB"/>
    <w:rsid w:val="009F5B8D"/>
    <w:rsid w:val="00A31505"/>
    <w:rsid w:val="00A35859"/>
    <w:rsid w:val="00AA05E2"/>
    <w:rsid w:val="00AB403D"/>
    <w:rsid w:val="00C44524"/>
    <w:rsid w:val="00CA513E"/>
    <w:rsid w:val="00CB080B"/>
    <w:rsid w:val="00CB3AB8"/>
    <w:rsid w:val="00DA4187"/>
    <w:rsid w:val="00DB0F41"/>
    <w:rsid w:val="00DE744C"/>
    <w:rsid w:val="00EA6963"/>
    <w:rsid w:val="00EC038F"/>
    <w:rsid w:val="00ED314D"/>
    <w:rsid w:val="00F645DD"/>
    <w:rsid w:val="00F77096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4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C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</cp:lastModifiedBy>
  <cp:revision>50</cp:revision>
  <dcterms:created xsi:type="dcterms:W3CDTF">2023-11-01T17:23:00Z</dcterms:created>
  <dcterms:modified xsi:type="dcterms:W3CDTF">2024-03-29T21:05:00Z</dcterms:modified>
</cp:coreProperties>
</file>