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C6A7" w14:textId="77777777" w:rsidR="00761BF1" w:rsidRDefault="00E411FA" w:rsidP="00F11B1F">
      <w:pPr>
        <w:shd w:val="clear" w:color="auto" w:fill="FFFFFF"/>
        <w:spacing w:after="0" w:line="240" w:lineRule="auto"/>
        <w:jc w:val="center"/>
        <w:outlineLvl w:val="0"/>
        <w:rPr>
          <w:rFonts w:ascii="Times New Roman" w:hAnsi="Times New Roman" w:cs="Times New Roman"/>
          <w:b/>
          <w:bCs/>
          <w:color w:val="111111"/>
          <w:sz w:val="24"/>
          <w:szCs w:val="24"/>
        </w:rPr>
      </w:pPr>
      <w:r w:rsidRPr="008427C7">
        <w:rPr>
          <w:rFonts w:ascii="Times New Roman" w:hAnsi="Times New Roman" w:cs="Times New Roman"/>
          <w:b/>
          <w:bCs/>
          <w:color w:val="111111"/>
          <w:sz w:val="24"/>
          <w:szCs w:val="24"/>
        </w:rPr>
        <w:t>FRATURAS FACIAIS EM CRIANÇAS: UMA VISÃO GERAL DAS CAUSAS E TRATAMENTOS</w:t>
      </w:r>
    </w:p>
    <w:p w14:paraId="5E360205" w14:textId="77777777" w:rsidR="009E6215" w:rsidRDefault="009E6215" w:rsidP="00F11B1F">
      <w:pPr>
        <w:shd w:val="clear" w:color="auto" w:fill="FFFFFF"/>
        <w:spacing w:after="0" w:line="240" w:lineRule="auto"/>
        <w:jc w:val="center"/>
        <w:outlineLvl w:val="0"/>
        <w:rPr>
          <w:rFonts w:ascii="Times New Roman" w:hAnsi="Times New Roman" w:cs="Times New Roman"/>
          <w:b/>
          <w:bCs/>
          <w:color w:val="111111"/>
          <w:sz w:val="24"/>
          <w:szCs w:val="24"/>
        </w:rPr>
      </w:pPr>
    </w:p>
    <w:p w14:paraId="0CFA3E54" w14:textId="77777777" w:rsidR="00E702C0" w:rsidRDefault="00E702C0" w:rsidP="00F11B1F">
      <w:pPr>
        <w:shd w:val="clear" w:color="auto" w:fill="FFFFFF"/>
        <w:spacing w:after="0" w:line="240" w:lineRule="auto"/>
        <w:jc w:val="center"/>
        <w:outlineLvl w:val="0"/>
        <w:rPr>
          <w:rFonts w:ascii="Times New Roman" w:hAnsi="Times New Roman" w:cs="Times New Roman"/>
          <w:b/>
          <w:bCs/>
          <w:color w:val="111111"/>
          <w:sz w:val="24"/>
          <w:szCs w:val="24"/>
        </w:rPr>
      </w:pPr>
    </w:p>
    <w:p w14:paraId="600195B7" w14:textId="7EB2A25A" w:rsidR="00FA271C" w:rsidRPr="00E64000" w:rsidRDefault="008B6126" w:rsidP="00FA271C">
      <w:pP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pt-BR"/>
        </w:rPr>
      </w:pPr>
      <w:r w:rsidRPr="00E64000">
        <w:rPr>
          <w:rFonts w:ascii="Times New Roman" w:eastAsia="Times New Roman" w:hAnsi="Times New Roman" w:cs="Times New Roman"/>
          <w:color w:val="000000"/>
          <w:kern w:val="36"/>
          <w:sz w:val="24"/>
          <w:szCs w:val="24"/>
          <w:lang w:eastAsia="pt-BR"/>
        </w:rPr>
        <w:t>Igor Diniz Gonçalves</w:t>
      </w:r>
      <w:r w:rsidR="00FA271C" w:rsidRPr="00E64000">
        <w:rPr>
          <w:rFonts w:ascii="Times New Roman" w:eastAsia="Times New Roman" w:hAnsi="Times New Roman" w:cs="Times New Roman"/>
          <w:color w:val="000000"/>
          <w:kern w:val="36"/>
          <w:sz w:val="24"/>
          <w:szCs w:val="24"/>
          <w:lang w:eastAsia="pt-BR"/>
        </w:rPr>
        <w:t>¹</w:t>
      </w:r>
    </w:p>
    <w:p w14:paraId="37D97329" w14:textId="77777777" w:rsidR="00FA271C" w:rsidRPr="00FA271C" w:rsidRDefault="00FA271C" w:rsidP="00FA271C">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pt-BR"/>
        </w:rPr>
      </w:pPr>
      <w:r w:rsidRPr="00FA271C">
        <w:rPr>
          <w:rFonts w:ascii="Times New Roman" w:eastAsia="Times New Roman" w:hAnsi="Times New Roman" w:cs="Times New Roman"/>
          <w:b/>
          <w:bCs/>
          <w:color w:val="000000"/>
          <w:kern w:val="36"/>
          <w:sz w:val="24"/>
          <w:szCs w:val="24"/>
          <w:lang w:eastAsia="pt-BR"/>
        </w:rPr>
        <w:t xml:space="preserve"> </w:t>
      </w:r>
    </w:p>
    <w:p w14:paraId="4D1DBE21" w14:textId="0C36C163" w:rsidR="009E6215" w:rsidRPr="003B732D" w:rsidRDefault="00FA271C" w:rsidP="00F11B1F">
      <w:pP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pt-BR"/>
        </w:rPr>
      </w:pPr>
      <w:r w:rsidRPr="003B732D">
        <w:rPr>
          <w:rFonts w:ascii="Times New Roman" w:eastAsia="Times New Roman" w:hAnsi="Times New Roman" w:cs="Times New Roman"/>
          <w:color w:val="000000"/>
          <w:kern w:val="36"/>
          <w:sz w:val="24"/>
          <w:szCs w:val="24"/>
          <w:lang w:eastAsia="pt-BR"/>
        </w:rPr>
        <w:t>1</w:t>
      </w:r>
      <w:r w:rsidR="00E87459" w:rsidRPr="003B732D">
        <w:rPr>
          <w:rFonts w:ascii="Times New Roman" w:eastAsia="Times New Roman" w:hAnsi="Times New Roman" w:cs="Times New Roman"/>
          <w:color w:val="000000"/>
          <w:kern w:val="36"/>
          <w:sz w:val="24"/>
          <w:szCs w:val="24"/>
          <w:lang w:eastAsia="pt-BR"/>
        </w:rPr>
        <w:t>Universidade Anhembi Morumbi</w:t>
      </w:r>
    </w:p>
    <w:p w14:paraId="5DE4EB6E" w14:textId="77777777" w:rsidR="00F11B1F" w:rsidRPr="00F11B1F" w:rsidRDefault="00F11B1F" w:rsidP="00F11B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pt-BR"/>
        </w:rPr>
      </w:pPr>
    </w:p>
    <w:p w14:paraId="3228B0FB" w14:textId="77777777" w:rsidR="00761BF1" w:rsidRPr="008427C7" w:rsidRDefault="00761BF1" w:rsidP="00761BF1">
      <w:pPr>
        <w:spacing w:after="0" w:line="360" w:lineRule="auto"/>
        <w:jc w:val="both"/>
        <w:rPr>
          <w:rFonts w:ascii="Times New Roman" w:eastAsia="Times New Roman" w:hAnsi="Times New Roman" w:cs="Times New Roman"/>
          <w:sz w:val="24"/>
          <w:szCs w:val="24"/>
          <w:lang w:eastAsia="pt-BR"/>
        </w:rPr>
      </w:pPr>
      <w:r w:rsidRPr="008427C7">
        <w:rPr>
          <w:rFonts w:ascii="Times New Roman" w:eastAsia="Times New Roman" w:hAnsi="Times New Roman" w:cs="Times New Roman"/>
          <w:b/>
          <w:bCs/>
          <w:color w:val="000000"/>
          <w:sz w:val="24"/>
          <w:szCs w:val="24"/>
          <w:lang w:eastAsia="pt-BR"/>
        </w:rPr>
        <w:t xml:space="preserve">Introdução: </w:t>
      </w:r>
      <w:r w:rsidRPr="008427C7">
        <w:rPr>
          <w:rFonts w:ascii="Times New Roman" w:eastAsia="Times New Roman" w:hAnsi="Times New Roman" w:cs="Times New Roman"/>
          <w:color w:val="000000"/>
          <w:sz w:val="24"/>
          <w:szCs w:val="24"/>
          <w:lang w:eastAsia="pt-BR"/>
        </w:rPr>
        <w:t xml:space="preserve">Os traumatismos de face, seja qual for a idade, invocam uma excessiva atenção dos que o atendem, principalmente infantil, pois a sua chegada no serviço de emergência é dramática e preocupante. </w:t>
      </w:r>
      <w:r w:rsidRPr="008427C7">
        <w:rPr>
          <w:rFonts w:ascii="Times New Roman" w:eastAsia="Times New Roman" w:hAnsi="Times New Roman" w:cs="Times New Roman"/>
          <w:b/>
          <w:bCs/>
          <w:color w:val="000000"/>
          <w:sz w:val="24"/>
          <w:szCs w:val="24"/>
          <w:lang w:eastAsia="pt-BR"/>
        </w:rPr>
        <w:t>Objetivo:</w:t>
      </w:r>
      <w:r w:rsidRPr="008427C7">
        <w:rPr>
          <w:rFonts w:ascii="Times New Roman" w:eastAsia="Times New Roman" w:hAnsi="Times New Roman" w:cs="Times New Roman"/>
          <w:color w:val="000000"/>
          <w:sz w:val="24"/>
          <w:szCs w:val="24"/>
          <w:lang w:eastAsia="pt-BR"/>
        </w:rPr>
        <w:t xml:space="preserve"> compreender quais são os principais fatores que estão associados ao trauma de face em pacientes pediátricos. </w:t>
      </w:r>
      <w:r w:rsidRPr="008427C7">
        <w:rPr>
          <w:rFonts w:ascii="Times New Roman" w:eastAsia="Times New Roman" w:hAnsi="Times New Roman" w:cs="Times New Roman"/>
          <w:b/>
          <w:bCs/>
          <w:color w:val="000000"/>
          <w:sz w:val="24"/>
          <w:szCs w:val="24"/>
          <w:lang w:eastAsia="pt-BR"/>
        </w:rPr>
        <w:t>Metodologia:</w:t>
      </w:r>
      <w:r w:rsidRPr="008427C7">
        <w:rPr>
          <w:rFonts w:ascii="Times New Roman" w:eastAsia="Times New Roman" w:hAnsi="Times New Roman" w:cs="Times New Roman"/>
          <w:color w:val="000000"/>
          <w:sz w:val="24"/>
          <w:szCs w:val="24"/>
          <w:lang w:eastAsia="pt-BR"/>
        </w:rPr>
        <w:t xml:space="preserve"> O trabalho trata-se de uma revisão de literatura realizada através de um levantamento de artigos científicos nacionais, disponíveis nas bases de dados Scientific </w:t>
      </w:r>
      <w:proofErr w:type="spellStart"/>
      <w:r w:rsidRPr="008427C7">
        <w:rPr>
          <w:rFonts w:ascii="Times New Roman" w:eastAsia="Times New Roman" w:hAnsi="Times New Roman" w:cs="Times New Roman"/>
          <w:color w:val="000000"/>
          <w:sz w:val="24"/>
          <w:szCs w:val="24"/>
          <w:lang w:eastAsia="pt-BR"/>
        </w:rPr>
        <w:t>Electronic</w:t>
      </w:r>
      <w:proofErr w:type="spellEnd"/>
      <w:r w:rsidRPr="008427C7">
        <w:rPr>
          <w:rFonts w:ascii="Times New Roman" w:eastAsia="Times New Roman" w:hAnsi="Times New Roman" w:cs="Times New Roman"/>
          <w:color w:val="000000"/>
          <w:sz w:val="24"/>
          <w:szCs w:val="24"/>
          <w:lang w:eastAsia="pt-BR"/>
        </w:rPr>
        <w:t xml:space="preserve"> Library Online (SCIELO)</w:t>
      </w:r>
      <w:r w:rsidR="009D0833" w:rsidRPr="008427C7">
        <w:rPr>
          <w:rFonts w:ascii="Times New Roman" w:eastAsia="Times New Roman" w:hAnsi="Times New Roman" w:cs="Times New Roman"/>
          <w:color w:val="000000"/>
          <w:sz w:val="24"/>
          <w:szCs w:val="24"/>
          <w:lang w:eastAsia="pt-BR"/>
        </w:rPr>
        <w:t xml:space="preserve"> </w:t>
      </w:r>
      <w:r w:rsidRPr="008427C7">
        <w:rPr>
          <w:rFonts w:ascii="Times New Roman" w:eastAsia="Times New Roman" w:hAnsi="Times New Roman" w:cs="Times New Roman"/>
          <w:color w:val="000000"/>
          <w:sz w:val="24"/>
          <w:szCs w:val="24"/>
          <w:lang w:eastAsia="pt-BR"/>
        </w:rPr>
        <w:t xml:space="preserve">e Science Direct, Literatura Latino-Americana e do Caribe em Ciências da Saúde (LILACS), publicados entre 2020 e 2024, por meio de buscas pelos termos indexados: trauma, crianças, face. </w:t>
      </w:r>
      <w:r w:rsidR="00956672" w:rsidRPr="008427C7">
        <w:rPr>
          <w:rFonts w:ascii="Times New Roman" w:eastAsia="Times New Roman" w:hAnsi="Times New Roman" w:cs="Times New Roman"/>
          <w:color w:val="000000"/>
          <w:sz w:val="24"/>
          <w:szCs w:val="24"/>
          <w:lang w:eastAsia="pt-BR"/>
        </w:rPr>
        <w:t xml:space="preserve">Após a avaliação de 18 trabalhos resultantes da consulta nas bases de dados foram selecionados 6 desses, correspondendo a 34% do total. Os trabalhos avaliados incluíram crianças de ambos os sexos, com idade entre 0 a 12 anos de idade. </w:t>
      </w:r>
      <w:r w:rsidRPr="008427C7">
        <w:rPr>
          <w:rFonts w:ascii="Times New Roman" w:eastAsia="Times New Roman" w:hAnsi="Times New Roman" w:cs="Times New Roman"/>
          <w:b/>
          <w:bCs/>
          <w:color w:val="000000"/>
          <w:sz w:val="24"/>
          <w:szCs w:val="24"/>
          <w:lang w:eastAsia="pt-BR"/>
        </w:rPr>
        <w:t>Resultados:</w:t>
      </w:r>
      <w:r w:rsidRPr="008427C7">
        <w:rPr>
          <w:rFonts w:ascii="Times New Roman" w:eastAsia="Times New Roman" w:hAnsi="Times New Roman" w:cs="Times New Roman"/>
          <w:color w:val="000000"/>
          <w:sz w:val="24"/>
          <w:szCs w:val="24"/>
          <w:lang w:eastAsia="pt-BR"/>
        </w:rPr>
        <w:t xml:space="preserve"> As fraturas faciais pediátricas, embora ocorram em meio a traumas na região facial, são relativamente raras, especialmente quando comparadas às fraturas faciais em adultos, constituindo apenas cerca de 15% das lesões faciais. Isso pode estar relacionado às particularidades anatômicas dessa faixa etária que atuam como fatores protetores, assim como pelas propriedades elásticas características do osso jovem. Dentre as principais causas dos traumatismos faciais estão quedas, acidentes de trânsito, acidentes domésticos, agressões físicas, agressões por animais e acidentes desportivos. As fraturas mais comuns são do osso mandibular, representa</w:t>
      </w:r>
      <w:r w:rsidR="00975F05" w:rsidRPr="008427C7">
        <w:rPr>
          <w:rFonts w:ascii="Times New Roman" w:eastAsia="Times New Roman" w:hAnsi="Times New Roman" w:cs="Times New Roman"/>
          <w:color w:val="000000"/>
          <w:sz w:val="24"/>
          <w:szCs w:val="24"/>
          <w:lang w:eastAsia="pt-BR"/>
        </w:rPr>
        <w:t>ndo</w:t>
      </w:r>
      <w:r w:rsidRPr="008427C7">
        <w:rPr>
          <w:rFonts w:ascii="Times New Roman" w:eastAsia="Times New Roman" w:hAnsi="Times New Roman" w:cs="Times New Roman"/>
          <w:color w:val="000000"/>
          <w:sz w:val="24"/>
          <w:szCs w:val="24"/>
          <w:lang w:eastAsia="pt-BR"/>
        </w:rPr>
        <w:t xml:space="preserve"> cerca de 50% das fraturas faciais. Outras áreas da face também são atingidas como fraturas nasais (17,49%), complexo zigomático (13,11%) e </w:t>
      </w:r>
      <w:proofErr w:type="spellStart"/>
      <w:r w:rsidRPr="008427C7">
        <w:rPr>
          <w:rFonts w:ascii="Times New Roman" w:eastAsia="Times New Roman" w:hAnsi="Times New Roman" w:cs="Times New Roman"/>
          <w:color w:val="000000"/>
          <w:sz w:val="24"/>
          <w:szCs w:val="24"/>
          <w:lang w:eastAsia="pt-BR"/>
        </w:rPr>
        <w:t>dentoalveolares</w:t>
      </w:r>
      <w:proofErr w:type="spellEnd"/>
      <w:r w:rsidRPr="008427C7">
        <w:rPr>
          <w:rFonts w:ascii="Times New Roman" w:eastAsia="Times New Roman" w:hAnsi="Times New Roman" w:cs="Times New Roman"/>
          <w:color w:val="000000"/>
          <w:sz w:val="24"/>
          <w:szCs w:val="24"/>
          <w:lang w:eastAsia="pt-BR"/>
        </w:rPr>
        <w:t> (12,56%).</w:t>
      </w:r>
      <w:r w:rsidR="00BF378B" w:rsidRPr="008427C7">
        <w:rPr>
          <w:rFonts w:ascii="Times New Roman" w:eastAsia="Times New Roman" w:hAnsi="Times New Roman" w:cs="Times New Roman"/>
          <w:color w:val="000000"/>
          <w:sz w:val="24"/>
          <w:szCs w:val="24"/>
          <w:lang w:eastAsia="pt-BR"/>
        </w:rPr>
        <w:t xml:space="preserve"> </w:t>
      </w:r>
      <w:r w:rsidRPr="008427C7">
        <w:rPr>
          <w:rFonts w:ascii="Times New Roman" w:eastAsia="Times New Roman" w:hAnsi="Times New Roman" w:cs="Times New Roman"/>
          <w:color w:val="000000"/>
          <w:sz w:val="24"/>
          <w:szCs w:val="24"/>
          <w:lang w:eastAsia="pt-BR"/>
        </w:rPr>
        <w:t xml:space="preserve">Para primeiros socorros e tratamento das fraturas, lacerações, luxações e </w:t>
      </w:r>
      <w:proofErr w:type="spellStart"/>
      <w:r w:rsidRPr="008427C7">
        <w:rPr>
          <w:rFonts w:ascii="Times New Roman" w:eastAsia="Times New Roman" w:hAnsi="Times New Roman" w:cs="Times New Roman"/>
          <w:color w:val="000000"/>
          <w:sz w:val="24"/>
          <w:szCs w:val="24"/>
          <w:lang w:eastAsia="pt-BR"/>
        </w:rPr>
        <w:t>avulsões</w:t>
      </w:r>
      <w:proofErr w:type="spellEnd"/>
      <w:r w:rsidRPr="008427C7">
        <w:rPr>
          <w:rFonts w:ascii="Times New Roman" w:eastAsia="Times New Roman" w:hAnsi="Times New Roman" w:cs="Times New Roman"/>
          <w:color w:val="000000"/>
          <w:sz w:val="24"/>
          <w:szCs w:val="24"/>
          <w:lang w:eastAsia="pt-BR"/>
        </w:rPr>
        <w:t xml:space="preserve"> a atenção inicial deverá ser dada a partes moles e estruturas nobres, como globo ocular, nervo facial, glândulas salivares e seus </w:t>
      </w:r>
      <w:proofErr w:type="spellStart"/>
      <w:r w:rsidRPr="008427C7">
        <w:rPr>
          <w:rFonts w:ascii="Times New Roman" w:eastAsia="Times New Roman" w:hAnsi="Times New Roman" w:cs="Times New Roman"/>
          <w:color w:val="000000"/>
          <w:sz w:val="24"/>
          <w:szCs w:val="24"/>
          <w:lang w:eastAsia="pt-BR"/>
        </w:rPr>
        <w:t>ductos</w:t>
      </w:r>
      <w:proofErr w:type="spellEnd"/>
      <w:r w:rsidRPr="008427C7">
        <w:rPr>
          <w:rFonts w:ascii="Times New Roman" w:eastAsia="Times New Roman" w:hAnsi="Times New Roman" w:cs="Times New Roman"/>
          <w:color w:val="000000"/>
          <w:sz w:val="24"/>
          <w:szCs w:val="24"/>
          <w:lang w:eastAsia="pt-BR"/>
        </w:rPr>
        <w:t xml:space="preserve">. As feridas deverão ser limpas e suturadas, se necessário, para que, dentro de 48 a 72 horas, obtenha-se um campo ótimo ao acesso das fraturas. O uso de </w:t>
      </w:r>
      <w:proofErr w:type="spellStart"/>
      <w:r w:rsidRPr="008427C7">
        <w:rPr>
          <w:rFonts w:ascii="Times New Roman" w:eastAsia="Times New Roman" w:hAnsi="Times New Roman" w:cs="Times New Roman"/>
          <w:color w:val="000000"/>
          <w:sz w:val="24"/>
          <w:szCs w:val="24"/>
          <w:lang w:eastAsia="pt-BR"/>
        </w:rPr>
        <w:t>antibioticoterapia</w:t>
      </w:r>
      <w:proofErr w:type="spellEnd"/>
      <w:r w:rsidRPr="008427C7">
        <w:rPr>
          <w:rFonts w:ascii="Times New Roman" w:eastAsia="Times New Roman" w:hAnsi="Times New Roman" w:cs="Times New Roman"/>
          <w:color w:val="000000"/>
          <w:sz w:val="24"/>
          <w:szCs w:val="24"/>
          <w:lang w:eastAsia="pt-BR"/>
        </w:rPr>
        <w:t xml:space="preserve"> no tratamento das lesões faciais diminui o número de infecções. Em alguns casos, como nas fraturas condilares, muitas vezes, apenas a dieta líquida é satisfatória, no entanto, a reestruturação óssea na criança se faz mais rapidamente e a intervenção cirúrgica deve ser mais precoce. </w:t>
      </w:r>
      <w:r w:rsidRPr="008427C7">
        <w:rPr>
          <w:rFonts w:ascii="Times New Roman" w:eastAsia="Times New Roman" w:hAnsi="Times New Roman" w:cs="Times New Roman"/>
          <w:b/>
          <w:bCs/>
          <w:color w:val="000000"/>
          <w:sz w:val="24"/>
          <w:szCs w:val="24"/>
          <w:lang w:eastAsia="pt-BR"/>
        </w:rPr>
        <w:t xml:space="preserve">Considerações finais: </w:t>
      </w:r>
      <w:r w:rsidRPr="008427C7">
        <w:rPr>
          <w:rFonts w:ascii="Times New Roman" w:eastAsia="Times New Roman" w:hAnsi="Times New Roman" w:cs="Times New Roman"/>
          <w:color w:val="000000"/>
          <w:sz w:val="24"/>
          <w:szCs w:val="24"/>
          <w:lang w:eastAsia="pt-BR"/>
        </w:rPr>
        <w:t>Apesar de raras as complicações de trauma facial na primeira infância, faz-se pertinente abordar a importância da capacitação e orientação dos profissionais. Além disso, é imprescindível o acompanhamento a longo prazo, a fim de prevenir complicações.</w:t>
      </w:r>
    </w:p>
    <w:p w14:paraId="5E1A54BD" w14:textId="77777777" w:rsidR="00761BF1" w:rsidRPr="008427C7" w:rsidRDefault="00761BF1" w:rsidP="00761BF1">
      <w:pPr>
        <w:spacing w:after="0" w:line="360" w:lineRule="auto"/>
        <w:jc w:val="both"/>
        <w:rPr>
          <w:rFonts w:ascii="Times New Roman" w:eastAsia="Times New Roman" w:hAnsi="Times New Roman" w:cs="Times New Roman"/>
          <w:sz w:val="24"/>
          <w:szCs w:val="24"/>
          <w:lang w:eastAsia="pt-BR"/>
        </w:rPr>
      </w:pPr>
      <w:r w:rsidRPr="008427C7">
        <w:rPr>
          <w:rFonts w:ascii="Times New Roman" w:eastAsia="Times New Roman" w:hAnsi="Times New Roman" w:cs="Times New Roman"/>
          <w:b/>
          <w:bCs/>
          <w:color w:val="000000"/>
          <w:sz w:val="24"/>
          <w:szCs w:val="24"/>
          <w:lang w:eastAsia="pt-BR"/>
        </w:rPr>
        <w:t>Palavras chaves:</w:t>
      </w:r>
      <w:r w:rsidR="00F11B1F" w:rsidRPr="008427C7">
        <w:rPr>
          <w:rFonts w:ascii="Times New Roman" w:eastAsia="Times New Roman" w:hAnsi="Times New Roman" w:cs="Times New Roman"/>
          <w:color w:val="000000"/>
          <w:sz w:val="24"/>
          <w:szCs w:val="24"/>
          <w:lang w:eastAsia="pt-BR"/>
        </w:rPr>
        <w:t xml:space="preserve"> Ferimento. Infância.</w:t>
      </w:r>
      <w:r w:rsidR="00A04B98" w:rsidRPr="008427C7">
        <w:rPr>
          <w:rFonts w:ascii="Times New Roman" w:eastAsia="Times New Roman" w:hAnsi="Times New Roman" w:cs="Times New Roman"/>
          <w:color w:val="000000"/>
          <w:sz w:val="24"/>
          <w:szCs w:val="24"/>
          <w:lang w:eastAsia="pt-BR"/>
        </w:rPr>
        <w:t xml:space="preserve"> Traumas.</w:t>
      </w:r>
    </w:p>
    <w:p w14:paraId="3331C268" w14:textId="77777777" w:rsidR="00761BF1" w:rsidRPr="008427C7" w:rsidRDefault="00761BF1" w:rsidP="00761BF1">
      <w:pPr>
        <w:spacing w:line="360" w:lineRule="auto"/>
        <w:rPr>
          <w:rFonts w:ascii="Times New Roman" w:hAnsi="Times New Roman" w:cs="Times New Roman"/>
          <w:sz w:val="24"/>
          <w:szCs w:val="24"/>
        </w:rPr>
      </w:pPr>
      <w:r w:rsidRPr="008427C7">
        <w:rPr>
          <w:rFonts w:ascii="Times New Roman" w:eastAsia="Times New Roman" w:hAnsi="Times New Roman" w:cs="Times New Roman"/>
          <w:b/>
          <w:bCs/>
          <w:color w:val="000000"/>
          <w:sz w:val="24"/>
          <w:szCs w:val="24"/>
          <w:lang w:eastAsia="pt-BR"/>
        </w:rPr>
        <w:t>Área temática</w:t>
      </w:r>
      <w:r w:rsidRPr="008427C7">
        <w:rPr>
          <w:rFonts w:ascii="Times New Roman" w:eastAsia="Times New Roman" w:hAnsi="Times New Roman" w:cs="Times New Roman"/>
          <w:color w:val="000000"/>
          <w:sz w:val="24"/>
          <w:szCs w:val="24"/>
          <w:lang w:eastAsia="pt-BR"/>
        </w:rPr>
        <w:t>: Traumas de face</w:t>
      </w:r>
    </w:p>
    <w:sectPr w:rsidR="00761BF1" w:rsidRPr="008427C7" w:rsidSect="00F4361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F1"/>
    <w:rsid w:val="001762CA"/>
    <w:rsid w:val="003B732D"/>
    <w:rsid w:val="00585C69"/>
    <w:rsid w:val="00761BF1"/>
    <w:rsid w:val="008427C7"/>
    <w:rsid w:val="008B6126"/>
    <w:rsid w:val="00941076"/>
    <w:rsid w:val="00956672"/>
    <w:rsid w:val="00975F05"/>
    <w:rsid w:val="009D0833"/>
    <w:rsid w:val="009E6215"/>
    <w:rsid w:val="00A04B98"/>
    <w:rsid w:val="00BF378B"/>
    <w:rsid w:val="00E411FA"/>
    <w:rsid w:val="00E64000"/>
    <w:rsid w:val="00E702C0"/>
    <w:rsid w:val="00E87459"/>
    <w:rsid w:val="00F11B1F"/>
    <w:rsid w:val="00F4361D"/>
    <w:rsid w:val="00F94BC4"/>
    <w:rsid w:val="00FA2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8E90"/>
  <w15:chartTrackingRefBased/>
  <w15:docId w15:val="{3898AB36-7B53-4EFD-B05A-E05F7B08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61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1BF1"/>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761BF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2478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Indianara Bonetti</dc:creator>
  <cp:keywords/>
  <dc:description/>
  <cp:lastModifiedBy>Igor Diniz</cp:lastModifiedBy>
  <cp:revision>2</cp:revision>
  <dcterms:created xsi:type="dcterms:W3CDTF">2024-03-14T22:02:00Z</dcterms:created>
  <dcterms:modified xsi:type="dcterms:W3CDTF">2024-03-14T22:02:00Z</dcterms:modified>
</cp:coreProperties>
</file>