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29823FF7" w14:textId="1D64FD15" w:rsidR="00180444" w:rsidRDefault="00A83F2A" w:rsidP="00180444">
      <w:pPr>
        <w:pStyle w:val="Corpodetexto"/>
        <w:spacing w:before="3"/>
        <w:ind w:left="0"/>
        <w:jc w:val="center"/>
        <w:rPr>
          <w:b/>
          <w:szCs w:val="22"/>
        </w:rPr>
      </w:pPr>
      <w:r w:rsidRPr="00A83F2A">
        <w:rPr>
          <w:b/>
          <w:szCs w:val="22"/>
        </w:rPr>
        <w:t>EFEITOS DA COVID-19 NO PANORAMA EPIDEMIOLÓGICO DAS EMERGÊNCIAS POR TRAUMAS FACIAIS</w:t>
      </w:r>
    </w:p>
    <w:p w14:paraId="337AB0AF" w14:textId="77777777" w:rsidR="00A83F2A" w:rsidRDefault="00A83F2A" w:rsidP="00180444">
      <w:pPr>
        <w:pStyle w:val="Corpodetexto"/>
        <w:spacing w:before="3"/>
        <w:ind w:left="0"/>
        <w:jc w:val="center"/>
        <w:rPr>
          <w:b/>
          <w:sz w:val="35"/>
        </w:rPr>
      </w:pPr>
    </w:p>
    <w:p w14:paraId="31CFFA73" w14:textId="4C1AB841" w:rsidR="00767098" w:rsidRDefault="007473F4">
      <w:pPr>
        <w:pStyle w:val="Corpodetexto"/>
        <w:spacing w:line="254" w:lineRule="auto"/>
        <w:ind w:right="710"/>
      </w:pPr>
      <w:r w:rsidRPr="007473F4">
        <w:t>Matheus Menezes Ramos</w:t>
      </w:r>
      <w:r>
        <w:t xml:space="preserve"> 1</w:t>
      </w:r>
      <w:r w:rsidR="00393720">
        <w:t xml:space="preserve">, </w:t>
      </w:r>
      <w:r w:rsidR="00440410">
        <w:t>José Victor Lisboa Cardoso Gomes 1,</w:t>
      </w:r>
      <w:r>
        <w:t xml:space="preserve"> </w:t>
      </w:r>
      <w:r w:rsidRPr="007473F4">
        <w:t>Isabela Cher Pimentel Afiune</w:t>
      </w:r>
      <w:r>
        <w:t xml:space="preserve"> 1, </w:t>
      </w:r>
      <w:r w:rsidRPr="007473F4">
        <w:t>Amanda Hasan Figueiredo</w:t>
      </w:r>
      <w:r>
        <w:t xml:space="preserve"> 1, </w:t>
      </w:r>
      <w:r w:rsidRPr="007473F4">
        <w:t>Matheus Felipe de Oliveira Franco</w:t>
      </w:r>
      <w:r>
        <w:t xml:space="preserve"> 1.</w:t>
      </w:r>
      <w:r w:rsidR="00440410">
        <w:t xml:space="preserve"> 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1720318E" w14:textId="46970A9C" w:rsidR="00296FBC" w:rsidRDefault="00000000" w:rsidP="00296FBC">
      <w:pPr>
        <w:pStyle w:val="Corpodetexto"/>
        <w:spacing w:before="13"/>
        <w:ind w:left="101"/>
        <w:jc w:val="both"/>
      </w:pPr>
      <w:r>
        <w:t>1</w:t>
      </w:r>
      <w:r w:rsidR="00296FBC" w:rsidRPr="0073485A">
        <w:t>Pontifícia Universidade Católica de Goiá</w:t>
      </w:r>
      <w:r w:rsidR="00296FBC">
        <w:t>s</w:t>
      </w:r>
    </w:p>
    <w:p w14:paraId="2B2A85DE" w14:textId="0AEDAF47" w:rsidR="00296FBC" w:rsidRDefault="007473F4" w:rsidP="00522005">
      <w:pPr>
        <w:pStyle w:val="Corpodetexto"/>
        <w:spacing w:before="8" w:line="247" w:lineRule="auto"/>
        <w:ind w:right="463"/>
      </w:pPr>
      <w:r w:rsidRPr="007473F4">
        <w:t>matheuseummpuc</w:t>
      </w:r>
      <w:r w:rsidR="00522005" w:rsidRPr="00393720">
        <w:t>@gmail.com</w:t>
      </w:r>
    </w:p>
    <w:p w14:paraId="010D384D" w14:textId="77777777" w:rsidR="00522005" w:rsidRDefault="00522005" w:rsidP="00522005">
      <w:pPr>
        <w:pStyle w:val="Corpodetexto"/>
        <w:spacing w:before="8" w:line="247" w:lineRule="auto"/>
        <w:ind w:right="463"/>
      </w:pPr>
    </w:p>
    <w:p w14:paraId="0C3D0CC7" w14:textId="6B5C5C45" w:rsidR="00296FBC" w:rsidRPr="007473F4" w:rsidRDefault="00A83F2A" w:rsidP="00A83F2A">
      <w:pPr>
        <w:pStyle w:val="Corpodetexto"/>
        <w:spacing w:before="8" w:line="360" w:lineRule="auto"/>
        <w:ind w:right="463"/>
        <w:jc w:val="both"/>
        <w:rPr>
          <w:b/>
          <w:bCs/>
        </w:rPr>
      </w:pPr>
      <w:r w:rsidRPr="007473F4">
        <w:rPr>
          <w:b/>
          <w:bCs/>
        </w:rPr>
        <w:t>INTRODUÇÃO</w:t>
      </w:r>
      <w:r w:rsidRPr="007473F4">
        <w:t xml:space="preserve">: O surgimento do novo coronavírus, SARS-CoV-2, em dezembro de 2019 na China, causou mudanças globais significativas. Essa pandemia alterou drasticamente o estilo de vida e o comportamento das pessoas, incluindo os serviços de saúde. Este estudo avaliou o impacto da pandemia nas agressões físicas contra mulheres vítimas de violência doméstica, usando dados epidemiológicos de um hospital de referência em cirurgia bucomaxilofacial. </w:t>
      </w:r>
      <w:r w:rsidRPr="007473F4">
        <w:rPr>
          <w:b/>
          <w:bCs/>
        </w:rPr>
        <w:t>OBJETIVO:</w:t>
      </w:r>
      <w:r w:rsidRPr="007473F4">
        <w:t xml:space="preserve"> Analisar os impactos da </w:t>
      </w:r>
      <w:r w:rsidRPr="007473F4">
        <w:rPr>
          <w:b/>
          <w:bCs/>
        </w:rPr>
        <w:t>COVID-19</w:t>
      </w:r>
      <w:r w:rsidRPr="007473F4">
        <w:t xml:space="preserve"> no panorama epidemiológico das emergências por traumas faciais, identificando tendências e desafios emergentes. </w:t>
      </w:r>
      <w:r w:rsidRPr="007473F4">
        <w:rPr>
          <w:b/>
          <w:bCs/>
        </w:rPr>
        <w:t>METODOLOGIA:</w:t>
      </w:r>
      <w:r w:rsidRPr="007473F4">
        <w:t xml:space="preserve"> Neste estudo, adotamos uma metodologia de revisão de literatura, seguindo a Resolução Nº 466 do CNS. A pesquisa foi realizada no Google Acadêmico, com o termo "epidemiologia do trauma de face durante covid 19". Incluímos estudos relacionados a emergências de trauma facial no contexto da COVID-19 e excluímos artigos com viés ou informações insuficientes. A seleção final consistiu em 4 artigos, permitindo uma análise qualitativa e atualizada sobre as mudanças epidemiológicas nas emergências por traumas faciais durante a pandemia. </w:t>
      </w:r>
      <w:r w:rsidRPr="007473F4">
        <w:rPr>
          <w:b/>
          <w:bCs/>
        </w:rPr>
        <w:t>RESULTADOS:</w:t>
      </w:r>
      <w:r w:rsidRPr="007473F4">
        <w:t xml:space="preserve"> Em 2020, houve uma redução do número de procedimentos cirúrgicos buco-maxilo-faciais realizados em comparação a 2019 e isso se deve à pandemia da Covid-19 que trouxe mudanças nos hábitos e na mobilidade da população. Porém, nesse mesmo período, houve um aumento de traumas faciais entre mulheres que sofrem violência doméstica, ressaltando a urgência de medidas específicas de prevenção e intervenção para proteger as mulheres em situação de vulnerabilidade durante crises de saúde. No período da pandemia, houve um aumento da violência doméstica em 337% na pandemia do Covid-19, assim, o índice de intervenções cirúrgicas elevou-se em 6,94% nesse período, sendo os ossos nasais o local mais acometido. Esses valores indicam que a pandemia intensificou o número de violência doméstica, revelando ser um cenário global que influenciou negativamente no aspecto biopsicossocial da sociedade. É notório a percepção de que o Brasil sofreu com os isolamentos sociais e o número de mortes, sendo o país com mais de 2 anos de distanciamento social e o segundo com mais mortes, apresentando cerca de 620 mil mortes pela Covid-19. </w:t>
      </w:r>
      <w:r w:rsidR="00296FBC" w:rsidRPr="007473F4">
        <w:rPr>
          <w:b/>
          <w:bCs/>
        </w:rPr>
        <w:t>CONCLUSÃO:</w:t>
      </w:r>
      <w:r w:rsidR="007473F4" w:rsidRPr="007473F4">
        <w:rPr>
          <w:b/>
          <w:bCs/>
        </w:rPr>
        <w:t xml:space="preserve"> </w:t>
      </w:r>
      <w:r w:rsidR="007473F4" w:rsidRPr="007473F4">
        <w:rPr>
          <w:color w:val="000000"/>
        </w:rPr>
        <w:t>O estudo evidencia como a pandemia de COVID-19 reconfigurou o cenário de emergências por traumas faciais, destacando um aumento alarmante de casos vinculados à violência doméstica contra mulheres. A crise sanitária não apenas alterou padrões de atendimento hospitalar, mas também exacerbou vulnerabilidades sociais, intensificando a necessidade de estratégias de prevenção e intervenção focadas na proteção das mulheres em contextos de crise.</w:t>
      </w:r>
    </w:p>
    <w:p w14:paraId="72A18BFD" w14:textId="77777777" w:rsidR="00296FBC" w:rsidRDefault="00296FBC" w:rsidP="00296FBC">
      <w:pPr>
        <w:pStyle w:val="Corpodetexto"/>
        <w:spacing w:before="8" w:line="247" w:lineRule="auto"/>
        <w:ind w:right="463"/>
        <w:jc w:val="both"/>
      </w:pPr>
    </w:p>
    <w:p w14:paraId="3C219840" w14:textId="457071D4" w:rsidR="00296FBC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PALAVRAS CHAVE</w:t>
      </w:r>
      <w:r>
        <w:t>:</w:t>
      </w:r>
      <w:r w:rsidR="002810EA">
        <w:t xml:space="preserve"> </w:t>
      </w:r>
      <w:r w:rsidR="000B32FD">
        <w:t>Pandemia</w:t>
      </w:r>
      <w:r w:rsidR="007473F4">
        <w:t xml:space="preserve">; </w:t>
      </w:r>
      <w:r w:rsidR="00A31ADA" w:rsidRPr="00A31ADA">
        <w:t>Intervenções cirúrgicas</w:t>
      </w:r>
      <w:r w:rsidR="007473F4">
        <w:t xml:space="preserve">; </w:t>
      </w:r>
      <w:r w:rsidR="004C5E1B">
        <w:t>Traumatologia</w:t>
      </w:r>
      <w:r w:rsidR="007473F4">
        <w:t>.</w:t>
      </w:r>
    </w:p>
    <w:p w14:paraId="1E45ED0C" w14:textId="77777777" w:rsidR="00E009C5" w:rsidRDefault="00E009C5" w:rsidP="00296FBC">
      <w:pPr>
        <w:pStyle w:val="Corpodetexto"/>
        <w:spacing w:before="8" w:line="247" w:lineRule="auto"/>
        <w:ind w:right="463"/>
        <w:jc w:val="both"/>
      </w:pPr>
    </w:p>
    <w:p w14:paraId="08837157" w14:textId="27EB62F7" w:rsidR="000D1436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Área Temática</w:t>
      </w:r>
      <w:r>
        <w:t xml:space="preserve">: </w:t>
      </w:r>
      <w:r w:rsidR="00A83F2A">
        <w:rPr>
          <w:rFonts w:ascii="Arial" w:hAnsi="Arial" w:cs="Arial"/>
          <w:color w:val="000000"/>
          <w:sz w:val="22"/>
          <w:szCs w:val="22"/>
        </w:rPr>
        <w:t>Atendimento em Urgência e Emergência frente à Covid-19</w:t>
      </w:r>
    </w:p>
    <w:p w14:paraId="611C5583" w14:textId="1D1FEB10" w:rsidR="00767098" w:rsidRDefault="00767098" w:rsidP="00296FBC">
      <w:pPr>
        <w:pStyle w:val="Corpodetexto"/>
        <w:spacing w:before="69"/>
        <w:jc w:val="both"/>
        <w:rPr>
          <w:sz w:val="17"/>
        </w:rPr>
      </w:pPr>
    </w:p>
    <w:sectPr w:rsidR="00767098" w:rsidSect="00163E02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225C"/>
    <w:rsid w:val="00080BD0"/>
    <w:rsid w:val="000B32FD"/>
    <w:rsid w:val="000D1436"/>
    <w:rsid w:val="000F32B9"/>
    <w:rsid w:val="00163E02"/>
    <w:rsid w:val="00180444"/>
    <w:rsid w:val="002810EA"/>
    <w:rsid w:val="00296FBC"/>
    <w:rsid w:val="00301356"/>
    <w:rsid w:val="00385B00"/>
    <w:rsid w:val="00393720"/>
    <w:rsid w:val="003D2B4E"/>
    <w:rsid w:val="00440410"/>
    <w:rsid w:val="004C5E1B"/>
    <w:rsid w:val="00522005"/>
    <w:rsid w:val="005C7C35"/>
    <w:rsid w:val="006378F2"/>
    <w:rsid w:val="007473F4"/>
    <w:rsid w:val="00767098"/>
    <w:rsid w:val="007A79C1"/>
    <w:rsid w:val="008E4245"/>
    <w:rsid w:val="00A31ADA"/>
    <w:rsid w:val="00A83F2A"/>
    <w:rsid w:val="00B968E2"/>
    <w:rsid w:val="00D660DF"/>
    <w:rsid w:val="00E009C5"/>
    <w:rsid w:val="00E83507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Cópia de EDITAL SUBMISSÃO DE TRABALHOS.docx</vt:lpstr>
      <vt:lpstr>Cópia de EDITAL SUBMISSÃO DE TRABALHOS.docx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Jose Victor</dc:creator>
  <cp:lastModifiedBy>Matheus Desktop</cp:lastModifiedBy>
  <cp:revision>4</cp:revision>
  <dcterms:created xsi:type="dcterms:W3CDTF">2024-02-29T22:21:00Z</dcterms:created>
  <dcterms:modified xsi:type="dcterms:W3CDTF">2024-03-09T23:54:00Z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