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F34C" w14:textId="40E43083" w:rsidR="00274173" w:rsidRPr="00274173" w:rsidRDefault="00274173" w:rsidP="00274173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hd w:val="clear" w:color="auto" w:fill="FFFFFF"/>
        </w:rPr>
      </w:pPr>
      <w:r w:rsidRPr="00274173">
        <w:rPr>
          <w:rFonts w:ascii="Times New Roman" w:hAnsi="Times New Roman" w:cs="Times New Roman"/>
          <w:b/>
          <w:color w:val="0D0D0D"/>
          <w:shd w:val="clear" w:color="auto" w:fill="FFFFFF"/>
        </w:rPr>
        <w:t>ANESTESIA LOCAL EM PROCEDIMENTOS ODONTOLÓGICOS DE URGÊNCIA EM GESTANTES</w:t>
      </w:r>
    </w:p>
    <w:p w14:paraId="5A89A74F" w14:textId="3C1C6EDF" w:rsidR="00D53681" w:rsidRPr="00D53681" w:rsidRDefault="00FE5270" w:rsidP="00FE52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Rodrigo Claudino de Castro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¹.</w:t>
      </w:r>
    </w:p>
    <w:p w14:paraId="6F1991F6" w14:textId="0FC8D3DE" w:rsidR="00D53681" w:rsidRPr="00D53681" w:rsidRDefault="00D53681" w:rsidP="00FE52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Unesp – Universidade Estadual Paulista</w:t>
      </w:r>
    </w:p>
    <w:p w14:paraId="43018BEB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164810CC" w:rsidR="00D53681" w:rsidRPr="00D53681" w:rsidRDefault="00D53681" w:rsidP="00FE52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hyperlink r:id="rId6" w:history="1">
        <w:r w:rsidR="00FE5270" w:rsidRPr="005E6105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rodrigo.c.castro@unesp.br</w:t>
        </w:r>
      </w:hyperlink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983EEED" w14:textId="77777777" w:rsidR="00274173" w:rsidRPr="00B1427E" w:rsidRDefault="00274173" w:rsidP="002741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427E">
        <w:rPr>
          <w:rFonts w:ascii="Times New Roman" w:hAnsi="Times New Roman" w:cs="Times New Roman"/>
          <w:b/>
        </w:rPr>
        <w:t>Introdução:</w:t>
      </w:r>
      <w:r w:rsidRPr="00B1427E">
        <w:rPr>
          <w:rFonts w:ascii="Times New Roman" w:hAnsi="Times New Roman" w:cs="Times New Roman"/>
        </w:rPr>
        <w:t xml:space="preserve"> A gestação é um período singular na vida da mulher, caracterizado por alterações fisiológicas substanciais que impactam diversas esferas da saúde. Em situações de emergência odontológica durante a gravidez, a administração de anestesia torna-se uma prática delicada, demandando cuidados específicos para garantir a segurança tanto da gestante quanto do feto. Nesse contexto, a utilização do sistema de classificação ASA (American Society </w:t>
      </w:r>
      <w:proofErr w:type="spellStart"/>
      <w:r w:rsidRPr="00B1427E">
        <w:rPr>
          <w:rFonts w:ascii="Times New Roman" w:hAnsi="Times New Roman" w:cs="Times New Roman"/>
        </w:rPr>
        <w:t>of</w:t>
      </w:r>
      <w:proofErr w:type="spellEnd"/>
      <w:r w:rsidRPr="00B1427E">
        <w:rPr>
          <w:rFonts w:ascii="Times New Roman" w:hAnsi="Times New Roman" w:cs="Times New Roman"/>
        </w:rPr>
        <w:t xml:space="preserve"> </w:t>
      </w:r>
      <w:proofErr w:type="spellStart"/>
      <w:r w:rsidRPr="00B1427E">
        <w:rPr>
          <w:rFonts w:ascii="Times New Roman" w:hAnsi="Times New Roman" w:cs="Times New Roman"/>
        </w:rPr>
        <w:t>Anesthesiologists</w:t>
      </w:r>
      <w:proofErr w:type="spellEnd"/>
      <w:r w:rsidRPr="00B1427E">
        <w:rPr>
          <w:rFonts w:ascii="Times New Roman" w:hAnsi="Times New Roman" w:cs="Times New Roman"/>
        </w:rPr>
        <w:t xml:space="preserve">) emerge como uma ferramenta valiosa, oferecendo uma abordagem estruturada para avaliar o estado de saúde global da paciente antes de procedimentos </w:t>
      </w:r>
      <w:r>
        <w:rPr>
          <w:rFonts w:ascii="Times New Roman" w:hAnsi="Times New Roman" w:cs="Times New Roman"/>
        </w:rPr>
        <w:t xml:space="preserve">que demandem o uso de </w:t>
      </w:r>
      <w:r w:rsidRPr="00B1427E">
        <w:rPr>
          <w:rFonts w:ascii="Times New Roman" w:hAnsi="Times New Roman" w:cs="Times New Roman"/>
        </w:rPr>
        <w:t>anestésicos</w:t>
      </w:r>
      <w:r>
        <w:rPr>
          <w:rFonts w:ascii="Times New Roman" w:hAnsi="Times New Roman" w:cs="Times New Roman"/>
        </w:rPr>
        <w:t xml:space="preserve"> locais</w:t>
      </w:r>
      <w:r w:rsidRPr="00B142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1427E">
        <w:rPr>
          <w:rFonts w:ascii="Times New Roman" w:hAnsi="Times New Roman" w:cs="Times New Roman"/>
          <w:b/>
        </w:rPr>
        <w:t>Objetivo:</w:t>
      </w:r>
      <w:r w:rsidRPr="00B14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B1427E">
        <w:rPr>
          <w:rFonts w:ascii="Times New Roman" w:hAnsi="Times New Roman" w:cs="Times New Roman"/>
        </w:rPr>
        <w:t xml:space="preserve">nalisar a aplicação do sistema de classificação ASA no contexto da administração de anestesia para procedimentos odontológicos de urgência em mulheres grávidas. </w:t>
      </w:r>
      <w:r w:rsidRPr="00B1427E">
        <w:rPr>
          <w:rFonts w:ascii="Times New Roman" w:hAnsi="Times New Roman" w:cs="Times New Roman"/>
          <w:b/>
        </w:rPr>
        <w:t>Metodologia:</w:t>
      </w:r>
      <w:r w:rsidRPr="00B1427E">
        <w:rPr>
          <w:rFonts w:ascii="Times New Roman" w:hAnsi="Times New Roman" w:cs="Times New Roman"/>
        </w:rPr>
        <w:t xml:space="preserve"> Para compreender a dinâmica dos casos de atendimento de urgência, foi realizada uma revisão bibliográfica de artigos disponíveis nas bases de dados da Biblioteca Virtual de Saúde, SCIELO e </w:t>
      </w:r>
      <w:proofErr w:type="spellStart"/>
      <w:r w:rsidRPr="00B1427E">
        <w:rPr>
          <w:rFonts w:ascii="Times New Roman" w:hAnsi="Times New Roman" w:cs="Times New Roman"/>
        </w:rPr>
        <w:t>PubMed</w:t>
      </w:r>
      <w:proofErr w:type="spellEnd"/>
      <w:r w:rsidRPr="00B1427E">
        <w:rPr>
          <w:rFonts w:ascii="Times New Roman" w:hAnsi="Times New Roman" w:cs="Times New Roman"/>
        </w:rPr>
        <w:t>/MEDLINE. Priorizando os trabalhos publicados entre os anos de 2013 e 2024</w:t>
      </w:r>
      <w:r>
        <w:rPr>
          <w:rFonts w:ascii="Times New Roman" w:hAnsi="Times New Roman" w:cs="Times New Roman"/>
        </w:rPr>
        <w:t xml:space="preserve">. </w:t>
      </w:r>
      <w:r w:rsidRPr="00B1427E">
        <w:rPr>
          <w:rFonts w:ascii="Times New Roman" w:hAnsi="Times New Roman" w:cs="Times New Roman"/>
          <w:b/>
        </w:rPr>
        <w:t>Resultados:</w:t>
      </w:r>
      <w:r w:rsidRPr="00B1427E">
        <w:rPr>
          <w:rFonts w:ascii="Times New Roman" w:hAnsi="Times New Roman" w:cs="Times New Roman"/>
        </w:rPr>
        <w:t xml:space="preserve"> Os resultados obtidos destacam a relevância do sistema de classificação ASA na avaliação do risco anestésico em mulheres grávidas. A utilização criterio</w:t>
      </w:r>
      <w:r>
        <w:rPr>
          <w:rFonts w:ascii="Times New Roman" w:hAnsi="Times New Roman" w:cs="Times New Roman"/>
        </w:rPr>
        <w:t>sa dessa ferramenta tem com base proporcionar</w:t>
      </w:r>
      <w:r w:rsidRPr="00B1427E">
        <w:rPr>
          <w:rFonts w:ascii="Times New Roman" w:hAnsi="Times New Roman" w:cs="Times New Roman"/>
        </w:rPr>
        <w:t xml:space="preserve"> uma estratificação adequada dos pacientes, permitindo uma tomada de decisão embasada na individualidade de cada caso. </w:t>
      </w:r>
      <w:r>
        <w:rPr>
          <w:rFonts w:ascii="Times New Roman" w:hAnsi="Times New Roman" w:cs="Times New Roman"/>
        </w:rPr>
        <w:t xml:space="preserve">Sendo que as </w:t>
      </w:r>
      <w:r w:rsidRPr="00B1427E">
        <w:rPr>
          <w:rFonts w:ascii="Times New Roman" w:hAnsi="Times New Roman" w:cs="Times New Roman"/>
        </w:rPr>
        <w:t>gestantes classificadas como ASA I e ASA II</w:t>
      </w:r>
      <w:r>
        <w:rPr>
          <w:rFonts w:ascii="Times New Roman" w:hAnsi="Times New Roman" w:cs="Times New Roman"/>
        </w:rPr>
        <w:t>,</w:t>
      </w:r>
      <w:r w:rsidRPr="00B1427E">
        <w:rPr>
          <w:rFonts w:ascii="Times New Roman" w:hAnsi="Times New Roman" w:cs="Times New Roman"/>
        </w:rPr>
        <w:t xml:space="preserve"> apresenta</w:t>
      </w:r>
      <w:r>
        <w:rPr>
          <w:rFonts w:ascii="Times New Roman" w:hAnsi="Times New Roman" w:cs="Times New Roman"/>
        </w:rPr>
        <w:t>m</w:t>
      </w:r>
      <w:r w:rsidRPr="00B14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menores</w:t>
      </w:r>
      <w:r w:rsidRPr="00B1427E">
        <w:rPr>
          <w:rFonts w:ascii="Times New Roman" w:hAnsi="Times New Roman" w:cs="Times New Roman"/>
        </w:rPr>
        <w:t xml:space="preserve"> complicações durante e após os procedimentos anestésicos, </w:t>
      </w:r>
      <w:r>
        <w:rPr>
          <w:rFonts w:ascii="Times New Roman" w:hAnsi="Times New Roman" w:cs="Times New Roman"/>
        </w:rPr>
        <w:t xml:space="preserve">desde que adotado os procedimentos inerentes  condição sistêmica apresentada, </w:t>
      </w:r>
      <w:r w:rsidRPr="00B1427E">
        <w:rPr>
          <w:rFonts w:ascii="Times New Roman" w:hAnsi="Times New Roman" w:cs="Times New Roman"/>
        </w:rPr>
        <w:t>reforçando a eficácia desse sistema na predição de eventos adversos.</w:t>
      </w:r>
      <w:r>
        <w:rPr>
          <w:rFonts w:ascii="Times New Roman" w:hAnsi="Times New Roman" w:cs="Times New Roman"/>
        </w:rPr>
        <w:t xml:space="preserve"> </w:t>
      </w:r>
      <w:r w:rsidRPr="00B1427E">
        <w:rPr>
          <w:rFonts w:ascii="Times New Roman" w:hAnsi="Times New Roman" w:cs="Times New Roman"/>
        </w:rPr>
        <w:t>A compreensão detalhada do histórico médico da gestante, associada à aplicação do sistema ASA, contribuiu para a adaptação das técnicas anestésicas, escolha dos fármacos mais seguros e monitoramento contínuo durante os procedimentos.</w:t>
      </w:r>
      <w:r>
        <w:rPr>
          <w:rFonts w:ascii="Times New Roman" w:hAnsi="Times New Roman" w:cs="Times New Roman"/>
        </w:rPr>
        <w:t xml:space="preserve"> </w:t>
      </w:r>
      <w:r w:rsidRPr="00B1427E">
        <w:rPr>
          <w:rFonts w:ascii="Times New Roman" w:hAnsi="Times New Roman" w:cs="Times New Roman"/>
          <w:b/>
        </w:rPr>
        <w:t>Considerações Finais:</w:t>
      </w:r>
      <w:r w:rsidRPr="00B1427E">
        <w:rPr>
          <w:rFonts w:ascii="Times New Roman" w:hAnsi="Times New Roman" w:cs="Times New Roman"/>
        </w:rPr>
        <w:t xml:space="preserve"> Diante do exposto, este estudo reforça a necessidade da avaliação cuidadosa do estado de saúde das gestantes submetidas a procedimentos odontológicos de urgência, enfatizando a relevância do sistema de classificação ASA nesse contexto. A implementação sistemática desse sistema fornece uma base sólida para a tomada de decisões, minimizando riscos e promovendo a segurança da paciente e do feto.</w:t>
      </w:r>
      <w:r>
        <w:rPr>
          <w:rFonts w:ascii="Times New Roman" w:hAnsi="Times New Roman" w:cs="Times New Roman"/>
        </w:rPr>
        <w:t xml:space="preserve"> Sendo indicado que a paciente, ao iniciar o acompanhamento médico também inicie um acompanhamento odontológico, pois a interação entre os profissionais possibilita melhor condição de tratamento pelo cirurgião dentista quando da necessidade de atendimento emergia da gestante.</w:t>
      </w:r>
    </w:p>
    <w:p w14:paraId="7571C240" w14:textId="77777777" w:rsidR="00274173" w:rsidRDefault="00274173" w:rsidP="00274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49F7EF7" w14:textId="6E43AB9A" w:rsidR="000648FA" w:rsidRPr="00274173" w:rsidRDefault="00980F29" w:rsidP="000648FA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FB724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  <w:r w:rsidR="00B1427E" w:rsidRPr="00274173">
        <w:rPr>
          <w:rFonts w:ascii="Times New Roman" w:hAnsi="Times New Roman" w:cs="Times New Roman"/>
          <w:color w:val="0D0D0D"/>
          <w:shd w:val="clear" w:color="auto" w:fill="FFFFFF"/>
        </w:rPr>
        <w:t>istema de classificação ASA</w:t>
      </w:r>
      <w:r w:rsidR="00274173" w:rsidRPr="00274173">
        <w:rPr>
          <w:rFonts w:ascii="Times New Roman" w:hAnsi="Times New Roman" w:cs="Times New Roman"/>
          <w:color w:val="0D0D0D"/>
          <w:shd w:val="clear" w:color="auto" w:fill="FFFFFF"/>
        </w:rPr>
        <w:t xml:space="preserve">. </w:t>
      </w:r>
      <w:r w:rsidR="00FB7249" w:rsidRPr="00FB7249">
        <w:rPr>
          <w:rFonts w:ascii="Times New Roman" w:hAnsi="Times New Roman" w:cs="Times New Roman"/>
          <w:color w:val="0D0D0D"/>
          <w:shd w:val="clear" w:color="auto" w:fill="FFFFFF"/>
        </w:rPr>
        <w:t>Emergência odontológica</w:t>
      </w:r>
      <w:r w:rsidR="00274173" w:rsidRPr="00FB7249">
        <w:rPr>
          <w:rFonts w:ascii="Times New Roman" w:hAnsi="Times New Roman" w:cs="Times New Roman"/>
          <w:color w:val="0D0D0D"/>
          <w:shd w:val="clear" w:color="auto" w:fill="FFFFFF"/>
        </w:rPr>
        <w:t xml:space="preserve">. </w:t>
      </w:r>
      <w:r w:rsidR="00FB7249">
        <w:rPr>
          <w:rFonts w:ascii="Times New Roman" w:hAnsi="Times New Roman" w:cs="Times New Roman"/>
          <w:color w:val="0D0D0D"/>
          <w:shd w:val="clear" w:color="auto" w:fill="FFFFFF"/>
        </w:rPr>
        <w:t>Gestação.</w:t>
      </w:r>
    </w:p>
    <w:p w14:paraId="0BC883B7" w14:textId="689EF164" w:rsidR="00980F29" w:rsidRDefault="00980F29" w:rsidP="00FD0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B1EF6" w14:textId="1A68E597" w:rsidR="00E9059D" w:rsidRDefault="00980F29" w:rsidP="00F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97B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</w:t>
      </w:r>
      <w:r w:rsidR="0053585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 Clínicas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0D066F2E" w14:textId="77777777" w:rsidR="00BF533A" w:rsidRPr="00BF533A" w:rsidRDefault="00BF533A" w:rsidP="00BF53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</w:pPr>
      <w:r w:rsidRPr="00BF533A"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  <w:t>Parte superior do formulário</w:t>
      </w:r>
    </w:p>
    <w:sectPr w:rsidR="00BF533A" w:rsidRPr="00BF533A" w:rsidSect="00605B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960C" w14:textId="77777777" w:rsidR="00605B92" w:rsidRDefault="00605B92" w:rsidP="00980F29">
      <w:pPr>
        <w:spacing w:after="0" w:line="240" w:lineRule="auto"/>
      </w:pPr>
      <w:r>
        <w:separator/>
      </w:r>
    </w:p>
  </w:endnote>
  <w:endnote w:type="continuationSeparator" w:id="0">
    <w:p w14:paraId="13FC65E1" w14:textId="77777777" w:rsidR="00605B92" w:rsidRDefault="00605B92" w:rsidP="0098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937A" w14:textId="77777777" w:rsidR="00605B92" w:rsidRDefault="00605B92" w:rsidP="00980F29">
      <w:pPr>
        <w:spacing w:after="0" w:line="240" w:lineRule="auto"/>
      </w:pPr>
      <w:r>
        <w:separator/>
      </w:r>
    </w:p>
  </w:footnote>
  <w:footnote w:type="continuationSeparator" w:id="0">
    <w:p w14:paraId="17E04B8D" w14:textId="77777777" w:rsidR="00605B92" w:rsidRDefault="00605B92" w:rsidP="00980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433CF"/>
    <w:rsid w:val="00063C38"/>
    <w:rsid w:val="000648FA"/>
    <w:rsid w:val="00147D65"/>
    <w:rsid w:val="00247FE0"/>
    <w:rsid w:val="00274173"/>
    <w:rsid w:val="004B5C3A"/>
    <w:rsid w:val="00535854"/>
    <w:rsid w:val="00597BE9"/>
    <w:rsid w:val="00605B92"/>
    <w:rsid w:val="00980F29"/>
    <w:rsid w:val="00A02E22"/>
    <w:rsid w:val="00A9174C"/>
    <w:rsid w:val="00B1427E"/>
    <w:rsid w:val="00B22E42"/>
    <w:rsid w:val="00BF533A"/>
    <w:rsid w:val="00D53681"/>
    <w:rsid w:val="00DE2E9A"/>
    <w:rsid w:val="00E12FDA"/>
    <w:rsid w:val="00E9059D"/>
    <w:rsid w:val="00F7514C"/>
    <w:rsid w:val="00FB7249"/>
    <w:rsid w:val="00FD0747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docId w15:val="{B81276AC-21F4-4E8B-8C31-2000655E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E5270"/>
    <w:rPr>
      <w:color w:val="467886" w:themeColor="hyperlink"/>
      <w:u w:val="single"/>
    </w:rPr>
  </w:style>
  <w:style w:type="character" w:styleId="Forte">
    <w:name w:val="Strong"/>
    <w:basedOn w:val="Fontepargpadro"/>
    <w:uiPriority w:val="22"/>
    <w:qFormat/>
    <w:rsid w:val="00E9059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8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F29"/>
  </w:style>
  <w:style w:type="paragraph" w:styleId="Rodap">
    <w:name w:val="footer"/>
    <w:basedOn w:val="Normal"/>
    <w:link w:val="RodapChar"/>
    <w:uiPriority w:val="99"/>
    <w:unhideWhenUsed/>
    <w:rsid w:val="0098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F2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F53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F533A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6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89260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40685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5841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54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3296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27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15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362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2818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646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564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0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76463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48904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5910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76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80760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00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3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98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81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21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4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rigo.c.castro@unes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Rodrigo Castro</cp:lastModifiedBy>
  <cp:revision>2</cp:revision>
  <dcterms:created xsi:type="dcterms:W3CDTF">2024-03-05T17:24:00Z</dcterms:created>
  <dcterms:modified xsi:type="dcterms:W3CDTF">2024-03-05T17:24:00Z</dcterms:modified>
</cp:coreProperties>
</file>