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right="587.0078740157493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IMPORTÂNCIA DO TRATAMENTO PRECOCE DE CELULITES FACIAIS.</w:t>
      </w:r>
    </w:p>
    <w:p w:rsidR="00000000" w:rsidDel="00000000" w:rsidP="00000000" w:rsidRDefault="00000000" w:rsidRPr="00000000" w14:paraId="00000002">
      <w:pPr>
        <w:spacing w:line="360" w:lineRule="auto"/>
        <w:ind w:left="205" w:right="587.0078740157493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left="205" w:right="587.007874015749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Eduardo Lins de Araujo</w:t>
      </w:r>
    </w:p>
    <w:p w:rsidR="00000000" w:rsidDel="00000000" w:rsidP="00000000" w:rsidRDefault="00000000" w:rsidRPr="00000000" w14:paraId="00000004">
      <w:pPr>
        <w:spacing w:line="360" w:lineRule="auto"/>
        <w:ind w:left="205" w:right="587.007874015749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Faculdade Estácio São Paulo de Rondônia – FSP</w:t>
      </w:r>
    </w:p>
    <w:p w:rsidR="00000000" w:rsidDel="00000000" w:rsidP="00000000" w:rsidRDefault="00000000" w:rsidRPr="00000000" w14:paraId="00000005">
      <w:pPr>
        <w:spacing w:line="360" w:lineRule="auto"/>
        <w:ind w:left="205" w:right="587.0078740157493" w:firstLine="0"/>
        <w:rPr>
          <w:rFonts w:ascii="Times New Roman" w:cs="Times New Roman" w:eastAsia="Times New Roman" w:hAnsi="Times New Roman"/>
          <w:sz w:val="24"/>
          <w:szCs w:val="24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araujoedu78@gmail.com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left="205" w:right="587.007874015749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left="205" w:right="587.0078740157493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Celulites faciais se apresentam como a fase aguda de uma infecção na região da face, originadas em sua maioria de processos infecciosos odontogênicos. Por ter um desenvolvimento acelerado e podendo se espalhar para tecidos adjacentes e mais profundos pode levar a complicações fatais. Dessa forma, o atendimento precoce favorece um bom prognóstico.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Demonstrar a relevância e a urgência desse quadro clínico e a importância de medidas rápidas e efetivas.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Trata-se de um estudo qualitativo, do tipo revisão da literatura realizado por meio de artigos indexados nas bases de dados da BVS, SCIELO e Google Acadêmico utilizando como descritores: “celulite”, “infecção dental focal” e “complicações”. Como critérios de inclusão foram selecionados artigos completos, em português, publicados no período de 10 anos.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Quando um foco infeccioso na cavidade oral resultado de necrose pulpar de um elemento dentário ou outra forma de inoculação de microrganismos nos tecidos não é tratado, abscessos provenientes dessas infecções podem se espalhar para outras regiões por meio dos espaços faciais. Essa disseminação ocorre de maneira rápida, gerando grande tumefação, difusa, endurecida que pode comprimir e bloquear as vias respiratórias do indivíduo. Além disso, ao se espalharem pelos espaços faciais, a infecção pode atingir outras regiões como mediastino, seio maxilar e até o cérebro, que podem ser agravadas caso haja um  comprometimento sistêmico do indivíduo, que afete o sistema imunológico, podendo ser fatal. Por isso, é necessário um tratamento imediato e rigoroso, em que seja realizada a drenagem da coleção purulenta, remoção da origem da infecção e a manutenção do agente antimicrobiano.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Assim, este trabalho cumpriu com seu propósito em enfatizar os riscos que celulites faciais podem gerar ao indivíduo e apresentar maneiras de lidar este tipo de caso clínico, evitando o seu agravamento  e consequentes fatalidades.</w:t>
      </w:r>
    </w:p>
    <w:p w:rsidR="00000000" w:rsidDel="00000000" w:rsidP="00000000" w:rsidRDefault="00000000" w:rsidRPr="00000000" w14:paraId="00000008">
      <w:pPr>
        <w:spacing w:line="360" w:lineRule="auto"/>
        <w:ind w:left="205" w:right="587.0078740157493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6zsmjyjr8v06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Infecção dental focal. Complicações. Drenagem.</w:t>
      </w:r>
    </w:p>
    <w:p w:rsidR="00000000" w:rsidDel="00000000" w:rsidP="00000000" w:rsidRDefault="00000000" w:rsidRPr="00000000" w14:paraId="00000009">
      <w:pPr>
        <w:spacing w:line="360" w:lineRule="auto"/>
        <w:ind w:left="205" w:right="587.0078740157493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Área temática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Urgência e Emergência em Medicina, Enfermagem e Odontologia.</w:t>
      </w:r>
    </w:p>
    <w:p w:rsidR="00000000" w:rsidDel="00000000" w:rsidP="00000000" w:rsidRDefault="00000000" w:rsidRPr="00000000" w14:paraId="0000000A">
      <w:pPr>
        <w:spacing w:line="360" w:lineRule="auto"/>
        <w:ind w:right="587.007874015749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133.8582677165355" w:left="850.3937007874016" w:right="548.740157480316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raujoed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