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263B" w14:textId="15F5B200" w:rsidR="00EC235F" w:rsidRDefault="00EC235F">
      <w:pPr>
        <w:spacing w:line="360" w:lineRule="auto"/>
        <w:jc w:val="both"/>
        <w:rPr>
          <w:sz w:val="22"/>
          <w:szCs w:val="22"/>
        </w:rPr>
      </w:pPr>
    </w:p>
    <w:p w14:paraId="7F352517" w14:textId="77777777" w:rsidR="00310231" w:rsidRPr="00130114" w:rsidRDefault="00310231" w:rsidP="00130114">
      <w:pPr>
        <w:jc w:val="center"/>
        <w:rPr>
          <w:rFonts w:ascii="Arial" w:hAnsi="Arial" w:cs="Arial"/>
          <w:b/>
          <w:bCs/>
          <w:lang w:eastAsia="pt-BR"/>
        </w:rPr>
      </w:pPr>
    </w:p>
    <w:p w14:paraId="2F5EEF30" w14:textId="5B13A4DE" w:rsidR="00130114" w:rsidRPr="00130114" w:rsidRDefault="00130114" w:rsidP="00130114">
      <w:pPr>
        <w:shd w:val="clear" w:color="auto" w:fill="FFFFFF"/>
        <w:suppressAutoHyphens w:val="0"/>
        <w:jc w:val="center"/>
        <w:outlineLvl w:val="0"/>
        <w:rPr>
          <w:rFonts w:ascii="Arial" w:hAnsi="Arial" w:cs="Arial"/>
          <w:b/>
          <w:bCs/>
          <w:kern w:val="36"/>
          <w:lang w:eastAsia="pt-BR"/>
        </w:rPr>
      </w:pPr>
      <w:r w:rsidRPr="00130114">
        <w:rPr>
          <w:rFonts w:ascii="Arial" w:hAnsi="Arial" w:cs="Arial"/>
          <w:b/>
          <w:bCs/>
          <w:kern w:val="36"/>
          <w:lang w:eastAsia="pt-BR"/>
        </w:rPr>
        <w:t xml:space="preserve">Densidade Estomática De </w:t>
      </w:r>
      <w:r w:rsidRPr="00130114">
        <w:rPr>
          <w:rFonts w:ascii="Arial" w:hAnsi="Arial" w:cs="Arial"/>
          <w:b/>
          <w:bCs/>
          <w:i/>
          <w:iCs/>
          <w:kern w:val="36"/>
          <w:lang w:eastAsia="pt-BR"/>
        </w:rPr>
        <w:t xml:space="preserve">Barcella </w:t>
      </w:r>
      <w:r w:rsidR="00990C42">
        <w:rPr>
          <w:rFonts w:ascii="Arial" w:hAnsi="Arial" w:cs="Arial"/>
          <w:b/>
          <w:bCs/>
          <w:i/>
          <w:iCs/>
          <w:kern w:val="36"/>
          <w:lang w:eastAsia="pt-BR"/>
        </w:rPr>
        <w:t>o</w:t>
      </w:r>
      <w:r w:rsidRPr="00990C42">
        <w:rPr>
          <w:rFonts w:ascii="Arial" w:hAnsi="Arial" w:cs="Arial"/>
          <w:b/>
          <w:bCs/>
          <w:i/>
          <w:iCs/>
          <w:kern w:val="36"/>
          <w:lang w:eastAsia="pt-BR"/>
        </w:rPr>
        <w:t>dora</w:t>
      </w:r>
      <w:r w:rsidRPr="00130114">
        <w:rPr>
          <w:rFonts w:ascii="Arial" w:hAnsi="Arial" w:cs="Arial"/>
          <w:b/>
          <w:bCs/>
          <w:kern w:val="36"/>
          <w:lang w:eastAsia="pt-BR"/>
        </w:rPr>
        <w:t xml:space="preserve"> (Trail) Drude (Arecaceae: Arecoideae) Em Distintas Condições Ambientais</w:t>
      </w:r>
    </w:p>
    <w:p w14:paraId="0867CC94" w14:textId="77777777" w:rsidR="00232CEB" w:rsidRPr="00215E77" w:rsidRDefault="00232CEB" w:rsidP="00232CEB">
      <w:pPr>
        <w:jc w:val="center"/>
        <w:rPr>
          <w:rFonts w:ascii="Arial" w:hAnsi="Arial" w:cs="Arial"/>
          <w:bCs/>
          <w:sz w:val="28"/>
          <w:szCs w:val="28"/>
          <w:lang w:eastAsia="pt-BR"/>
        </w:rPr>
      </w:pPr>
    </w:p>
    <w:p w14:paraId="75745D18" w14:textId="582F51ED" w:rsidR="00906234" w:rsidRDefault="00130114" w:rsidP="00AB0A58">
      <w:pPr>
        <w:ind w:right="-1"/>
        <w:jc w:val="center"/>
        <w:rPr>
          <w:rFonts w:ascii="Arial" w:hAnsi="Arial" w:cs="Arial"/>
          <w:lang w:eastAsia="pt-BR"/>
        </w:rPr>
      </w:pPr>
      <w:r w:rsidRPr="00130114">
        <w:rPr>
          <w:rFonts w:ascii="Arial" w:hAnsi="Arial" w:cs="Arial"/>
          <w:bCs/>
          <w:lang w:eastAsia="pt-BR"/>
        </w:rPr>
        <w:t>Pedro Cavalcante da Cruz</w:t>
      </w:r>
      <w:r w:rsidR="00232CEB" w:rsidRPr="00130114">
        <w:rPr>
          <w:rFonts w:ascii="Arial" w:hAnsi="Arial" w:cs="Arial"/>
          <w:bCs/>
          <w:vertAlign w:val="superscript"/>
          <w:lang w:eastAsia="pt-BR"/>
        </w:rPr>
        <w:t>1</w:t>
      </w:r>
      <w:r w:rsidR="00232CEB">
        <w:rPr>
          <w:rFonts w:ascii="Arial" w:hAnsi="Arial" w:cs="Arial"/>
          <w:b/>
          <w:lang w:eastAsia="pt-BR"/>
        </w:rPr>
        <w:t xml:space="preserve">; </w:t>
      </w:r>
      <w:r>
        <w:rPr>
          <w:rFonts w:ascii="Arial" w:hAnsi="Arial" w:cs="Arial"/>
          <w:bCs/>
          <w:lang w:eastAsia="pt-BR"/>
        </w:rPr>
        <w:t>Maria Gracimar Pacheco de Araújo</w:t>
      </w:r>
      <w:r w:rsidR="00232CEB">
        <w:rPr>
          <w:rFonts w:ascii="Arial" w:hAnsi="Arial" w:cs="Arial"/>
          <w:vertAlign w:val="superscript"/>
          <w:lang w:eastAsia="pt-BR"/>
        </w:rPr>
        <w:t>2</w:t>
      </w:r>
      <w:r w:rsidR="00232CEB">
        <w:rPr>
          <w:rFonts w:ascii="Arial" w:hAnsi="Arial" w:cs="Arial"/>
          <w:lang w:eastAsia="pt-BR"/>
        </w:rPr>
        <w:t>;</w:t>
      </w:r>
    </w:p>
    <w:p w14:paraId="0C244886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66FEF83F" w14:textId="1B589AE4" w:rsidR="0090623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1 </w:t>
      </w:r>
      <w:r w:rsidR="00130114">
        <w:rPr>
          <w:rFonts w:ascii="Arial" w:hAnsi="Arial" w:cs="Arial"/>
          <w:lang w:eastAsia="pt-BR"/>
        </w:rPr>
        <w:t>Instituto Nacional de Pesquisas da Amazônia</w:t>
      </w:r>
    </w:p>
    <w:p w14:paraId="5E86723C" w14:textId="01B87ECC" w:rsidR="0090623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2 </w:t>
      </w:r>
      <w:r w:rsidR="00130114">
        <w:rPr>
          <w:rFonts w:ascii="Arial" w:hAnsi="Arial" w:cs="Arial"/>
          <w:lang w:eastAsia="pt-BR"/>
        </w:rPr>
        <w:t>Universidade Federal do Amazonas</w:t>
      </w:r>
    </w:p>
    <w:p w14:paraId="39F10248" w14:textId="376FBCDF" w:rsidR="00906234" w:rsidRDefault="00906234">
      <w:pPr>
        <w:jc w:val="both"/>
        <w:rPr>
          <w:rFonts w:ascii="Arial" w:hAnsi="Arial" w:cs="Arial"/>
          <w:lang w:eastAsia="pt-BR"/>
        </w:rPr>
      </w:pPr>
    </w:p>
    <w:p w14:paraId="6DF15334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605F828E" w14:textId="3277BD28" w:rsidR="00130114" w:rsidRPr="008D7082" w:rsidRDefault="00130114" w:rsidP="00130114">
      <w:pPr>
        <w:jc w:val="both"/>
        <w:rPr>
          <w:rFonts w:ascii="Arial" w:hAnsi="Arial" w:cs="Arial"/>
          <w:shd w:val="clear" w:color="auto" w:fill="FFFFFF"/>
        </w:rPr>
      </w:pPr>
      <w:r w:rsidRPr="00130114">
        <w:rPr>
          <w:rFonts w:ascii="Arial" w:hAnsi="Arial" w:cs="Arial"/>
          <w:shd w:val="clear" w:color="auto" w:fill="FFFFFF"/>
        </w:rPr>
        <w:t>Em Arecaceae, desperta a atenção a palmeira </w:t>
      </w:r>
      <w:r w:rsidRPr="00130114">
        <w:rPr>
          <w:rStyle w:val="nfase"/>
          <w:rFonts w:ascii="Arial" w:hAnsi="Arial" w:cs="Arial"/>
          <w:shd w:val="clear" w:color="auto" w:fill="FFFFFF"/>
        </w:rPr>
        <w:t>Barcella odora</w:t>
      </w:r>
      <w:r w:rsidRPr="00130114">
        <w:rPr>
          <w:rFonts w:ascii="Arial" w:hAnsi="Arial" w:cs="Arial"/>
          <w:shd w:val="clear" w:color="auto" w:fill="FFFFFF"/>
        </w:rPr>
        <w:t xml:space="preserve"> (Trail) Drude, endêmica da Bacia do Rio Negro </w:t>
      </w:r>
      <w:r w:rsidR="004B5609">
        <w:rPr>
          <w:rFonts w:ascii="Arial" w:hAnsi="Arial" w:cs="Arial"/>
          <w:shd w:val="clear" w:color="auto" w:fill="FFFFFF"/>
        </w:rPr>
        <w:t>com</w:t>
      </w:r>
      <w:r w:rsidRPr="00130114">
        <w:rPr>
          <w:rFonts w:ascii="Arial" w:hAnsi="Arial" w:cs="Arial"/>
          <w:shd w:val="clear" w:color="auto" w:fill="FFFFFF"/>
        </w:rPr>
        <w:t xml:space="preserve"> distribuição restrita aos estados do Amazonas e Roraim</w:t>
      </w:r>
      <w:r w:rsidR="005A5A6E">
        <w:rPr>
          <w:rFonts w:ascii="Arial" w:hAnsi="Arial" w:cs="Arial"/>
          <w:shd w:val="clear" w:color="auto" w:fill="FFFFFF"/>
        </w:rPr>
        <w:t>a. A espécie</w:t>
      </w:r>
      <w:r w:rsidRPr="00130114">
        <w:rPr>
          <w:rFonts w:ascii="Arial" w:hAnsi="Arial" w:cs="Arial"/>
          <w:shd w:val="clear" w:color="auto" w:fill="FFFFFF"/>
        </w:rPr>
        <w:t xml:space="preserve"> viv</w:t>
      </w:r>
      <w:r w:rsidR="00CE15F2">
        <w:rPr>
          <w:rFonts w:ascii="Arial" w:hAnsi="Arial" w:cs="Arial"/>
          <w:shd w:val="clear" w:color="auto" w:fill="FFFFFF"/>
        </w:rPr>
        <w:t>e</w:t>
      </w:r>
      <w:r w:rsidR="00BC50F9">
        <w:rPr>
          <w:rFonts w:ascii="Arial" w:hAnsi="Arial" w:cs="Arial"/>
          <w:shd w:val="clear" w:color="auto" w:fill="FFFFFF"/>
        </w:rPr>
        <w:t xml:space="preserve"> </w:t>
      </w:r>
      <w:r w:rsidR="00F90B7E">
        <w:rPr>
          <w:rFonts w:ascii="Arial" w:hAnsi="Arial" w:cs="Arial"/>
          <w:shd w:val="clear" w:color="auto" w:fill="FFFFFF"/>
        </w:rPr>
        <w:t xml:space="preserve">em </w:t>
      </w:r>
      <w:r w:rsidR="00BC50F9">
        <w:rPr>
          <w:rFonts w:ascii="Arial" w:hAnsi="Arial" w:cs="Arial"/>
          <w:shd w:val="clear" w:color="auto" w:fill="FFFFFF"/>
        </w:rPr>
        <w:t>campinas amazônicas</w:t>
      </w:r>
      <w:r w:rsidR="00CE15F2">
        <w:rPr>
          <w:rFonts w:ascii="Arial" w:hAnsi="Arial" w:cs="Arial"/>
          <w:shd w:val="clear" w:color="auto" w:fill="FFFFFF"/>
        </w:rPr>
        <w:t xml:space="preserve"> </w:t>
      </w:r>
      <w:r w:rsidR="00BC50F9">
        <w:rPr>
          <w:rFonts w:ascii="Arial" w:hAnsi="Arial" w:cs="Arial"/>
          <w:shd w:val="clear" w:color="auto" w:fill="FFFFFF"/>
        </w:rPr>
        <w:t>de</w:t>
      </w:r>
      <w:r w:rsidRPr="00130114">
        <w:rPr>
          <w:rFonts w:ascii="Arial" w:hAnsi="Arial" w:cs="Arial"/>
          <w:shd w:val="clear" w:color="auto" w:fill="FFFFFF"/>
        </w:rPr>
        <w:t xml:space="preserve"> vegetação aberta</w:t>
      </w:r>
      <w:r w:rsidR="00BC50F9">
        <w:rPr>
          <w:rFonts w:ascii="Arial" w:hAnsi="Arial" w:cs="Arial"/>
          <w:shd w:val="clear" w:color="auto" w:fill="FFFFFF"/>
        </w:rPr>
        <w:t xml:space="preserve"> </w:t>
      </w:r>
      <w:r w:rsidR="007D49C9">
        <w:rPr>
          <w:rFonts w:ascii="Arial" w:hAnsi="Arial" w:cs="Arial"/>
          <w:shd w:val="clear" w:color="auto" w:fill="FFFFFF"/>
        </w:rPr>
        <w:t>de</w:t>
      </w:r>
      <w:r w:rsidR="00A2722A">
        <w:rPr>
          <w:rFonts w:ascii="Arial" w:hAnsi="Arial" w:cs="Arial"/>
          <w:shd w:val="clear" w:color="auto" w:fill="FFFFFF"/>
        </w:rPr>
        <w:t xml:space="preserve"> </w:t>
      </w:r>
      <w:r w:rsidRPr="00130114">
        <w:rPr>
          <w:rFonts w:ascii="Arial" w:hAnsi="Arial" w:cs="Arial"/>
          <w:shd w:val="clear" w:color="auto" w:fill="FFFFFF"/>
        </w:rPr>
        <w:t xml:space="preserve">alta incidência luminosa, </w:t>
      </w:r>
      <w:r w:rsidR="00CE15F2">
        <w:rPr>
          <w:rFonts w:ascii="Arial" w:hAnsi="Arial" w:cs="Arial"/>
          <w:shd w:val="clear" w:color="auto" w:fill="FFFFFF"/>
        </w:rPr>
        <w:t xml:space="preserve">com </w:t>
      </w:r>
      <w:r w:rsidRPr="00130114">
        <w:rPr>
          <w:rFonts w:ascii="Arial" w:hAnsi="Arial" w:cs="Arial"/>
          <w:shd w:val="clear" w:color="auto" w:fill="FFFFFF"/>
        </w:rPr>
        <w:t>solo arenoso, hidromórfico e oligotrófico</w:t>
      </w:r>
      <w:r w:rsidR="00CE15F2">
        <w:rPr>
          <w:rFonts w:ascii="Arial" w:hAnsi="Arial" w:cs="Arial"/>
          <w:shd w:val="clear" w:color="auto" w:fill="FFFFFF"/>
        </w:rPr>
        <w:t xml:space="preserve"> e</w:t>
      </w:r>
      <w:r w:rsidR="00E76CDE">
        <w:rPr>
          <w:rFonts w:ascii="Arial" w:hAnsi="Arial" w:cs="Arial"/>
          <w:shd w:val="clear" w:color="auto" w:fill="FFFFFF"/>
        </w:rPr>
        <w:t xml:space="preserve"> alto endemismo</w:t>
      </w:r>
      <w:r w:rsidR="00BA21E9">
        <w:rPr>
          <w:rFonts w:ascii="Arial" w:hAnsi="Arial" w:cs="Arial"/>
          <w:shd w:val="clear" w:color="auto" w:fill="FFFFFF"/>
        </w:rPr>
        <w:t>.</w:t>
      </w:r>
      <w:r w:rsidRPr="00130114">
        <w:rPr>
          <w:rFonts w:ascii="Arial" w:hAnsi="Arial" w:cs="Arial"/>
          <w:shd w:val="clear" w:color="auto" w:fill="FFFFFF"/>
        </w:rPr>
        <w:t xml:space="preserve"> </w:t>
      </w:r>
      <w:r w:rsidR="0000274B">
        <w:rPr>
          <w:rFonts w:ascii="Arial" w:hAnsi="Arial" w:cs="Arial"/>
          <w:shd w:val="clear" w:color="auto" w:fill="FFFFFF"/>
        </w:rPr>
        <w:t xml:space="preserve">Esse </w:t>
      </w:r>
      <w:r w:rsidRPr="00130114">
        <w:rPr>
          <w:rFonts w:ascii="Arial" w:hAnsi="Arial" w:cs="Arial"/>
          <w:shd w:val="clear" w:color="auto" w:fill="FFFFFF"/>
        </w:rPr>
        <w:t xml:space="preserve">ambiente </w:t>
      </w:r>
      <w:r w:rsidR="0000274B">
        <w:rPr>
          <w:rFonts w:ascii="Arial" w:hAnsi="Arial" w:cs="Arial"/>
          <w:shd w:val="clear" w:color="auto" w:fill="FFFFFF"/>
        </w:rPr>
        <w:t xml:space="preserve">está </w:t>
      </w:r>
      <w:r w:rsidRPr="00130114">
        <w:rPr>
          <w:rFonts w:ascii="Arial" w:hAnsi="Arial" w:cs="Arial"/>
          <w:shd w:val="clear" w:color="auto" w:fill="FFFFFF"/>
        </w:rPr>
        <w:t>sujeito ao fogo, natural ou antropogênico</w:t>
      </w:r>
      <w:r w:rsidR="006B11E8">
        <w:rPr>
          <w:rFonts w:ascii="Arial" w:hAnsi="Arial" w:cs="Arial"/>
          <w:shd w:val="clear" w:color="auto" w:fill="FFFFFF"/>
        </w:rPr>
        <w:t>.</w:t>
      </w:r>
      <w:r w:rsidRPr="00130114">
        <w:rPr>
          <w:rFonts w:ascii="Arial" w:hAnsi="Arial" w:cs="Arial"/>
          <w:shd w:val="clear" w:color="auto" w:fill="FFFFFF"/>
        </w:rPr>
        <w:t xml:space="preserve"> </w:t>
      </w:r>
      <w:r w:rsidR="006C0BAD">
        <w:rPr>
          <w:rFonts w:ascii="Arial" w:hAnsi="Arial" w:cs="Arial"/>
          <w:shd w:val="clear" w:color="auto" w:fill="FFFFFF"/>
        </w:rPr>
        <w:t>D</w:t>
      </w:r>
      <w:r w:rsidR="007E027F">
        <w:rPr>
          <w:rFonts w:ascii="Arial" w:hAnsi="Arial" w:cs="Arial"/>
          <w:shd w:val="clear" w:color="auto" w:fill="FFFFFF"/>
        </w:rPr>
        <w:t>e</w:t>
      </w:r>
      <w:r w:rsidR="00DA7A53">
        <w:rPr>
          <w:rFonts w:ascii="Arial" w:hAnsi="Arial" w:cs="Arial"/>
          <w:shd w:val="clear" w:color="auto" w:fill="FFFFFF"/>
        </w:rPr>
        <w:t>vido</w:t>
      </w:r>
      <w:r w:rsidRPr="00130114">
        <w:rPr>
          <w:rFonts w:ascii="Arial" w:hAnsi="Arial" w:cs="Arial"/>
          <w:shd w:val="clear" w:color="auto" w:fill="FFFFFF"/>
        </w:rPr>
        <w:t xml:space="preserve"> </w:t>
      </w:r>
      <w:r w:rsidR="00DA7A53">
        <w:rPr>
          <w:rFonts w:ascii="Arial" w:hAnsi="Arial" w:cs="Arial"/>
          <w:shd w:val="clear" w:color="auto" w:fill="FFFFFF"/>
        </w:rPr>
        <w:t>essas</w:t>
      </w:r>
      <w:r w:rsidRPr="00130114">
        <w:rPr>
          <w:rFonts w:ascii="Arial" w:hAnsi="Arial" w:cs="Arial"/>
          <w:shd w:val="clear" w:color="auto" w:fill="FFFFFF"/>
        </w:rPr>
        <w:t xml:space="preserve"> condições específicas do ambiente</w:t>
      </w:r>
      <w:r w:rsidR="006C0BAD">
        <w:rPr>
          <w:rFonts w:ascii="Arial" w:hAnsi="Arial" w:cs="Arial"/>
          <w:shd w:val="clear" w:color="auto" w:fill="FFFFFF"/>
        </w:rPr>
        <w:t>,</w:t>
      </w:r>
      <w:r w:rsidRPr="00130114">
        <w:rPr>
          <w:rFonts w:ascii="Arial" w:hAnsi="Arial" w:cs="Arial"/>
          <w:shd w:val="clear" w:color="auto" w:fill="FFFFFF"/>
        </w:rPr>
        <w:t xml:space="preserve"> exige adaptações morfofuncionais específicas. O objetivo do estudo foi comparar a densidade estomática da espécie em uma campina do PARNA Viruá, entre indivíduos de duas áreas com condições microclimáticas diferentes, uma aberta, baixa e afetada pelo fogo e outra na borda da floresta, alta e não afetada pelo fogo. Foi analisada a epiderme foliar em vista frontal, mensurando as pínulas das regiões do ápice, meio e base da pina. De cada região foi obtida a densidade estomática com n = 90 campos microscópicos no aumento de 400x e depois a área do campo observado foi extrapolada para 1 mm². A espécie tem folhas pilosas em ambas as faces, com tricomas detectados por cicatrizes de bases de pelos. É anfihipoestomática, os estômatos são tetracíticos, com as células-guarda cercadas por duas células subsidiárias polares e duas equatoriais. A densidade estomática média na folha foi de 205 estômatos/mm² na área afetada pelo fogo (X=205,62 ± 38,37; min=97; max=282) e 189 estômatos/mm² na área não afetada pelo fogo (X=189,31 ± 38,41; min=111; max=273), sendo que a maior concentração está nas pínulas medianas, seguido da base e ápice, nos dois ambientes. Os maiores valores da densidade estomática estão associados à área mais aberta, com incidência de luz direta nas folhas, que sofreu passagem de fogo e, por ser mais baixa, o solo fica encharcado na época da enchente.</w:t>
      </w:r>
      <w:r w:rsidR="00801067">
        <w:rPr>
          <w:rFonts w:ascii="Arial" w:hAnsi="Arial" w:cs="Arial"/>
          <w:shd w:val="clear" w:color="auto" w:fill="FFFFFF"/>
        </w:rPr>
        <w:t xml:space="preserve"> </w:t>
      </w:r>
      <w:r w:rsidR="009B60D7">
        <w:rPr>
          <w:rFonts w:ascii="Arial" w:hAnsi="Arial" w:cs="Arial"/>
          <w:shd w:val="clear" w:color="auto" w:fill="FFFFFF"/>
        </w:rPr>
        <w:t>Apesar de não ter sido realizado teste de hipóteses</w:t>
      </w:r>
      <w:r w:rsidR="009030BF">
        <w:rPr>
          <w:rFonts w:ascii="Arial" w:hAnsi="Arial" w:cs="Arial"/>
          <w:shd w:val="clear" w:color="auto" w:fill="FFFFFF"/>
        </w:rPr>
        <w:t xml:space="preserve"> para verificar o nível de significância da diferença, o aumento da densidade estomática </w:t>
      </w:r>
      <w:r w:rsidR="00264005">
        <w:rPr>
          <w:rFonts w:ascii="Arial" w:hAnsi="Arial" w:cs="Arial"/>
          <w:shd w:val="clear" w:color="auto" w:fill="FFFFFF"/>
        </w:rPr>
        <w:t xml:space="preserve">na área afetada pelo fogo, sugere que a espécie responde às adaptações exigidas </w:t>
      </w:r>
      <w:r w:rsidR="00011B06">
        <w:rPr>
          <w:rFonts w:ascii="Arial" w:hAnsi="Arial" w:cs="Arial"/>
          <w:shd w:val="clear" w:color="auto" w:fill="FFFFFF"/>
        </w:rPr>
        <w:t>para sobreviver as condições ambientais extremas</w:t>
      </w:r>
      <w:r w:rsidRPr="00130114">
        <w:rPr>
          <w:rFonts w:ascii="Arial" w:hAnsi="Arial" w:cs="Arial"/>
          <w:shd w:val="clear" w:color="auto" w:fill="FFFFFF"/>
        </w:rPr>
        <w:t>.</w:t>
      </w:r>
      <w:r w:rsidR="00011B06">
        <w:rPr>
          <w:rFonts w:ascii="Arial" w:hAnsi="Arial" w:cs="Arial"/>
          <w:shd w:val="clear" w:color="auto" w:fill="FFFFFF"/>
        </w:rPr>
        <w:t xml:space="preserve"> É fácil per</w:t>
      </w:r>
      <w:r w:rsidR="008D7082">
        <w:rPr>
          <w:rFonts w:ascii="Arial" w:hAnsi="Arial" w:cs="Arial"/>
          <w:shd w:val="clear" w:color="auto" w:fill="FFFFFF"/>
        </w:rPr>
        <w:t xml:space="preserve">ceber, </w:t>
      </w:r>
      <w:r w:rsidR="008D7082">
        <w:rPr>
          <w:rFonts w:ascii="Arial" w:hAnsi="Arial" w:cs="Arial"/>
          <w:i/>
          <w:iCs/>
          <w:shd w:val="clear" w:color="auto" w:fill="FFFFFF"/>
        </w:rPr>
        <w:t>in loco</w:t>
      </w:r>
      <w:r w:rsidR="008D7082">
        <w:rPr>
          <w:rFonts w:ascii="Arial" w:hAnsi="Arial" w:cs="Arial"/>
          <w:shd w:val="clear" w:color="auto" w:fill="FFFFFF"/>
        </w:rPr>
        <w:t xml:space="preserve">, que a população da espécie é maior na área aberta </w:t>
      </w:r>
      <w:r w:rsidR="00AF1C5C">
        <w:rPr>
          <w:rFonts w:ascii="Arial" w:hAnsi="Arial" w:cs="Arial"/>
          <w:shd w:val="clear" w:color="auto" w:fill="FFFFFF"/>
        </w:rPr>
        <w:t>onde houve regeneração após a passagem do fogo.</w:t>
      </w:r>
    </w:p>
    <w:p w14:paraId="6F620CFB" w14:textId="77777777" w:rsidR="00906234" w:rsidRDefault="00906234">
      <w:pPr>
        <w:jc w:val="both"/>
      </w:pPr>
    </w:p>
    <w:p w14:paraId="1F98EC20" w14:textId="05DEB283" w:rsidR="00906234" w:rsidRDefault="00906234">
      <w:pPr>
        <w:jc w:val="both"/>
      </w:pPr>
      <w:r>
        <w:rPr>
          <w:rFonts w:ascii="Arial" w:hAnsi="Arial" w:cs="Arial"/>
          <w:b/>
          <w:bCs/>
          <w:lang w:eastAsia="pt-BR"/>
        </w:rPr>
        <w:t xml:space="preserve">Palavras-chave: </w:t>
      </w:r>
      <w:r w:rsidR="00130114">
        <w:rPr>
          <w:rFonts w:ascii="Arial" w:hAnsi="Arial" w:cs="Arial"/>
          <w:lang w:eastAsia="pt-BR"/>
        </w:rPr>
        <w:t>Anatomia</w:t>
      </w:r>
      <w:r w:rsidR="00AA3D23">
        <w:rPr>
          <w:rFonts w:ascii="Arial" w:hAnsi="Arial" w:cs="Arial"/>
          <w:lang w:eastAsia="pt-BR"/>
        </w:rPr>
        <w:t xml:space="preserve">; </w:t>
      </w:r>
      <w:r w:rsidR="00130114">
        <w:rPr>
          <w:rFonts w:ascii="Arial" w:hAnsi="Arial" w:cs="Arial"/>
          <w:lang w:eastAsia="pt-BR"/>
        </w:rPr>
        <w:t>Campina</w:t>
      </w:r>
      <w:r w:rsidR="00AA3D23">
        <w:rPr>
          <w:rFonts w:ascii="Arial" w:hAnsi="Arial" w:cs="Arial"/>
          <w:lang w:eastAsia="pt-BR"/>
        </w:rPr>
        <w:t xml:space="preserve">; </w:t>
      </w:r>
      <w:r w:rsidR="00130114">
        <w:rPr>
          <w:rFonts w:ascii="Arial" w:hAnsi="Arial" w:cs="Arial"/>
          <w:lang w:eastAsia="pt-BR"/>
        </w:rPr>
        <w:t>Folha</w:t>
      </w:r>
    </w:p>
    <w:p w14:paraId="48A753AD" w14:textId="77777777" w:rsidR="00906234" w:rsidRDefault="00906234">
      <w:pPr>
        <w:jc w:val="both"/>
      </w:pPr>
    </w:p>
    <w:p w14:paraId="0FD2759E" w14:textId="554FA742" w:rsidR="00906234" w:rsidRDefault="00906234">
      <w:pPr>
        <w:spacing w:line="360" w:lineRule="auto"/>
        <w:jc w:val="both"/>
      </w:pPr>
      <w:r>
        <w:rPr>
          <w:rFonts w:ascii="Arial" w:hAnsi="Arial" w:cs="Arial"/>
          <w:b/>
          <w:bCs/>
          <w:lang w:eastAsia="pt-BR"/>
        </w:rPr>
        <w:t>Apoio Financeiro:</w:t>
      </w:r>
      <w:r>
        <w:rPr>
          <w:rStyle w:val="nfase"/>
          <w:rFonts w:ascii="Arial" w:hAnsi="Arial" w:cs="Arial"/>
          <w:b/>
          <w:bCs/>
          <w:color w:val="000000"/>
          <w:lang w:eastAsia="pt-BR"/>
        </w:rPr>
        <w:t xml:space="preserve"> </w:t>
      </w:r>
      <w:r w:rsidR="00130114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Capes, CNPq, Fapeam</w:t>
      </w:r>
      <w:r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.</w:t>
      </w:r>
    </w:p>
    <w:sectPr w:rsidR="00906234" w:rsidSect="00AB0A58">
      <w:headerReference w:type="default" r:id="rId8"/>
      <w:footerReference w:type="default" r:id="rId9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E165" w14:textId="77777777" w:rsidR="008B06F2" w:rsidRDefault="008B06F2">
      <w:r>
        <w:separator/>
      </w:r>
    </w:p>
  </w:endnote>
  <w:endnote w:type="continuationSeparator" w:id="0">
    <w:p w14:paraId="50CBBBF0" w14:textId="77777777" w:rsidR="008B06F2" w:rsidRDefault="008B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AFEA" w14:textId="162B76A0" w:rsidR="00F812D1" w:rsidRDefault="00AB0A58" w:rsidP="00AB0A58">
    <w:pPr>
      <w:pStyle w:val="Rodap"/>
      <w:tabs>
        <w:tab w:val="clear" w:pos="4252"/>
        <w:tab w:val="clear" w:pos="8504"/>
        <w:tab w:val="left" w:pos="7351"/>
      </w:tabs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FFD2" w14:textId="77777777" w:rsidR="008B06F2" w:rsidRDefault="008B06F2">
      <w:r>
        <w:separator/>
      </w:r>
    </w:p>
  </w:footnote>
  <w:footnote w:type="continuationSeparator" w:id="0">
    <w:p w14:paraId="7A919F3E" w14:textId="77777777" w:rsidR="008B06F2" w:rsidRDefault="008B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1FCE" w14:textId="4F2C7C27" w:rsidR="00EC235F" w:rsidRPr="00AA3D23" w:rsidRDefault="009D1113" w:rsidP="00EC235F">
    <w:pPr>
      <w:pStyle w:val="Cabealho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62336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Cabealho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Dezembro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</w:p>
  <w:p w14:paraId="3038DE79" w14:textId="1B1B1B49" w:rsidR="00233404" w:rsidRDefault="00F812D1" w:rsidP="00AB0A5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4"/>
    <w:rsid w:val="0000274B"/>
    <w:rsid w:val="00011B06"/>
    <w:rsid w:val="000206E4"/>
    <w:rsid w:val="00025443"/>
    <w:rsid w:val="000302E5"/>
    <w:rsid w:val="00040FFC"/>
    <w:rsid w:val="000865FE"/>
    <w:rsid w:val="00125BA0"/>
    <w:rsid w:val="00130114"/>
    <w:rsid w:val="0017170C"/>
    <w:rsid w:val="001957B3"/>
    <w:rsid w:val="001A4A88"/>
    <w:rsid w:val="001C436C"/>
    <w:rsid w:val="001D3D60"/>
    <w:rsid w:val="00215E77"/>
    <w:rsid w:val="00232CEB"/>
    <w:rsid w:val="00233404"/>
    <w:rsid w:val="00264005"/>
    <w:rsid w:val="002C4F7E"/>
    <w:rsid w:val="002E7451"/>
    <w:rsid w:val="00310231"/>
    <w:rsid w:val="00314851"/>
    <w:rsid w:val="00326105"/>
    <w:rsid w:val="003400DC"/>
    <w:rsid w:val="00356CD4"/>
    <w:rsid w:val="00392B29"/>
    <w:rsid w:val="0039421A"/>
    <w:rsid w:val="003973BE"/>
    <w:rsid w:val="0042173B"/>
    <w:rsid w:val="004520F5"/>
    <w:rsid w:val="004A712B"/>
    <w:rsid w:val="004B5609"/>
    <w:rsid w:val="004C4B98"/>
    <w:rsid w:val="005041BB"/>
    <w:rsid w:val="0051121D"/>
    <w:rsid w:val="00565603"/>
    <w:rsid w:val="005A5A6E"/>
    <w:rsid w:val="005E7F63"/>
    <w:rsid w:val="00607453"/>
    <w:rsid w:val="00614C37"/>
    <w:rsid w:val="0063342C"/>
    <w:rsid w:val="006538FF"/>
    <w:rsid w:val="00654E35"/>
    <w:rsid w:val="006B11E8"/>
    <w:rsid w:val="006C0BAD"/>
    <w:rsid w:val="006F4C80"/>
    <w:rsid w:val="007329F9"/>
    <w:rsid w:val="00734B76"/>
    <w:rsid w:val="00760BC0"/>
    <w:rsid w:val="00781DF9"/>
    <w:rsid w:val="007A3387"/>
    <w:rsid w:val="007D49C9"/>
    <w:rsid w:val="007E027F"/>
    <w:rsid w:val="00801067"/>
    <w:rsid w:val="00866508"/>
    <w:rsid w:val="00890FE0"/>
    <w:rsid w:val="008B06F2"/>
    <w:rsid w:val="008D17EF"/>
    <w:rsid w:val="008D33F7"/>
    <w:rsid w:val="008D7082"/>
    <w:rsid w:val="009030BF"/>
    <w:rsid w:val="00906234"/>
    <w:rsid w:val="00990C42"/>
    <w:rsid w:val="009B3EBC"/>
    <w:rsid w:val="009B60D7"/>
    <w:rsid w:val="009C4F71"/>
    <w:rsid w:val="009D1113"/>
    <w:rsid w:val="00A054A1"/>
    <w:rsid w:val="00A2722A"/>
    <w:rsid w:val="00A508CF"/>
    <w:rsid w:val="00A64101"/>
    <w:rsid w:val="00A80473"/>
    <w:rsid w:val="00A930E4"/>
    <w:rsid w:val="00AA3D23"/>
    <w:rsid w:val="00AB0A58"/>
    <w:rsid w:val="00AE6752"/>
    <w:rsid w:val="00AF1C5C"/>
    <w:rsid w:val="00B025B6"/>
    <w:rsid w:val="00B169DC"/>
    <w:rsid w:val="00B74AFF"/>
    <w:rsid w:val="00B92CE8"/>
    <w:rsid w:val="00BA21E9"/>
    <w:rsid w:val="00BB3C3B"/>
    <w:rsid w:val="00BC50F9"/>
    <w:rsid w:val="00BC69EB"/>
    <w:rsid w:val="00C23288"/>
    <w:rsid w:val="00C710B9"/>
    <w:rsid w:val="00C80C69"/>
    <w:rsid w:val="00CE15F2"/>
    <w:rsid w:val="00D11FC7"/>
    <w:rsid w:val="00D1767B"/>
    <w:rsid w:val="00D47383"/>
    <w:rsid w:val="00D91FB1"/>
    <w:rsid w:val="00DA7A53"/>
    <w:rsid w:val="00DB33C6"/>
    <w:rsid w:val="00DD501C"/>
    <w:rsid w:val="00DF68D2"/>
    <w:rsid w:val="00E0458D"/>
    <w:rsid w:val="00E2627D"/>
    <w:rsid w:val="00E65AB4"/>
    <w:rsid w:val="00E76B12"/>
    <w:rsid w:val="00E76CDE"/>
    <w:rsid w:val="00E91B48"/>
    <w:rsid w:val="00EC235F"/>
    <w:rsid w:val="00EC5579"/>
    <w:rsid w:val="00F22A65"/>
    <w:rsid w:val="00F25337"/>
    <w:rsid w:val="00F812D1"/>
    <w:rsid w:val="00F90B7E"/>
    <w:rsid w:val="00F96593"/>
    <w:rsid w:val="00FA596B"/>
    <w:rsid w:val="00FD71B9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9244EB"/>
  <w15:chartTrackingRefBased/>
  <w15:docId w15:val="{4373AE82-6D3C-EE49-9665-AFC7EFC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Ttulo1">
    <w:name w:val="heading 1"/>
    <w:basedOn w:val="Normal"/>
    <w:link w:val="Ttulo1Char"/>
    <w:uiPriority w:val="9"/>
    <w:qFormat/>
    <w:rsid w:val="0013011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342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30114"/>
    <w:rPr>
      <w:b/>
      <w:bCs/>
      <w:kern w:val="36"/>
      <w:sz w:val="48"/>
      <w:szCs w:val="4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0988-2F53-4E65-9E20-828F7597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Pedro Cavalcante</cp:lastModifiedBy>
  <cp:revision>62</cp:revision>
  <cp:lastPrinted>2007-10-05T18:12:00Z</cp:lastPrinted>
  <dcterms:created xsi:type="dcterms:W3CDTF">2023-11-10T13:41:00Z</dcterms:created>
  <dcterms:modified xsi:type="dcterms:W3CDTF">2023-12-01T19:38:00Z</dcterms:modified>
</cp:coreProperties>
</file>