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52CE" w14:textId="77777777" w:rsidR="009D2138" w:rsidRDefault="009D2138" w:rsidP="00F935A2">
      <w:pPr>
        <w:rPr>
          <w:b/>
          <w:bCs/>
        </w:rPr>
      </w:pPr>
    </w:p>
    <w:p w14:paraId="32118E20" w14:textId="20DD258F" w:rsidR="00950C0C" w:rsidRPr="00043614" w:rsidRDefault="0019559B" w:rsidP="00043614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8"/>
          <w:szCs w:val="28"/>
        </w:rPr>
      </w:pPr>
      <w:r w:rsidRPr="0019559B">
        <w:rPr>
          <w:b/>
          <w:sz w:val="28"/>
          <w:szCs w:val="28"/>
        </w:rPr>
        <w:t>EDUCAÇÃO AMBIENTAL NAS RESERVAS EXTRATIVISTAS DA MICRORREGIÃO BRAGANTINA</w:t>
      </w:r>
    </w:p>
    <w:p w14:paraId="4D2B1D23" w14:textId="77777777" w:rsidR="008E7666" w:rsidRPr="00CD2611" w:rsidRDefault="008E7666" w:rsidP="008E7666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 w:rsidRPr="00CD2611">
        <w:rPr>
          <w:sz w:val="24"/>
          <w:szCs w:val="24"/>
        </w:rPr>
        <w:t>João Vitor dos Santos Benjamin</w:t>
      </w:r>
      <w:r w:rsidRPr="00CD2611">
        <w:rPr>
          <w:sz w:val="24"/>
          <w:szCs w:val="24"/>
          <w:vertAlign w:val="superscript"/>
        </w:rPr>
        <w:t>1</w:t>
      </w:r>
      <w:r w:rsidRPr="00CD2611">
        <w:rPr>
          <w:sz w:val="24"/>
          <w:szCs w:val="24"/>
        </w:rPr>
        <w:t>; Mateus Almeida Castro</w:t>
      </w:r>
      <w:r w:rsidRPr="00CD2611">
        <w:rPr>
          <w:sz w:val="24"/>
          <w:szCs w:val="24"/>
          <w:vertAlign w:val="superscript"/>
        </w:rPr>
        <w:t>2</w:t>
      </w:r>
      <w:r w:rsidRPr="00CD2611">
        <w:rPr>
          <w:sz w:val="24"/>
          <w:szCs w:val="24"/>
        </w:rPr>
        <w:t xml:space="preserve">; </w:t>
      </w:r>
      <w:proofErr w:type="spellStart"/>
      <w:r w:rsidRPr="00CD2611">
        <w:rPr>
          <w:sz w:val="24"/>
          <w:szCs w:val="24"/>
        </w:rPr>
        <w:t>Jonatan</w:t>
      </w:r>
      <w:proofErr w:type="spellEnd"/>
      <w:r w:rsidRPr="00CD2611">
        <w:rPr>
          <w:sz w:val="24"/>
          <w:szCs w:val="24"/>
        </w:rPr>
        <w:t xml:space="preserve"> Carlos Cardoso da Silva</w:t>
      </w:r>
      <w:r w:rsidRPr="00CD2611">
        <w:rPr>
          <w:sz w:val="24"/>
          <w:szCs w:val="24"/>
          <w:vertAlign w:val="superscript"/>
        </w:rPr>
        <w:t>3</w:t>
      </w:r>
      <w:r w:rsidRPr="00CD2611">
        <w:rPr>
          <w:sz w:val="24"/>
          <w:szCs w:val="24"/>
        </w:rPr>
        <w:t xml:space="preserve">; </w:t>
      </w:r>
      <w:r w:rsidRPr="00CD2611">
        <w:rPr>
          <w:rStyle w:val="Forte"/>
          <w:b w:val="0"/>
          <w:color w:val="212529"/>
          <w:sz w:val="24"/>
          <w:szCs w:val="24"/>
          <w:shd w:val="clear" w:color="auto" w:fill="FFFFFF"/>
        </w:rPr>
        <w:t>Iasmin Vasconcelos da Costa</w:t>
      </w:r>
      <w:r w:rsidRPr="00CD2611">
        <w:rPr>
          <w:sz w:val="24"/>
          <w:szCs w:val="24"/>
          <w:vertAlign w:val="superscript"/>
        </w:rPr>
        <w:t>4</w:t>
      </w:r>
      <w:r w:rsidRPr="00CD2611">
        <w:rPr>
          <w:rStyle w:val="Forte"/>
          <w:b w:val="0"/>
          <w:color w:val="212529"/>
          <w:sz w:val="24"/>
          <w:szCs w:val="24"/>
          <w:shd w:val="clear" w:color="auto" w:fill="FFFFFF"/>
        </w:rPr>
        <w:t>;</w:t>
      </w:r>
      <w:r w:rsidRPr="00CD2611">
        <w:rPr>
          <w:rStyle w:val="Forte"/>
          <w:color w:val="212529"/>
          <w:sz w:val="24"/>
          <w:szCs w:val="24"/>
          <w:shd w:val="clear" w:color="auto" w:fill="FFFFFF"/>
        </w:rPr>
        <w:t xml:space="preserve"> </w:t>
      </w:r>
      <w:r w:rsidRPr="00CD2611">
        <w:rPr>
          <w:rStyle w:val="Forte"/>
          <w:b w:val="0"/>
          <w:color w:val="212529"/>
          <w:sz w:val="24"/>
          <w:szCs w:val="24"/>
          <w:shd w:val="clear" w:color="auto" w:fill="FFFFFF"/>
        </w:rPr>
        <w:t>Mayara Ferreira Parente</w:t>
      </w:r>
      <w:r w:rsidRPr="00CD2611">
        <w:rPr>
          <w:sz w:val="24"/>
          <w:szCs w:val="24"/>
          <w:vertAlign w:val="superscript"/>
        </w:rPr>
        <w:t>5</w:t>
      </w:r>
      <w:r w:rsidRPr="00CD2611">
        <w:rPr>
          <w:rStyle w:val="Forte"/>
          <w:b w:val="0"/>
          <w:color w:val="212529"/>
          <w:sz w:val="24"/>
          <w:szCs w:val="24"/>
          <w:shd w:val="clear" w:color="auto" w:fill="FFFFFF"/>
        </w:rPr>
        <w:t>;</w:t>
      </w:r>
      <w:r w:rsidRPr="00CD2611">
        <w:rPr>
          <w:rStyle w:val="Forte"/>
          <w:color w:val="212529"/>
          <w:sz w:val="24"/>
          <w:szCs w:val="24"/>
          <w:shd w:val="clear" w:color="auto" w:fill="FFFFFF"/>
        </w:rPr>
        <w:t xml:space="preserve"> </w:t>
      </w:r>
      <w:r w:rsidRPr="00CD2611">
        <w:rPr>
          <w:sz w:val="24"/>
          <w:szCs w:val="24"/>
        </w:rPr>
        <w:t xml:space="preserve">Alessandra </w:t>
      </w:r>
      <w:proofErr w:type="spellStart"/>
      <w:r w:rsidRPr="00CD2611">
        <w:rPr>
          <w:sz w:val="24"/>
          <w:szCs w:val="24"/>
        </w:rPr>
        <w:t>Randel</w:t>
      </w:r>
      <w:proofErr w:type="spellEnd"/>
      <w:r w:rsidRPr="00CD2611">
        <w:rPr>
          <w:sz w:val="24"/>
          <w:szCs w:val="24"/>
        </w:rPr>
        <w:t xml:space="preserve"> </w:t>
      </w:r>
      <w:proofErr w:type="spellStart"/>
      <w:r w:rsidRPr="00CD2611">
        <w:rPr>
          <w:sz w:val="24"/>
          <w:szCs w:val="24"/>
        </w:rPr>
        <w:t>Calandrini</w:t>
      </w:r>
      <w:proofErr w:type="spellEnd"/>
      <w:r w:rsidRPr="00CD2611">
        <w:rPr>
          <w:sz w:val="24"/>
          <w:szCs w:val="24"/>
        </w:rPr>
        <w:t xml:space="preserve"> Guimarães</w:t>
      </w:r>
      <w:r w:rsidRPr="00CD2611">
        <w:rPr>
          <w:sz w:val="24"/>
          <w:szCs w:val="24"/>
          <w:vertAlign w:val="superscript"/>
        </w:rPr>
        <w:t>6</w:t>
      </w:r>
      <w:r w:rsidRPr="00CD2611">
        <w:rPr>
          <w:sz w:val="24"/>
          <w:szCs w:val="24"/>
        </w:rPr>
        <w:t xml:space="preserve">; Eduarda </w:t>
      </w:r>
      <w:proofErr w:type="spellStart"/>
      <w:r w:rsidRPr="00CD2611">
        <w:rPr>
          <w:sz w:val="24"/>
          <w:szCs w:val="24"/>
        </w:rPr>
        <w:t>Randel</w:t>
      </w:r>
      <w:proofErr w:type="spellEnd"/>
      <w:r w:rsidRPr="00CD2611">
        <w:rPr>
          <w:sz w:val="24"/>
          <w:szCs w:val="24"/>
        </w:rPr>
        <w:t xml:space="preserve"> Guimarães Souza</w:t>
      </w:r>
      <w:r w:rsidRPr="00CD2611">
        <w:rPr>
          <w:sz w:val="24"/>
          <w:szCs w:val="24"/>
          <w:vertAlign w:val="superscript"/>
        </w:rPr>
        <w:t>7</w:t>
      </w:r>
    </w:p>
    <w:p w14:paraId="0A09A1C8" w14:textId="77777777" w:rsidR="008E7666" w:rsidRPr="002F6D83" w:rsidRDefault="008E7666" w:rsidP="008E7666">
      <w:pPr>
        <w:shd w:val="clear" w:color="auto" w:fill="FFFFFF"/>
        <w:tabs>
          <w:tab w:val="left" w:pos="2500"/>
        </w:tabs>
        <w:spacing w:after="240"/>
        <w:jc w:val="center"/>
        <w:rPr>
          <w:color w:val="0070C0"/>
          <w:sz w:val="24"/>
          <w:szCs w:val="24"/>
          <w:u w:val="single"/>
        </w:rPr>
      </w:pPr>
    </w:p>
    <w:p w14:paraId="2E9035DF" w14:textId="77777777" w:rsidR="008E7666" w:rsidRPr="0020472C" w:rsidRDefault="008E7666" w:rsidP="008E7666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20472C"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Graduando em Medicina</w:t>
      </w:r>
      <w:r w:rsidRPr="0020472C">
        <w:rPr>
          <w:sz w:val="20"/>
          <w:szCs w:val="20"/>
        </w:rPr>
        <w:t xml:space="preserve">. </w:t>
      </w:r>
      <w:r>
        <w:rPr>
          <w:sz w:val="20"/>
          <w:szCs w:val="20"/>
        </w:rPr>
        <w:t>Universidade do Estado do Pará (UEPA). Joao.benjamin@aluno.uepa.br</w:t>
      </w:r>
    </w:p>
    <w:p w14:paraId="6D6F7909" w14:textId="77777777" w:rsidR="008E7666" w:rsidRDefault="008E7666" w:rsidP="008E7666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5C3E8B"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Mestrando do Programa de Biologia Parasitária na Amazônia. Universidade do Estado do Pará (UEPA). </w:t>
      </w:r>
      <w:r w:rsidRPr="00175034">
        <w:rPr>
          <w:sz w:val="20"/>
          <w:szCs w:val="20"/>
        </w:rPr>
        <w:t>mateus.ac.academico@gmail.com</w:t>
      </w:r>
    </w:p>
    <w:p w14:paraId="688343FB" w14:textId="77777777" w:rsidR="008E7666" w:rsidRDefault="008E7666" w:rsidP="008E7666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 w:rsidRPr="005D0958">
        <w:rPr>
          <w:sz w:val="20"/>
          <w:szCs w:val="20"/>
          <w:vertAlign w:val="superscript"/>
        </w:rPr>
        <w:t>3</w:t>
      </w:r>
      <w:r w:rsidRPr="00C44537">
        <w:rPr>
          <w:sz w:val="20"/>
          <w:szCs w:val="20"/>
        </w:rPr>
        <w:t xml:space="preserve"> </w:t>
      </w:r>
      <w:r>
        <w:rPr>
          <w:sz w:val="20"/>
          <w:szCs w:val="20"/>
        </w:rPr>
        <w:t>Mestrando do Programa de Biologia Parasitária na Amazônia. Universidade do Estado do Pará (UEPA).</w:t>
      </w:r>
      <w:r w:rsidRPr="00175034">
        <w:rPr>
          <w:sz w:val="20"/>
          <w:szCs w:val="20"/>
        </w:rPr>
        <w:t>carlos.jonatancs13@gmail.com</w:t>
      </w:r>
    </w:p>
    <w:p w14:paraId="0ED3DBD0" w14:textId="77777777" w:rsidR="008E7666" w:rsidRDefault="008E7666" w:rsidP="008E7666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Pr="00C445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Mestranda do Programa de Biologia Parasitária na Amazônia. Universidade do Estado do Pará (UEPA). </w:t>
      </w:r>
      <w:r w:rsidRPr="00CD2611">
        <w:rPr>
          <w:sz w:val="20"/>
          <w:szCs w:val="20"/>
        </w:rPr>
        <w:t>iascosta.biomed@gmail.com</w:t>
      </w:r>
    </w:p>
    <w:p w14:paraId="70A4760E" w14:textId="77777777" w:rsidR="008E7666" w:rsidRPr="005C3E8B" w:rsidRDefault="008E7666" w:rsidP="008E7666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Pr="00C445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Mestranda do Programa de Biologia Parasitária na Amazônia. Universidade do Estado do Pará (UEPA). </w:t>
      </w:r>
      <w:r w:rsidRPr="00CD2611">
        <w:rPr>
          <w:sz w:val="20"/>
          <w:szCs w:val="20"/>
        </w:rPr>
        <w:t>mayarafparente@gmail.com</w:t>
      </w:r>
    </w:p>
    <w:p w14:paraId="7051D977" w14:textId="77777777" w:rsidR="008E7666" w:rsidRDefault="008E7666" w:rsidP="008E7666">
      <w:pPr>
        <w:shd w:val="clear" w:color="auto" w:fill="FFFFFF"/>
        <w:tabs>
          <w:tab w:val="left" w:pos="2500"/>
        </w:tabs>
        <w:spacing w:after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 </w:t>
      </w:r>
      <w:r>
        <w:rPr>
          <w:sz w:val="20"/>
          <w:szCs w:val="20"/>
        </w:rPr>
        <w:t>Administradora. Universidade da Amazônia (UNAMA). sanrcg8@hotmail.com</w:t>
      </w:r>
    </w:p>
    <w:p w14:paraId="0F10971B" w14:textId="77777777" w:rsidR="008E7666" w:rsidRDefault="008E7666" w:rsidP="008E7666">
      <w:pPr>
        <w:shd w:val="clear" w:color="auto" w:fill="FFFFFF"/>
        <w:tabs>
          <w:tab w:val="left" w:pos="2500"/>
        </w:tabs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Pr="005C3E8B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Mestranda do Programa de Pós-Graduação em Ciências Ambientais (PPGCA). Universidade do Estado do Pará (UEPA). dudarandel@gmail.com</w:t>
      </w:r>
    </w:p>
    <w:p w14:paraId="26E56613" w14:textId="77777777" w:rsidR="0023645A" w:rsidRDefault="0023645A" w:rsidP="0023645A">
      <w:pP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  <w:bookmarkStart w:id="0" w:name="_GoBack"/>
      <w:bookmarkEnd w:id="0"/>
    </w:p>
    <w:p w14:paraId="4989AA56" w14:textId="77777777" w:rsidR="0023645A" w:rsidRDefault="0023645A" w:rsidP="0023645A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4158915D" w14:textId="148C6EE5" w:rsidR="0023645A" w:rsidRDefault="0023645A" w:rsidP="0023645A">
      <w:pPr>
        <w:shd w:val="clear" w:color="auto" w:fill="FFFFFF"/>
        <w:tabs>
          <w:tab w:val="left" w:pos="0"/>
        </w:tabs>
        <w:spacing w:after="240" w:line="360" w:lineRule="auto"/>
        <w:jc w:val="both"/>
        <w:rPr>
          <w:sz w:val="24"/>
          <w:szCs w:val="24"/>
        </w:rPr>
      </w:pPr>
      <w:r w:rsidRPr="00F76969">
        <w:rPr>
          <w:b/>
          <w:bCs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 w:rsidR="006C19CC" w:rsidRPr="006C19CC">
        <w:rPr>
          <w:sz w:val="24"/>
          <w:szCs w:val="24"/>
        </w:rPr>
        <w:t xml:space="preserve">A Educação Ambiental (EA) é uma ferramenta indispensável para a construção de uma sociedade mais justa e responsável com relação ao meio ambiente. Em Unidades de Conservação, sobretudo, as de Uso Sustentável em que a presença de populações tradicionais é permitida, a efetivação dessa ferramenta torna-se ainda mais urgente e necessária, para que assim, a sustentabilidade no uso dos recursos naturais seja </w:t>
      </w:r>
      <w:proofErr w:type="gramStart"/>
      <w:r w:rsidR="006C19CC" w:rsidRPr="006C19CC">
        <w:rPr>
          <w:sz w:val="24"/>
          <w:szCs w:val="24"/>
        </w:rPr>
        <w:t>garantida</w:t>
      </w:r>
      <w:proofErr w:type="gramEnd"/>
      <w:r w:rsidR="006C19CC" w:rsidRPr="006C19CC">
        <w:rPr>
          <w:sz w:val="24"/>
          <w:szCs w:val="24"/>
        </w:rPr>
        <w:t xml:space="preserve"> por todos.</w:t>
      </w:r>
      <w:r w:rsidR="006C19CC">
        <w:rPr>
          <w:sz w:val="24"/>
          <w:szCs w:val="24"/>
        </w:rPr>
        <w:t xml:space="preserve"> </w:t>
      </w:r>
      <w:r w:rsidRPr="00F76969">
        <w:rPr>
          <w:b/>
          <w:bCs/>
          <w:sz w:val="24"/>
          <w:szCs w:val="24"/>
        </w:rPr>
        <w:t>Objetivo:</w:t>
      </w:r>
      <w:r>
        <w:rPr>
          <w:sz w:val="24"/>
          <w:szCs w:val="24"/>
        </w:rPr>
        <w:t xml:space="preserve"> </w:t>
      </w:r>
      <w:r w:rsidR="006C19CC" w:rsidRPr="006C19CC">
        <w:rPr>
          <w:sz w:val="24"/>
          <w:szCs w:val="24"/>
        </w:rPr>
        <w:t xml:space="preserve">Sendo assim, </w:t>
      </w:r>
      <w:r w:rsidR="006C19CC">
        <w:rPr>
          <w:sz w:val="24"/>
          <w:szCs w:val="24"/>
        </w:rPr>
        <w:t>esse trabalho</w:t>
      </w:r>
      <w:r w:rsidR="006C19CC" w:rsidRPr="006C19CC">
        <w:rPr>
          <w:sz w:val="24"/>
          <w:szCs w:val="24"/>
        </w:rPr>
        <w:t xml:space="preserve"> te</w:t>
      </w:r>
      <w:r w:rsidR="006C19CC">
        <w:rPr>
          <w:sz w:val="24"/>
          <w:szCs w:val="24"/>
        </w:rPr>
        <w:t>ve</w:t>
      </w:r>
      <w:r w:rsidR="006C19CC" w:rsidRPr="006C19CC">
        <w:rPr>
          <w:sz w:val="24"/>
          <w:szCs w:val="24"/>
        </w:rPr>
        <w:t xml:space="preserve"> como objetivo investigar a ocorrência de ações de EA em quatro Reservas Extrativistas Marinhas (RESEX-Mar) localizadas na Microrregião Bragantina, Pará, no período dos últimos cinco anos</w:t>
      </w:r>
      <w:r w:rsidR="006C19CC">
        <w:rPr>
          <w:sz w:val="24"/>
          <w:szCs w:val="24"/>
        </w:rPr>
        <w:t xml:space="preserve"> (2018-2023)</w:t>
      </w:r>
      <w:r w:rsidR="006C19CC" w:rsidRPr="006C19CC">
        <w:rPr>
          <w:sz w:val="24"/>
          <w:szCs w:val="24"/>
        </w:rPr>
        <w:t>.</w:t>
      </w:r>
      <w:r w:rsidR="006C19CC">
        <w:rPr>
          <w:sz w:val="24"/>
          <w:szCs w:val="24"/>
        </w:rPr>
        <w:t xml:space="preserve"> </w:t>
      </w:r>
      <w:r w:rsidRPr="00F76969">
        <w:rPr>
          <w:b/>
          <w:bCs/>
          <w:sz w:val="24"/>
          <w:szCs w:val="24"/>
        </w:rPr>
        <w:t>Metodologia:</w:t>
      </w:r>
      <w:r>
        <w:rPr>
          <w:sz w:val="24"/>
          <w:szCs w:val="24"/>
        </w:rPr>
        <w:t xml:space="preserve"> </w:t>
      </w:r>
      <w:r w:rsidR="006C19CC" w:rsidRPr="006C19CC">
        <w:rPr>
          <w:sz w:val="24"/>
          <w:szCs w:val="24"/>
        </w:rPr>
        <w:t xml:space="preserve">Para isso, </w:t>
      </w:r>
      <w:r w:rsidR="00B14C63">
        <w:rPr>
          <w:sz w:val="24"/>
          <w:szCs w:val="24"/>
        </w:rPr>
        <w:t>este trabalho trata-se de uma revisão bibliográfica a partir de um</w:t>
      </w:r>
      <w:r w:rsidR="006C19CC" w:rsidRPr="006C19CC">
        <w:rPr>
          <w:sz w:val="24"/>
          <w:szCs w:val="24"/>
        </w:rPr>
        <w:t xml:space="preserve"> levantamento </w:t>
      </w:r>
      <w:r w:rsidR="00B14C63">
        <w:rPr>
          <w:sz w:val="24"/>
          <w:szCs w:val="24"/>
        </w:rPr>
        <w:t>na literatura</w:t>
      </w:r>
      <w:r w:rsidR="006C19CC" w:rsidRPr="006C19CC">
        <w:rPr>
          <w:sz w:val="24"/>
          <w:szCs w:val="24"/>
        </w:rPr>
        <w:t xml:space="preserve"> nas plataformas </w:t>
      </w:r>
      <w:proofErr w:type="spellStart"/>
      <w:r w:rsidR="006C19CC" w:rsidRPr="006C19CC">
        <w:rPr>
          <w:sz w:val="24"/>
          <w:szCs w:val="24"/>
        </w:rPr>
        <w:t>Scielo</w:t>
      </w:r>
      <w:proofErr w:type="spellEnd"/>
      <w:r w:rsidR="006C19CC" w:rsidRPr="006C19CC">
        <w:rPr>
          <w:sz w:val="24"/>
          <w:szCs w:val="24"/>
        </w:rPr>
        <w:t xml:space="preserve">, Portal de Periódicos da </w:t>
      </w:r>
      <w:r w:rsidR="006C19CC" w:rsidRPr="006C19CC">
        <w:rPr>
          <w:sz w:val="24"/>
          <w:szCs w:val="24"/>
        </w:rPr>
        <w:lastRenderedPageBreak/>
        <w:t>Coordenação de Aperfeiçoamento de Pessoal de Nível Superior (CAPES) e Google Scholar</w:t>
      </w:r>
      <w:r w:rsidR="00B14C63">
        <w:rPr>
          <w:sz w:val="24"/>
          <w:szCs w:val="24"/>
        </w:rPr>
        <w:t xml:space="preserve">, utilizando os seguintes descritores: </w:t>
      </w:r>
      <w:r w:rsidR="00B14C63" w:rsidRPr="00B14C63">
        <w:rPr>
          <w:sz w:val="24"/>
          <w:szCs w:val="24"/>
        </w:rPr>
        <w:t xml:space="preserve">educação ambiental; desenvolvimento sustentável; Reservas Extrativistas </w:t>
      </w:r>
      <w:r w:rsidR="005C0C43" w:rsidRPr="00B14C63">
        <w:rPr>
          <w:sz w:val="24"/>
          <w:szCs w:val="24"/>
        </w:rPr>
        <w:t>Marinhas e</w:t>
      </w:r>
      <w:r w:rsidR="00B14C63" w:rsidRPr="00B14C63">
        <w:rPr>
          <w:sz w:val="24"/>
          <w:szCs w:val="24"/>
        </w:rPr>
        <w:t xml:space="preserve"> Bragança</w:t>
      </w:r>
      <w:r w:rsidR="006C19CC" w:rsidRPr="006C19CC">
        <w:rPr>
          <w:sz w:val="24"/>
          <w:szCs w:val="24"/>
        </w:rPr>
        <w:t xml:space="preserve">. Ao todo, foram selecionados </w:t>
      </w:r>
      <w:r w:rsidR="006C19CC">
        <w:rPr>
          <w:sz w:val="24"/>
          <w:szCs w:val="24"/>
        </w:rPr>
        <w:t>7</w:t>
      </w:r>
      <w:r w:rsidR="006C19CC" w:rsidRPr="006C19CC">
        <w:rPr>
          <w:sz w:val="24"/>
          <w:szCs w:val="24"/>
        </w:rPr>
        <w:t xml:space="preserve"> arquivos relevantes para análise</w:t>
      </w:r>
      <w:r w:rsidR="00B14C63">
        <w:rPr>
          <w:sz w:val="24"/>
          <w:szCs w:val="24"/>
        </w:rPr>
        <w:t xml:space="preserve">, os quais </w:t>
      </w:r>
      <w:r w:rsidR="005C0C43">
        <w:rPr>
          <w:sz w:val="24"/>
          <w:szCs w:val="24"/>
        </w:rPr>
        <w:t xml:space="preserve">estavam em conformidade com </w:t>
      </w:r>
      <w:r w:rsidR="00B14C63">
        <w:rPr>
          <w:sz w:val="24"/>
          <w:szCs w:val="24"/>
        </w:rPr>
        <w:t xml:space="preserve">os critérios de inclusão </w:t>
      </w:r>
      <w:r w:rsidR="005C0C43">
        <w:rPr>
          <w:sz w:val="24"/>
          <w:szCs w:val="24"/>
        </w:rPr>
        <w:t>correspondentes aos</w:t>
      </w:r>
      <w:r w:rsidR="00B14C63">
        <w:rPr>
          <w:sz w:val="24"/>
          <w:szCs w:val="24"/>
        </w:rPr>
        <w:t xml:space="preserve"> </w:t>
      </w:r>
      <w:r w:rsidR="00B14C63" w:rsidRPr="00B14C63">
        <w:rPr>
          <w:sz w:val="24"/>
          <w:szCs w:val="24"/>
        </w:rPr>
        <w:t>trabalhos dos últimos 5 anos que se relacionaram com o objetivo da pesquisa</w:t>
      </w:r>
      <w:r w:rsidR="006C19CC" w:rsidRPr="006C19CC">
        <w:rPr>
          <w:sz w:val="24"/>
          <w:szCs w:val="24"/>
        </w:rPr>
        <w:t xml:space="preserve">, sendo </w:t>
      </w:r>
      <w:r w:rsidR="006C19CC">
        <w:rPr>
          <w:sz w:val="24"/>
          <w:szCs w:val="24"/>
        </w:rPr>
        <w:t>5</w:t>
      </w:r>
      <w:r w:rsidR="006C19CC" w:rsidRPr="006C19CC">
        <w:rPr>
          <w:sz w:val="24"/>
          <w:szCs w:val="24"/>
        </w:rPr>
        <w:t xml:space="preserve"> artigos, um Trabalho de Conclusão de Curso (TCC) e uma Dissertação de Mestrado</w:t>
      </w:r>
      <w:r w:rsidR="00B14C63">
        <w:rPr>
          <w:sz w:val="24"/>
          <w:szCs w:val="24"/>
        </w:rPr>
        <w:t xml:space="preserve"> que envolveram os cri</w:t>
      </w:r>
      <w:r w:rsidR="006C19CC" w:rsidRPr="006C19CC">
        <w:rPr>
          <w:sz w:val="24"/>
          <w:szCs w:val="24"/>
        </w:rPr>
        <w:t>.</w:t>
      </w:r>
      <w:r w:rsidR="006C19CC">
        <w:rPr>
          <w:sz w:val="24"/>
          <w:szCs w:val="24"/>
        </w:rPr>
        <w:t xml:space="preserve"> </w:t>
      </w:r>
      <w:r w:rsidRPr="0023388A">
        <w:rPr>
          <w:b/>
          <w:bCs/>
          <w:sz w:val="24"/>
          <w:szCs w:val="24"/>
        </w:rPr>
        <w:t>Resultados e Discussão:</w:t>
      </w:r>
      <w:r>
        <w:rPr>
          <w:sz w:val="24"/>
          <w:szCs w:val="24"/>
        </w:rPr>
        <w:t xml:space="preserve"> </w:t>
      </w:r>
      <w:r w:rsidR="006C19CC" w:rsidRPr="006C19CC">
        <w:rPr>
          <w:sz w:val="24"/>
          <w:szCs w:val="24"/>
        </w:rPr>
        <w:t>Por meio dos resultados, constatou-se que a Reserva Extrativista que mais possui publicações alusivas ao tema é a RESEX-Mar Caeté-</w:t>
      </w:r>
      <w:proofErr w:type="spellStart"/>
      <w:r w:rsidR="006C19CC" w:rsidRPr="006C19CC">
        <w:rPr>
          <w:sz w:val="24"/>
          <w:szCs w:val="24"/>
        </w:rPr>
        <w:t>Taperaçu</w:t>
      </w:r>
      <w:proofErr w:type="spellEnd"/>
      <w:r w:rsidR="006C19CC" w:rsidRPr="006C19CC">
        <w:rPr>
          <w:sz w:val="24"/>
          <w:szCs w:val="24"/>
        </w:rPr>
        <w:t xml:space="preserve">, seguida da RESEX-Mar de </w:t>
      </w:r>
      <w:proofErr w:type="spellStart"/>
      <w:r w:rsidR="006C19CC" w:rsidRPr="006C19CC">
        <w:rPr>
          <w:sz w:val="24"/>
          <w:szCs w:val="24"/>
        </w:rPr>
        <w:t>Tracuateua</w:t>
      </w:r>
      <w:proofErr w:type="spellEnd"/>
      <w:r w:rsidR="006C19CC" w:rsidRPr="006C19CC">
        <w:rPr>
          <w:sz w:val="24"/>
          <w:szCs w:val="24"/>
        </w:rPr>
        <w:t xml:space="preserve">. Entretanto, a inserção das práticas educativas voltadas para a conservação das riquezas naturais presente nas Unidades em estudo ainda é considerada insuficiente. </w:t>
      </w:r>
      <w:r w:rsidR="006C19CC">
        <w:rPr>
          <w:sz w:val="24"/>
          <w:szCs w:val="24"/>
        </w:rPr>
        <w:t xml:space="preserve">Nesse sentido, a </w:t>
      </w:r>
      <w:r w:rsidR="006C19CC" w:rsidRPr="006C19CC">
        <w:rPr>
          <w:sz w:val="24"/>
          <w:szCs w:val="24"/>
        </w:rPr>
        <w:t>baixa quantidade de estudos encontrados pode ser interpretada como resultado de um cenário pandêmico que teve seu início marcado no final do ano de 2019, inviabilizando as idas a campo necessárias à sua aplicação. Soma-se a isso, o fato de que até o presente momento, a maioria dessas Reservas Extrativistas Marinhas ainda não possuem um Plano de Manejo que estabeleça medidas eficazes para a conservação de seus territórios, incluindo a implementação efetiva de projetos fundamentados na Educação Ambiental para serem realizados junto a essas comunidades. Além disso, verificou-se a existência de uma lacuna devido à ausência de publicações indexadas nos anos de 2021 e 2023, o que aponta para uma certa demanda pela realização de mais pesquisas</w:t>
      </w:r>
      <w:r w:rsidR="004B5F99">
        <w:rPr>
          <w:sz w:val="24"/>
          <w:szCs w:val="24"/>
        </w:rPr>
        <w:t xml:space="preserve">, </w:t>
      </w:r>
      <w:r w:rsidR="004B5F99" w:rsidRPr="006C19CC">
        <w:rPr>
          <w:sz w:val="24"/>
          <w:szCs w:val="24"/>
        </w:rPr>
        <w:t xml:space="preserve">principalmente, na Reserva Extrativista Marinha </w:t>
      </w:r>
      <w:proofErr w:type="spellStart"/>
      <w:r w:rsidR="004B5F99" w:rsidRPr="006C19CC">
        <w:rPr>
          <w:sz w:val="24"/>
          <w:szCs w:val="24"/>
        </w:rPr>
        <w:t>Araí</w:t>
      </w:r>
      <w:proofErr w:type="spellEnd"/>
      <w:r w:rsidR="004B5F99" w:rsidRPr="006C19CC">
        <w:rPr>
          <w:sz w:val="24"/>
          <w:szCs w:val="24"/>
        </w:rPr>
        <w:t xml:space="preserve">-Peroba, onde não foi encontrado nenhum resultado, bem como, na Reserva Extrativista Marinha </w:t>
      </w:r>
      <w:proofErr w:type="spellStart"/>
      <w:r w:rsidR="004B5F99" w:rsidRPr="006C19CC">
        <w:rPr>
          <w:sz w:val="24"/>
          <w:szCs w:val="24"/>
        </w:rPr>
        <w:t>Chocoaré</w:t>
      </w:r>
      <w:proofErr w:type="spellEnd"/>
      <w:r w:rsidR="004B5F99" w:rsidRPr="006C19CC">
        <w:rPr>
          <w:sz w:val="24"/>
          <w:szCs w:val="24"/>
        </w:rPr>
        <w:t xml:space="preserve">-Mato Grosso, que possui poucos dados referentes a temática abordada.  </w:t>
      </w:r>
      <w:r w:rsidRPr="0023388A">
        <w:rPr>
          <w:b/>
          <w:bCs/>
          <w:sz w:val="24"/>
          <w:szCs w:val="24"/>
        </w:rPr>
        <w:t>Conclusão:</w:t>
      </w:r>
      <w:r>
        <w:rPr>
          <w:sz w:val="24"/>
          <w:szCs w:val="24"/>
        </w:rPr>
        <w:t xml:space="preserve"> </w:t>
      </w:r>
      <w:r w:rsidR="004B5F99">
        <w:rPr>
          <w:sz w:val="24"/>
          <w:szCs w:val="24"/>
        </w:rPr>
        <w:t xml:space="preserve">Portanto, observa-se a necessidade de mais estudos </w:t>
      </w:r>
      <w:r w:rsidR="004B5F99" w:rsidRPr="006C19CC">
        <w:rPr>
          <w:sz w:val="24"/>
          <w:szCs w:val="24"/>
        </w:rPr>
        <w:t xml:space="preserve">com abordagem socioambiental, que possam vir a contribuir com a melhor gestão destes espaços, </w:t>
      </w:r>
      <w:r w:rsidR="004B5F99">
        <w:rPr>
          <w:sz w:val="24"/>
          <w:szCs w:val="24"/>
        </w:rPr>
        <w:t>relacionados a sustentabilidade e conservação ambiental</w:t>
      </w:r>
    </w:p>
    <w:p w14:paraId="7DCD7ABE" w14:textId="568395BE" w:rsidR="0023645A" w:rsidRPr="00FD46AA" w:rsidRDefault="0023645A" w:rsidP="0023645A">
      <w:pPr>
        <w:shd w:val="clear" w:color="auto" w:fill="FFFFFF"/>
        <w:tabs>
          <w:tab w:val="left" w:pos="2500"/>
        </w:tabs>
        <w:spacing w:after="240"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4B5F99" w:rsidRPr="004B5F99">
        <w:rPr>
          <w:sz w:val="24"/>
          <w:szCs w:val="24"/>
        </w:rPr>
        <w:t>Educação Ambiental; Unidades de Conservação; Reservas Extrativistas Marinhas.</w:t>
      </w:r>
    </w:p>
    <w:p w14:paraId="4EEAC2AF" w14:textId="11148327" w:rsidR="0023645A" w:rsidRDefault="0023645A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Temática do Evento</w:t>
      </w:r>
      <w:r>
        <w:rPr>
          <w:sz w:val="24"/>
          <w:szCs w:val="24"/>
        </w:rPr>
        <w:t xml:space="preserve">: </w:t>
      </w:r>
      <w:bookmarkStart w:id="1" w:name="_Hlk144814054"/>
      <w:r>
        <w:rPr>
          <w:sz w:val="24"/>
          <w:szCs w:val="24"/>
        </w:rPr>
        <w:t>Outros</w:t>
      </w:r>
      <w:r w:rsidR="00094D7E">
        <w:rPr>
          <w:sz w:val="24"/>
          <w:szCs w:val="24"/>
        </w:rPr>
        <w:t xml:space="preserve"> (Temas transversais)</w:t>
      </w:r>
      <w:r>
        <w:rPr>
          <w:sz w:val="24"/>
          <w:szCs w:val="24"/>
        </w:rPr>
        <w:t>.</w:t>
      </w:r>
      <w:bookmarkEnd w:id="1"/>
    </w:p>
    <w:p w14:paraId="7A1B93E2" w14:textId="77777777" w:rsidR="007449E8" w:rsidRDefault="007449E8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5899AF26" w14:textId="4D0A7A41" w:rsidR="007449E8" w:rsidRPr="00CC1F4C" w:rsidRDefault="007449E8" w:rsidP="0023645A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bCs/>
          <w:sz w:val="24"/>
          <w:szCs w:val="24"/>
        </w:rPr>
      </w:pPr>
      <w:r w:rsidRPr="00CC1F4C">
        <w:rPr>
          <w:b/>
          <w:bCs/>
          <w:sz w:val="24"/>
          <w:szCs w:val="24"/>
        </w:rPr>
        <w:lastRenderedPageBreak/>
        <w:t>REFERÊNCIAS:</w:t>
      </w:r>
    </w:p>
    <w:p w14:paraId="058B4614" w14:textId="77777777" w:rsid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</w:p>
    <w:p w14:paraId="080B6F7B" w14:textId="2B9BB4D1" w:rsid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  <w:r w:rsidRPr="004B5F99">
        <w:rPr>
          <w:color w:val="000000" w:themeColor="text1"/>
          <w:sz w:val="24"/>
          <w:szCs w:val="24"/>
        </w:rPr>
        <w:t xml:space="preserve">CAVALCANTE, N. </w:t>
      </w:r>
      <w:proofErr w:type="spellStart"/>
      <w:r w:rsidRPr="004B5F99">
        <w:rPr>
          <w:color w:val="000000" w:themeColor="text1"/>
          <w:sz w:val="24"/>
          <w:szCs w:val="24"/>
        </w:rPr>
        <w:t>da</w:t>
      </w:r>
      <w:proofErr w:type="spellEnd"/>
      <w:r w:rsidRPr="004B5F99">
        <w:rPr>
          <w:color w:val="000000" w:themeColor="text1"/>
          <w:sz w:val="24"/>
          <w:szCs w:val="24"/>
        </w:rPr>
        <w:t xml:space="preserve"> S. P. Um olhar sobre a trajetória da Educação Ambiental. </w:t>
      </w:r>
      <w:r w:rsidRPr="004B5F99">
        <w:rPr>
          <w:b/>
          <w:bCs/>
          <w:color w:val="000000" w:themeColor="text1"/>
          <w:sz w:val="24"/>
          <w:szCs w:val="24"/>
        </w:rPr>
        <w:t xml:space="preserve">Revista </w:t>
      </w:r>
      <w:proofErr w:type="spellStart"/>
      <w:r w:rsidRPr="004B5F99">
        <w:rPr>
          <w:b/>
          <w:bCs/>
          <w:color w:val="000000" w:themeColor="text1"/>
          <w:sz w:val="24"/>
          <w:szCs w:val="24"/>
        </w:rPr>
        <w:t>EDUCAmazônia</w:t>
      </w:r>
      <w:proofErr w:type="spellEnd"/>
      <w:r w:rsidRPr="004B5F99">
        <w:rPr>
          <w:color w:val="000000" w:themeColor="text1"/>
          <w:sz w:val="24"/>
          <w:szCs w:val="24"/>
        </w:rPr>
        <w:t>, v. 25, n. 2, p. 233-249, 2020.</w:t>
      </w:r>
    </w:p>
    <w:p w14:paraId="2A3FD6FC" w14:textId="77777777" w:rsid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</w:p>
    <w:p w14:paraId="72468C0C" w14:textId="77F8AAE8" w:rsid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  <w:r w:rsidRPr="004B5F99">
        <w:rPr>
          <w:color w:val="000000" w:themeColor="text1"/>
          <w:sz w:val="24"/>
          <w:szCs w:val="24"/>
        </w:rPr>
        <w:t xml:space="preserve">COSTA, J. S.; OLIVEIRA, A. L. N.; SANTOS, N. T. Preservação e Conservação Ambiental: significando a proteção do meio ambiente. </w:t>
      </w:r>
      <w:proofErr w:type="spellStart"/>
      <w:r w:rsidRPr="004B5F99">
        <w:rPr>
          <w:b/>
          <w:bCs/>
          <w:color w:val="000000" w:themeColor="text1"/>
          <w:sz w:val="24"/>
          <w:szCs w:val="24"/>
        </w:rPr>
        <w:t>RELACult</w:t>
      </w:r>
      <w:proofErr w:type="spellEnd"/>
      <w:r w:rsidRPr="004B5F99">
        <w:rPr>
          <w:b/>
          <w:bCs/>
          <w:color w:val="000000" w:themeColor="text1"/>
          <w:sz w:val="24"/>
          <w:szCs w:val="24"/>
        </w:rPr>
        <w:t>-Revista Latino-Americana de Estudos em Cultura e Sociedade</w:t>
      </w:r>
      <w:r w:rsidRPr="004B5F99">
        <w:rPr>
          <w:color w:val="000000" w:themeColor="text1"/>
          <w:sz w:val="24"/>
          <w:szCs w:val="24"/>
        </w:rPr>
        <w:t>, v. 4, nov., 2018.</w:t>
      </w:r>
    </w:p>
    <w:p w14:paraId="314289EE" w14:textId="77777777" w:rsid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</w:p>
    <w:p w14:paraId="338A76F2" w14:textId="3A734739" w:rsid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  <w:r w:rsidRPr="004B5F99">
        <w:rPr>
          <w:color w:val="000000" w:themeColor="text1"/>
          <w:sz w:val="24"/>
          <w:szCs w:val="24"/>
        </w:rPr>
        <w:t xml:space="preserve">FIGUEIREDO, R. S.; SOUZA, L. M. O uso das redes sociais na Educação Ambiental em tempos de isolamento social. </w:t>
      </w:r>
      <w:r w:rsidRPr="004B5F99">
        <w:rPr>
          <w:b/>
          <w:bCs/>
          <w:color w:val="000000" w:themeColor="text1"/>
          <w:sz w:val="24"/>
          <w:szCs w:val="24"/>
        </w:rPr>
        <w:t>Devir Educação</w:t>
      </w:r>
      <w:r w:rsidRPr="004B5F99">
        <w:rPr>
          <w:color w:val="000000" w:themeColor="text1"/>
          <w:sz w:val="24"/>
          <w:szCs w:val="24"/>
        </w:rPr>
        <w:t>, v. 5, n. 1, p. 24-42, 2021.</w:t>
      </w:r>
    </w:p>
    <w:p w14:paraId="14236846" w14:textId="77777777" w:rsid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</w:p>
    <w:p w14:paraId="6E53B955" w14:textId="0605A7F0" w:rsidR="004B5F99" w:rsidRPr="004B5F99" w:rsidRDefault="004B5F99" w:rsidP="007449E8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</w:rPr>
      </w:pPr>
      <w:r w:rsidRPr="004B5F99">
        <w:rPr>
          <w:color w:val="000000" w:themeColor="text1"/>
          <w:sz w:val="24"/>
          <w:szCs w:val="24"/>
        </w:rPr>
        <w:t>OLIVEIRA, I. da. S.; FRANÇA, C. F.; PIMENTEL, M. A. S. Educação Ambiental na Amazônia: as contribuições da EA na Reserva Extrativista Marinha de São João da Ponta–PA</w:t>
      </w:r>
      <w:r w:rsidRPr="004B5F99">
        <w:rPr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4B5F99">
        <w:rPr>
          <w:b/>
          <w:bCs/>
          <w:color w:val="000000" w:themeColor="text1"/>
          <w:sz w:val="24"/>
          <w:szCs w:val="24"/>
        </w:rPr>
        <w:t>InterEspaço</w:t>
      </w:r>
      <w:proofErr w:type="spellEnd"/>
      <w:r w:rsidRPr="004B5F99">
        <w:rPr>
          <w:b/>
          <w:bCs/>
          <w:color w:val="000000" w:themeColor="text1"/>
          <w:sz w:val="24"/>
          <w:szCs w:val="24"/>
        </w:rPr>
        <w:t>: Revista de Geografia e Interdisciplinaridade</w:t>
      </w:r>
      <w:r w:rsidRPr="004B5F99">
        <w:rPr>
          <w:color w:val="000000" w:themeColor="text1"/>
          <w:sz w:val="24"/>
          <w:szCs w:val="24"/>
        </w:rPr>
        <w:t>, p. 272-296, 2015.</w:t>
      </w:r>
    </w:p>
    <w:p w14:paraId="285B138D" w14:textId="77777777" w:rsidR="0019073B" w:rsidRDefault="0019073B" w:rsidP="007449E8">
      <w:pP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</w:p>
    <w:p w14:paraId="62D4FEDA" w14:textId="77777777" w:rsidR="007449E8" w:rsidRDefault="007449E8" w:rsidP="007449E8">
      <w:pP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</w:p>
    <w:p w14:paraId="17088A97" w14:textId="77777777" w:rsidR="007449E8" w:rsidRDefault="007449E8" w:rsidP="007449E8">
      <w:pPr>
        <w:shd w:val="clear" w:color="auto" w:fill="FFFFFF"/>
        <w:tabs>
          <w:tab w:val="left" w:pos="2500"/>
        </w:tabs>
      </w:pPr>
    </w:p>
    <w:p w14:paraId="4A1997AF" w14:textId="68276F37" w:rsidR="002A5AD6" w:rsidRDefault="002A5AD6" w:rsidP="0023645A">
      <w:pPr>
        <w:spacing w:line="360" w:lineRule="auto"/>
        <w:jc w:val="both"/>
      </w:pPr>
    </w:p>
    <w:sectPr w:rsidR="002A5A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02FA00" w16cid:durableId="4B1BBC07"/>
  <w16cid:commentId w16cid:paraId="3D32626C" w16cid:durableId="668210DD"/>
  <w16cid:commentId w16cid:paraId="30EE8599" w16cid:durableId="33C005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C1D2" w14:textId="77777777" w:rsidR="00F66C1A" w:rsidRDefault="00F66C1A" w:rsidP="00495569">
      <w:r>
        <w:separator/>
      </w:r>
    </w:p>
  </w:endnote>
  <w:endnote w:type="continuationSeparator" w:id="0">
    <w:p w14:paraId="5E474537" w14:textId="77777777" w:rsidR="00F66C1A" w:rsidRDefault="00F66C1A" w:rsidP="0049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5FFE" w14:textId="0EBE063E" w:rsidR="00290F74" w:rsidRDefault="009E7A7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A1558" wp14:editId="14787454">
              <wp:simplePos x="0" y="0"/>
              <wp:positionH relativeFrom="column">
                <wp:posOffset>4360545</wp:posOffset>
              </wp:positionH>
              <wp:positionV relativeFrom="paragraph">
                <wp:posOffset>64135</wp:posOffset>
              </wp:positionV>
              <wp:extent cx="929640" cy="304800"/>
              <wp:effectExtent l="0" t="0" r="3810" b="0"/>
              <wp:wrapNone/>
              <wp:docPr id="42983310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B26C4" w14:textId="6FFFB501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27A155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3.35pt;margin-top:5.05pt;width:73.2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" fillcolor="white [3201]" stroked="f" strokeweight=".5pt">
              <v:textbox>
                <w:txbxContent>
                  <w:p w14:paraId="1EBB26C4" w14:textId="6FFFB501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290F7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4B882B" wp14:editId="2B022CFA">
              <wp:simplePos x="0" y="0"/>
              <wp:positionH relativeFrom="column">
                <wp:posOffset>62865</wp:posOffset>
              </wp:positionH>
              <wp:positionV relativeFrom="paragraph">
                <wp:posOffset>74930</wp:posOffset>
              </wp:positionV>
              <wp:extent cx="998220" cy="304800"/>
              <wp:effectExtent l="0" t="0" r="0" b="0"/>
              <wp:wrapNone/>
              <wp:docPr id="1886984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270EED" w14:textId="236DFA8C" w:rsidR="00290F74" w:rsidRPr="00290F74" w:rsidRDefault="00290F74" w:rsidP="00290F74">
                          <w:pPr>
                            <w:jc w:val="center"/>
                            <w:rPr>
                              <w:b/>
                              <w:bCs/>
                              <w:color w:val="385623" w:themeColor="accent6" w:themeShade="80"/>
                            </w:rPr>
                          </w:pPr>
                          <w:r w:rsidRPr="00290F74">
                            <w:rPr>
                              <w:b/>
                              <w:bCs/>
                              <w:color w:val="385623" w:themeColor="accent6" w:themeShade="80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A4B882B" id="_x0000_s1027" type="#_x0000_t202" style="position:absolute;margin-left:4.95pt;margin-top:5.9pt;width:78.6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" fillcolor="white [3201]" stroked="f" strokeweight=".5pt">
              <v:textbox>
                <w:txbxContent>
                  <w:p w14:paraId="70270EED" w14:textId="236DFA8C" w:rsidR="00290F74" w:rsidRPr="00290F74" w:rsidRDefault="00290F74" w:rsidP="00290F74">
                    <w:pPr>
                      <w:jc w:val="center"/>
                      <w:rPr>
                        <w:b/>
                        <w:bCs/>
                        <w:color w:val="385623" w:themeColor="accent6" w:themeShade="80"/>
                      </w:rPr>
                    </w:pPr>
                    <w:r w:rsidRPr="00290F74">
                      <w:rPr>
                        <w:b/>
                        <w:bCs/>
                        <w:color w:val="385623" w:themeColor="accent6" w:themeShade="80"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4A0F682F" w14:textId="5C7C10AB" w:rsidR="00290F74" w:rsidRDefault="00290F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CED012C" wp14:editId="1553050E">
          <wp:simplePos x="0" y="0"/>
          <wp:positionH relativeFrom="column">
            <wp:posOffset>-188595</wp:posOffset>
          </wp:positionH>
          <wp:positionV relativeFrom="paragraph">
            <wp:posOffset>181610</wp:posOffset>
          </wp:positionV>
          <wp:extent cx="682625" cy="623864"/>
          <wp:effectExtent l="0" t="0" r="3175" b="5080"/>
          <wp:wrapNone/>
          <wp:docPr id="1461525837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25837" name="Imagem 1" descr="Diagra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43" t="13157" r="31985" b="9290"/>
                  <a:stretch/>
                </pic:blipFill>
                <pic:spPr bwMode="auto"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C48F5CF" wp14:editId="4FEB5DC5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52295986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59865" name="Imagem 522959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BDC19" w14:textId="08A69E94" w:rsidR="00290F74" w:rsidRDefault="009E7A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424CC92" wp14:editId="668C6CAB">
          <wp:simplePos x="0" y="0"/>
          <wp:positionH relativeFrom="column">
            <wp:posOffset>3766185</wp:posOffset>
          </wp:positionH>
          <wp:positionV relativeFrom="paragraph">
            <wp:posOffset>44450</wp:posOffset>
          </wp:positionV>
          <wp:extent cx="640080" cy="664845"/>
          <wp:effectExtent l="0" t="0" r="7620" b="1905"/>
          <wp:wrapNone/>
          <wp:docPr id="1772955727" name="Imagem 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27" name="Imagem 7" descr="Logotipo, Ícone&#10;&#10;Descrição gerad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18" r="14338"/>
                  <a:stretch/>
                </pic:blipFill>
                <pic:spPr bwMode="auto"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18F1F5" wp14:editId="43D56FA0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7620" b="6985"/>
          <wp:wrapNone/>
          <wp:docPr id="1714090675" name="Imagem 6" descr="Uma imagem contendo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90675" name="Imagem 6" descr="Uma imagem contendo quart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51F165B0" wp14:editId="7B1E424B">
          <wp:simplePos x="0" y="0"/>
          <wp:positionH relativeFrom="rightMargin">
            <wp:posOffset>-83820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601915140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15140" name="Imagem 5" descr="Logotipo, nome da empresa&#10;&#10;Descrição gerada automaticament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38" t="30040" r="23378" b="27537"/>
                  <a:stretch/>
                </pic:blipFill>
                <pic:spPr bwMode="auto"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7B039" w14:textId="5686C64B" w:rsidR="00290F74" w:rsidRDefault="00290F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BB749" w14:textId="77777777" w:rsidR="00F66C1A" w:rsidRDefault="00F66C1A" w:rsidP="00495569">
      <w:r>
        <w:separator/>
      </w:r>
    </w:p>
  </w:footnote>
  <w:footnote w:type="continuationSeparator" w:id="0">
    <w:p w14:paraId="4D95D6B3" w14:textId="77777777" w:rsidR="00F66C1A" w:rsidRDefault="00F66C1A" w:rsidP="0049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BBEE" w14:textId="4777E59A" w:rsidR="00495569" w:rsidRDefault="0023645A" w:rsidP="0023645A">
    <w:pPr>
      <w:pStyle w:val="Cabealho"/>
      <w:jc w:val="center"/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5DB012B8" wp14:editId="46CB0B83">
          <wp:extent cx="2834640" cy="1191706"/>
          <wp:effectExtent l="0" t="0" r="3810" b="8890"/>
          <wp:docPr id="308590144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90144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" t="13641" r="1444" b="13680"/>
                  <a:stretch/>
                </pic:blipFill>
                <pic:spPr bwMode="auto"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4F0"/>
    <w:multiLevelType w:val="hybridMultilevel"/>
    <w:tmpl w:val="B6B86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5F"/>
    <w:rsid w:val="00043614"/>
    <w:rsid w:val="00094D7E"/>
    <w:rsid w:val="000F2CB7"/>
    <w:rsid w:val="0019073B"/>
    <w:rsid w:val="001949CA"/>
    <w:rsid w:val="0019559B"/>
    <w:rsid w:val="001A0475"/>
    <w:rsid w:val="001B4DB8"/>
    <w:rsid w:val="0020390A"/>
    <w:rsid w:val="0023102C"/>
    <w:rsid w:val="0023645A"/>
    <w:rsid w:val="002857C7"/>
    <w:rsid w:val="00290F74"/>
    <w:rsid w:val="002A5AD6"/>
    <w:rsid w:val="0037314C"/>
    <w:rsid w:val="003E216E"/>
    <w:rsid w:val="003F02AD"/>
    <w:rsid w:val="00453A53"/>
    <w:rsid w:val="00480B52"/>
    <w:rsid w:val="00495569"/>
    <w:rsid w:val="004B5F99"/>
    <w:rsid w:val="004E2728"/>
    <w:rsid w:val="00541EFD"/>
    <w:rsid w:val="005A6D9F"/>
    <w:rsid w:val="005C0C43"/>
    <w:rsid w:val="005D56AB"/>
    <w:rsid w:val="006B156F"/>
    <w:rsid w:val="006C19CC"/>
    <w:rsid w:val="00706A5A"/>
    <w:rsid w:val="00730C4F"/>
    <w:rsid w:val="007449E8"/>
    <w:rsid w:val="007B141C"/>
    <w:rsid w:val="007B54DC"/>
    <w:rsid w:val="0081655F"/>
    <w:rsid w:val="008279AA"/>
    <w:rsid w:val="00890F30"/>
    <w:rsid w:val="008E7666"/>
    <w:rsid w:val="00922F1A"/>
    <w:rsid w:val="009230FD"/>
    <w:rsid w:val="0094775F"/>
    <w:rsid w:val="00950C0C"/>
    <w:rsid w:val="00974B2A"/>
    <w:rsid w:val="00996395"/>
    <w:rsid w:val="009D2138"/>
    <w:rsid w:val="009E112D"/>
    <w:rsid w:val="009E7A7D"/>
    <w:rsid w:val="00A40A9E"/>
    <w:rsid w:val="00A7490C"/>
    <w:rsid w:val="00AE1F12"/>
    <w:rsid w:val="00B14C63"/>
    <w:rsid w:val="00B2211A"/>
    <w:rsid w:val="00B67479"/>
    <w:rsid w:val="00CC1F4C"/>
    <w:rsid w:val="00CD2611"/>
    <w:rsid w:val="00CF3F1D"/>
    <w:rsid w:val="00DC7F14"/>
    <w:rsid w:val="00DD2C49"/>
    <w:rsid w:val="00DF0B3A"/>
    <w:rsid w:val="00F263BF"/>
    <w:rsid w:val="00F66C1A"/>
    <w:rsid w:val="00F712BF"/>
    <w:rsid w:val="00F83A25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897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Forte">
    <w:name w:val="Strong"/>
    <w:basedOn w:val="Fontepargpadro"/>
    <w:uiPriority w:val="22"/>
    <w:qFormat/>
    <w:rsid w:val="00CD261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22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21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21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2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211A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C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C63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2023-11-11T13:02:00Z</dcterms:created>
  <dcterms:modified xsi:type="dcterms:W3CDTF">2023-11-11T13:02:00Z</dcterms:modified>
</cp:coreProperties>
</file>