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56412" w14:textId="77777777" w:rsidR="009B7C71" w:rsidRDefault="009B7C71" w:rsidP="009B7C71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PERFIL EPIDEMIOLÓGICO DA LEISHMANIOSE VISCERAL NA REGIÃO NORTE DO BRASIL ENTRE OS ANOS DE 2012 A 2022.</w:t>
      </w:r>
    </w:p>
    <w:bookmarkEnd w:id="0"/>
    <w:p w14:paraId="5A64CA68" w14:textId="77777777" w:rsidR="009B7C71" w:rsidRPr="004577BA" w:rsidRDefault="009B7C71" w:rsidP="009B7C71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8"/>
          <w:szCs w:val="28"/>
        </w:rPr>
      </w:pPr>
    </w:p>
    <w:p w14:paraId="2097B7A0" w14:textId="46EBF1B4" w:rsidR="0023645A" w:rsidRDefault="009B7C71" w:rsidP="0023645A">
      <w:pPr>
        <w:shd w:val="clear" w:color="auto" w:fill="FFFFFF"/>
        <w:tabs>
          <w:tab w:val="left" w:pos="2500"/>
        </w:tabs>
        <w:spacing w:line="36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Carolina Costa Monteiro</w:t>
      </w:r>
      <w:r w:rsidR="0023645A">
        <w:rPr>
          <w:sz w:val="24"/>
          <w:szCs w:val="24"/>
          <w:vertAlign w:val="superscript"/>
        </w:rPr>
        <w:t>1</w:t>
      </w:r>
      <w:r w:rsidR="0023645A">
        <w:rPr>
          <w:sz w:val="24"/>
          <w:szCs w:val="24"/>
        </w:rPr>
        <w:t xml:space="preserve">; </w:t>
      </w:r>
      <w:r>
        <w:rPr>
          <w:sz w:val="24"/>
          <w:szCs w:val="24"/>
        </w:rPr>
        <w:t>Ana Luiza da Mota Raminho</w:t>
      </w:r>
      <w:r w:rsidR="0023645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Laine</w:t>
      </w:r>
      <w:proofErr w:type="spellEnd"/>
      <w:r>
        <w:rPr>
          <w:sz w:val="24"/>
          <w:szCs w:val="24"/>
        </w:rPr>
        <w:t xml:space="preserve"> Celestino Pinto</w:t>
      </w:r>
      <w:r w:rsidR="0023645A">
        <w:rPr>
          <w:sz w:val="24"/>
          <w:szCs w:val="24"/>
          <w:vertAlign w:val="superscript"/>
        </w:rPr>
        <w:t>3</w:t>
      </w:r>
    </w:p>
    <w:p w14:paraId="5497B0C1" w14:textId="77777777" w:rsidR="009B7C71" w:rsidRDefault="009B7C71" w:rsidP="0023645A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</w:p>
    <w:p w14:paraId="7F111C4B" w14:textId="2C732F55" w:rsidR="0023645A" w:rsidRPr="0020472C" w:rsidRDefault="0023645A" w:rsidP="0023645A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 w:rsidRPr="0020472C">
        <w:rPr>
          <w:sz w:val="20"/>
          <w:szCs w:val="20"/>
          <w:vertAlign w:val="superscript"/>
        </w:rPr>
        <w:t xml:space="preserve">1 </w:t>
      </w:r>
      <w:r w:rsidR="009B7C71">
        <w:rPr>
          <w:sz w:val="20"/>
          <w:szCs w:val="20"/>
        </w:rPr>
        <w:t>Graduanda de Biomedicina. Centro Universitário Metropolitano da Amazônia. Carolinamonteiro1914@hotmail.com</w:t>
      </w:r>
    </w:p>
    <w:p w14:paraId="4E7764BA" w14:textId="0EFE8A85" w:rsidR="0023645A" w:rsidRDefault="0023645A" w:rsidP="0023645A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 w:rsidRPr="005C3E8B">
        <w:rPr>
          <w:sz w:val="20"/>
          <w:szCs w:val="20"/>
          <w:vertAlign w:val="superscript"/>
        </w:rPr>
        <w:t xml:space="preserve">2 </w:t>
      </w:r>
      <w:r w:rsidR="009B7C71">
        <w:rPr>
          <w:sz w:val="20"/>
          <w:szCs w:val="20"/>
        </w:rPr>
        <w:t>Graduanda de Biomedicina. Centro Universitário Metropolitano da Amazônia.</w:t>
      </w:r>
      <w:r w:rsidR="009B7C71">
        <w:rPr>
          <w:sz w:val="20"/>
          <w:szCs w:val="20"/>
        </w:rPr>
        <w:t xml:space="preserve"> anaraminho@hotmail.com</w:t>
      </w:r>
    </w:p>
    <w:p w14:paraId="55601A99" w14:textId="45A9E3ED" w:rsidR="0023645A" w:rsidRPr="005C3E8B" w:rsidRDefault="0023645A" w:rsidP="0023645A">
      <w:pPr>
        <w:shd w:val="clear" w:color="auto" w:fill="FFFFFF"/>
        <w:tabs>
          <w:tab w:val="left" w:pos="2500"/>
        </w:tabs>
        <w:jc w:val="center"/>
        <w:rPr>
          <w:sz w:val="20"/>
          <w:szCs w:val="20"/>
        </w:rPr>
      </w:pPr>
      <w:r w:rsidRPr="005D0958">
        <w:rPr>
          <w:sz w:val="20"/>
          <w:szCs w:val="20"/>
          <w:vertAlign w:val="superscript"/>
        </w:rPr>
        <w:t>3</w:t>
      </w:r>
      <w:r w:rsidR="009B7C71">
        <w:rPr>
          <w:sz w:val="20"/>
          <w:szCs w:val="20"/>
        </w:rPr>
        <w:t>Doutora em Genética e Biologia Molecular. Universidade Federal do Pará. laine@famaz.edu.br</w:t>
      </w:r>
    </w:p>
    <w:p w14:paraId="62E9300E" w14:textId="77777777" w:rsidR="0023645A" w:rsidRDefault="0023645A" w:rsidP="0023645A">
      <w:pPr>
        <w:shd w:val="clear" w:color="auto" w:fill="FFFFFF"/>
        <w:tabs>
          <w:tab w:val="left" w:pos="2500"/>
        </w:tabs>
        <w:spacing w:line="360" w:lineRule="auto"/>
        <w:rPr>
          <w:color w:val="FF0000"/>
          <w:sz w:val="24"/>
          <w:szCs w:val="24"/>
        </w:rPr>
      </w:pPr>
    </w:p>
    <w:p w14:paraId="5AE8E889" w14:textId="77777777" w:rsidR="009B7C71" w:rsidRDefault="009B7C71" w:rsidP="009B7C71">
      <w:pPr>
        <w:shd w:val="clear" w:color="auto" w:fill="FFFFFF"/>
        <w:tabs>
          <w:tab w:val="left" w:pos="2500"/>
        </w:tabs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342DA8C9" w14:textId="77777777" w:rsidR="009B7C71" w:rsidRDefault="009B7C71" w:rsidP="009B7C71">
      <w:pPr>
        <w:spacing w:after="240" w:line="360" w:lineRule="auto"/>
        <w:jc w:val="both"/>
        <w:rPr>
          <w:sz w:val="24"/>
          <w:szCs w:val="24"/>
        </w:rPr>
      </w:pPr>
      <w:r w:rsidRPr="00F76969">
        <w:rPr>
          <w:b/>
          <w:bCs/>
          <w:sz w:val="24"/>
          <w:szCs w:val="24"/>
        </w:rPr>
        <w:t>Introdução:</w:t>
      </w:r>
      <w:r>
        <w:rPr>
          <w:sz w:val="24"/>
          <w:szCs w:val="24"/>
        </w:rPr>
        <w:t xml:space="preserve"> </w:t>
      </w:r>
      <w:r w:rsidRPr="00D07047">
        <w:rPr>
          <w:sz w:val="24"/>
          <w:szCs w:val="24"/>
        </w:rPr>
        <w:t xml:space="preserve">A Leishmaniose visceral (LV), também conhecida como </w:t>
      </w:r>
      <w:proofErr w:type="spellStart"/>
      <w:r w:rsidRPr="00D07047">
        <w:rPr>
          <w:sz w:val="24"/>
          <w:szCs w:val="24"/>
        </w:rPr>
        <w:t>Calazar</w:t>
      </w:r>
      <w:proofErr w:type="spellEnd"/>
      <w:r w:rsidRPr="00D07047">
        <w:rPr>
          <w:sz w:val="24"/>
          <w:szCs w:val="24"/>
        </w:rPr>
        <w:t xml:space="preserve">, é uma infecção sistêmica causada por protozoários do gênero </w:t>
      </w:r>
      <w:proofErr w:type="spellStart"/>
      <w:r w:rsidRPr="009A7314">
        <w:rPr>
          <w:i/>
          <w:sz w:val="24"/>
          <w:szCs w:val="24"/>
        </w:rPr>
        <w:t>Leishmania</w:t>
      </w:r>
      <w:proofErr w:type="spellEnd"/>
      <w:r w:rsidRPr="00D07047">
        <w:rPr>
          <w:sz w:val="24"/>
          <w:szCs w:val="24"/>
        </w:rPr>
        <w:t xml:space="preserve">. No Brasil, a espécie causadora é a </w:t>
      </w:r>
      <w:proofErr w:type="spellStart"/>
      <w:r w:rsidRPr="009A7314">
        <w:rPr>
          <w:i/>
          <w:sz w:val="24"/>
          <w:szCs w:val="24"/>
        </w:rPr>
        <w:t>Leishmania</w:t>
      </w:r>
      <w:proofErr w:type="spellEnd"/>
      <w:r w:rsidRPr="00D07047">
        <w:rPr>
          <w:sz w:val="24"/>
          <w:szCs w:val="24"/>
        </w:rPr>
        <w:t xml:space="preserve"> </w:t>
      </w:r>
      <w:proofErr w:type="spellStart"/>
      <w:r w:rsidRPr="009A7314">
        <w:rPr>
          <w:i/>
          <w:sz w:val="24"/>
          <w:szCs w:val="24"/>
        </w:rPr>
        <w:t>chagasi</w:t>
      </w:r>
      <w:proofErr w:type="spellEnd"/>
      <w:r w:rsidRPr="00D07047">
        <w:rPr>
          <w:sz w:val="24"/>
          <w:szCs w:val="24"/>
        </w:rPr>
        <w:t xml:space="preserve">, sendo transmitida majoritariamente pelo vetor </w:t>
      </w:r>
      <w:proofErr w:type="spellStart"/>
      <w:r w:rsidRPr="009A7314">
        <w:rPr>
          <w:i/>
          <w:sz w:val="24"/>
          <w:szCs w:val="24"/>
        </w:rPr>
        <w:t>Lutzomya</w:t>
      </w:r>
      <w:proofErr w:type="spellEnd"/>
      <w:r w:rsidRPr="009A7314">
        <w:rPr>
          <w:i/>
          <w:sz w:val="24"/>
          <w:szCs w:val="24"/>
        </w:rPr>
        <w:t xml:space="preserve"> </w:t>
      </w:r>
      <w:proofErr w:type="spellStart"/>
      <w:r w:rsidRPr="009A7314">
        <w:rPr>
          <w:i/>
          <w:sz w:val="24"/>
          <w:szCs w:val="24"/>
        </w:rPr>
        <w:t>longipalpis</w:t>
      </w:r>
      <w:proofErr w:type="spellEnd"/>
      <w:r w:rsidRPr="00D07047">
        <w:rPr>
          <w:sz w:val="24"/>
          <w:szCs w:val="24"/>
        </w:rPr>
        <w:t xml:space="preserve">. A doença é considerada um grande problema de saúde pública, afetando principalmente indivíduos com baixo nível socioeconômico e está associada a fatores como desnutrição, deslocamento populacional, condições precárias de moradia, sistema imunológico deficiente e falta de recursos financeiros. Diante disso, é importante a investigação do perfil epidemiológico da Leishmaniose visceral na Região Norte do Brasil, a fim de direcionar as ações de saúde pública para promover o controle da doença. </w:t>
      </w:r>
      <w:r>
        <w:rPr>
          <w:b/>
          <w:bCs/>
          <w:sz w:val="24"/>
          <w:szCs w:val="24"/>
        </w:rPr>
        <w:t xml:space="preserve">Objetivo: </w:t>
      </w:r>
      <w:r w:rsidRPr="00D07047">
        <w:rPr>
          <w:sz w:val="24"/>
          <w:szCs w:val="24"/>
        </w:rPr>
        <w:t xml:space="preserve">Descrever o perfil epidemiológico da leishmaniose visceral (LV) na Região Norte, no período de 2012 a 2022. </w:t>
      </w:r>
      <w:r w:rsidRPr="00F76969">
        <w:rPr>
          <w:b/>
          <w:bCs/>
          <w:sz w:val="24"/>
          <w:szCs w:val="24"/>
        </w:rPr>
        <w:t>Metodologia:</w:t>
      </w:r>
      <w:r>
        <w:rPr>
          <w:sz w:val="24"/>
          <w:szCs w:val="24"/>
        </w:rPr>
        <w:t xml:space="preserve"> </w:t>
      </w:r>
      <w:r w:rsidRPr="00D07047">
        <w:rPr>
          <w:sz w:val="24"/>
          <w:szCs w:val="24"/>
        </w:rPr>
        <w:t>Trata-se de um estudo descritivo, retrospectivo, quantitativo e epidemiológico sobre a leishmaniose visceral, os resultados incluirão dados retirados do sistema TABNET, disponibilizados pelo DATASUS, com variáveis: Estado de residência, Ano de Notificação</w:t>
      </w:r>
      <w:r>
        <w:rPr>
          <w:sz w:val="24"/>
          <w:szCs w:val="24"/>
        </w:rPr>
        <w:t>, faixa etária</w:t>
      </w:r>
      <w:r w:rsidRPr="00D07047">
        <w:rPr>
          <w:sz w:val="24"/>
          <w:szCs w:val="24"/>
        </w:rPr>
        <w:t xml:space="preserve"> e sexo dos pacientes, evolução e taxa de letalidade, no período de 2012 a 2022. </w:t>
      </w:r>
      <w:r w:rsidRPr="0023388A">
        <w:rPr>
          <w:b/>
          <w:bCs/>
          <w:sz w:val="24"/>
          <w:szCs w:val="24"/>
        </w:rPr>
        <w:t>Resultados e Discussão:</w:t>
      </w:r>
      <w:r>
        <w:rPr>
          <w:sz w:val="24"/>
          <w:szCs w:val="24"/>
        </w:rPr>
        <w:t xml:space="preserve"> </w:t>
      </w:r>
      <w:r w:rsidRPr="00D07047">
        <w:rPr>
          <w:sz w:val="24"/>
          <w:szCs w:val="24"/>
        </w:rPr>
        <w:t xml:space="preserve">Nos seis estados pertencentes à Região Norte foram registrados 6.009 casos no período do estudo, com os maiores números de casos pertencentes ao Pará com 58,4% (n=3.514), podendo estar relacionados à maior vulnerabilidade, à baixa escolaridade da população, </w:t>
      </w:r>
      <w:r w:rsidRPr="00D07047">
        <w:rPr>
          <w:sz w:val="24"/>
          <w:szCs w:val="24"/>
        </w:rPr>
        <w:lastRenderedPageBreak/>
        <w:t xml:space="preserve">ao baixo acesso à serviços de saúde nos locais de concentração do maior número de casos, e ao desenvolvimento econômico nas regiões que acabam provocam transformações ambientais e influenciam na epidemiologia. Na região, a faixa etária de 1 a 4 anos de idade teve o maior número de casos com 26,8% (n=1.611), o que pode ser explicado pela imaturidade imunológica, uma vez que a imunidade duradoura se desenvolve conforme o crescimento, pelo impacto de quadros de desnutrição nessa idade, relacionados a condições precárias de vida, e pela maior exposição ao vetor no </w:t>
      </w:r>
      <w:proofErr w:type="spellStart"/>
      <w:r w:rsidRPr="00D07047">
        <w:rPr>
          <w:sz w:val="24"/>
          <w:szCs w:val="24"/>
        </w:rPr>
        <w:t>peridomicílio</w:t>
      </w:r>
      <w:proofErr w:type="spellEnd"/>
      <w:r w:rsidRPr="00D07047">
        <w:rPr>
          <w:sz w:val="24"/>
          <w:szCs w:val="24"/>
        </w:rPr>
        <w:t>, Também foi observada maior incidência no sexo masculino com 61,6% (n=3.707), ainda não totalmente esclarecido pela literatura, sendo postulada a influ</w:t>
      </w:r>
      <w:r>
        <w:rPr>
          <w:sz w:val="24"/>
          <w:szCs w:val="24"/>
        </w:rPr>
        <w:t>ê</w:t>
      </w:r>
      <w:r w:rsidRPr="00D07047">
        <w:rPr>
          <w:sz w:val="24"/>
          <w:szCs w:val="24"/>
        </w:rPr>
        <w:t>ncia de hormônios esteroides como a testosterona no desenvolvimento do sistema imunológico e em suas respostas ou da exposição ocupacional, sendo também associada à maior negligência desse público com a saúde. Quanto à evolução dos casos analisados, 73,8% (n=4.439) evoluíram para a cura, o que pode ser interpretado como relacionado a efetividade do tratamento, e a doença apresentou a taxa letalidade de 0,05%, expressivamente menor do que a taxa</w:t>
      </w:r>
      <w:r>
        <w:rPr>
          <w:sz w:val="24"/>
          <w:szCs w:val="24"/>
        </w:rPr>
        <w:t xml:space="preserve"> de</w:t>
      </w:r>
      <w:r w:rsidRPr="00D07047">
        <w:rPr>
          <w:sz w:val="24"/>
          <w:szCs w:val="24"/>
        </w:rPr>
        <w:t xml:space="preserve"> 7,5% observada no Brasil no mesmo período, reforçando a efetividade do tratamento. </w:t>
      </w:r>
      <w:r w:rsidRPr="0023388A">
        <w:rPr>
          <w:b/>
          <w:bCs/>
          <w:sz w:val="24"/>
          <w:szCs w:val="24"/>
        </w:rPr>
        <w:t>Conclusão:</w:t>
      </w:r>
      <w:r>
        <w:rPr>
          <w:sz w:val="24"/>
          <w:szCs w:val="24"/>
        </w:rPr>
        <w:t xml:space="preserve"> </w:t>
      </w:r>
      <w:r w:rsidRPr="00D07047">
        <w:rPr>
          <w:sz w:val="24"/>
          <w:szCs w:val="24"/>
        </w:rPr>
        <w:t>A leishmaniose Visceral é predominante na Região Norte, tendo uma maior frequência nos estados do Pará e Tocantins, estando atrelada a questões socioeconômicas e a vulnerabilidade, atinge em sua maioria pacientes do sexo masculino e crianças menores de 5 anos, ademais nota-se um declínio no número de casos, sugerindo um melhor controle da disseminação nessa região.</w:t>
      </w:r>
    </w:p>
    <w:p w14:paraId="56B0F8C4" w14:textId="77777777" w:rsidR="009B7C71" w:rsidRPr="00F95377" w:rsidRDefault="009B7C71" w:rsidP="009B7C71">
      <w:pP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Leishmaniose visceral; epidemiologia; Região Norte. </w:t>
      </w:r>
    </w:p>
    <w:p w14:paraId="5E44578F" w14:textId="77777777" w:rsidR="009B7C71" w:rsidRDefault="009B7C71" w:rsidP="009B7C71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Temática do Evento</w:t>
      </w:r>
      <w:r>
        <w:rPr>
          <w:sz w:val="24"/>
          <w:szCs w:val="24"/>
        </w:rPr>
        <w:t>: Parasitologia.</w:t>
      </w:r>
    </w:p>
    <w:p w14:paraId="7EDFF96A" w14:textId="77777777" w:rsidR="009B7C71" w:rsidRDefault="009B7C71" w:rsidP="009B7C71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717049FF" w14:textId="77777777" w:rsidR="009B7C71" w:rsidRPr="009910A4" w:rsidRDefault="009B7C71" w:rsidP="009B7C71">
      <w:pPr>
        <w:shd w:val="clear" w:color="auto" w:fill="FFFFFF"/>
        <w:tabs>
          <w:tab w:val="left" w:pos="2500"/>
        </w:tabs>
        <w:jc w:val="both"/>
        <w:rPr>
          <w:b/>
          <w:bCs/>
          <w:sz w:val="24"/>
          <w:szCs w:val="24"/>
        </w:rPr>
      </w:pPr>
      <w:r w:rsidRPr="009910A4">
        <w:rPr>
          <w:b/>
          <w:bCs/>
          <w:sz w:val="24"/>
          <w:szCs w:val="24"/>
        </w:rPr>
        <w:t>REFERÊNCIAS:</w:t>
      </w:r>
    </w:p>
    <w:p w14:paraId="7BD3AA74" w14:textId="77777777" w:rsidR="009B7C71" w:rsidRPr="009910A4" w:rsidRDefault="009B7C71" w:rsidP="009B7C71">
      <w:pPr>
        <w:shd w:val="clear" w:color="auto" w:fill="FFFFFF"/>
        <w:tabs>
          <w:tab w:val="left" w:pos="2500"/>
        </w:tabs>
        <w:jc w:val="both"/>
        <w:rPr>
          <w:b/>
          <w:bCs/>
          <w:sz w:val="24"/>
          <w:szCs w:val="24"/>
        </w:rPr>
      </w:pPr>
    </w:p>
    <w:p w14:paraId="023F16DC" w14:textId="77777777" w:rsidR="009B7C71" w:rsidRPr="009910A4" w:rsidRDefault="009B7C71" w:rsidP="009B7C71">
      <w:pPr>
        <w:rPr>
          <w:sz w:val="24"/>
          <w:szCs w:val="24"/>
        </w:rPr>
      </w:pPr>
      <w:r w:rsidRPr="009910A4">
        <w:rPr>
          <w:sz w:val="24"/>
          <w:szCs w:val="24"/>
        </w:rPr>
        <w:t>DATASUS. tabnet.datasus.gov.br/</w:t>
      </w:r>
      <w:proofErr w:type="spellStart"/>
      <w:r w:rsidRPr="009910A4">
        <w:rPr>
          <w:sz w:val="24"/>
          <w:szCs w:val="24"/>
        </w:rPr>
        <w:t>tabnet</w:t>
      </w:r>
      <w:proofErr w:type="spellEnd"/>
      <w:r w:rsidRPr="009910A4">
        <w:rPr>
          <w:sz w:val="24"/>
          <w:szCs w:val="24"/>
        </w:rPr>
        <w:t xml:space="preserve">/tabnet.htm. </w:t>
      </w:r>
      <w:proofErr w:type="spellStart"/>
      <w:r w:rsidRPr="009910A4">
        <w:rPr>
          <w:sz w:val="24"/>
          <w:szCs w:val="24"/>
        </w:rPr>
        <w:t>Disponível</w:t>
      </w:r>
      <w:proofErr w:type="spellEnd"/>
      <w:r w:rsidRPr="009910A4">
        <w:rPr>
          <w:sz w:val="24"/>
          <w:szCs w:val="24"/>
        </w:rPr>
        <w:t xml:space="preserve"> em: &lt;http://www.datasus.gov.br&gt;. Acesso em out. 2023. </w:t>
      </w:r>
    </w:p>
    <w:p w14:paraId="495CACFE" w14:textId="77777777" w:rsidR="009B7C71" w:rsidRPr="009910A4" w:rsidRDefault="009B7C71" w:rsidP="009B7C71">
      <w:pPr>
        <w:rPr>
          <w:sz w:val="24"/>
          <w:szCs w:val="24"/>
        </w:rPr>
      </w:pPr>
    </w:p>
    <w:p w14:paraId="03657986" w14:textId="77777777" w:rsidR="009B7C71" w:rsidRPr="009A7314" w:rsidRDefault="009B7C71" w:rsidP="009B7C71">
      <w:pPr>
        <w:rPr>
          <w:color w:val="222222"/>
          <w:sz w:val="24"/>
          <w:szCs w:val="24"/>
          <w:shd w:val="clear" w:color="auto" w:fill="FFFFFF"/>
        </w:rPr>
      </w:pPr>
      <w:r w:rsidRPr="009A7314">
        <w:rPr>
          <w:color w:val="222222"/>
          <w:sz w:val="24"/>
          <w:szCs w:val="24"/>
          <w:shd w:val="clear" w:color="auto" w:fill="FFFFFF"/>
        </w:rPr>
        <w:t xml:space="preserve">MARCONDES, Mary; ROSSI, Claudio </w:t>
      </w:r>
      <w:proofErr w:type="spellStart"/>
      <w:r w:rsidRPr="009A7314">
        <w:rPr>
          <w:color w:val="222222"/>
          <w:sz w:val="24"/>
          <w:szCs w:val="24"/>
          <w:shd w:val="clear" w:color="auto" w:fill="FFFFFF"/>
        </w:rPr>
        <w:t>Nazaretian</w:t>
      </w:r>
      <w:proofErr w:type="spellEnd"/>
      <w:r w:rsidRPr="009A7314">
        <w:rPr>
          <w:color w:val="222222"/>
          <w:sz w:val="24"/>
          <w:szCs w:val="24"/>
          <w:shd w:val="clear" w:color="auto" w:fill="FFFFFF"/>
        </w:rPr>
        <w:t>. Leishmaniose visceral no Brasil. </w:t>
      </w:r>
      <w:proofErr w:type="spellStart"/>
      <w:r w:rsidRPr="009A7314">
        <w:rPr>
          <w:b/>
          <w:bCs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9A7314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A7314">
        <w:rPr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9A7314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A7314">
        <w:rPr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9A7314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A7314">
        <w:rPr>
          <w:b/>
          <w:bCs/>
          <w:color w:val="222222"/>
          <w:sz w:val="24"/>
          <w:szCs w:val="24"/>
          <w:shd w:val="clear" w:color="auto" w:fill="FFFFFF"/>
        </w:rPr>
        <w:t>Veterinary</w:t>
      </w:r>
      <w:proofErr w:type="spellEnd"/>
      <w:r w:rsidRPr="009A7314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A7314">
        <w:rPr>
          <w:b/>
          <w:bCs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9A7314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A7314">
        <w:rPr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9A7314">
        <w:rPr>
          <w:b/>
          <w:bCs/>
          <w:color w:val="222222"/>
          <w:sz w:val="24"/>
          <w:szCs w:val="24"/>
          <w:shd w:val="clear" w:color="auto" w:fill="FFFFFF"/>
        </w:rPr>
        <w:t xml:space="preserve"> Animal Science</w:t>
      </w:r>
      <w:r w:rsidRPr="009A7314">
        <w:rPr>
          <w:color w:val="222222"/>
          <w:sz w:val="24"/>
          <w:szCs w:val="24"/>
          <w:shd w:val="clear" w:color="auto" w:fill="FFFFFF"/>
        </w:rPr>
        <w:t>, v. 50, n. 5, p. 341-352, 2013.</w:t>
      </w:r>
    </w:p>
    <w:p w14:paraId="66F3CDB6" w14:textId="77777777" w:rsidR="009B7C71" w:rsidRPr="009910A4" w:rsidRDefault="009B7C71" w:rsidP="009B7C71">
      <w:pPr>
        <w:rPr>
          <w:sz w:val="24"/>
          <w:szCs w:val="24"/>
        </w:rPr>
      </w:pPr>
    </w:p>
    <w:p w14:paraId="3227BCA0" w14:textId="77777777" w:rsidR="009B7C71" w:rsidRPr="009A7314" w:rsidRDefault="009B7C71" w:rsidP="009B7C71">
      <w:pPr>
        <w:rPr>
          <w:color w:val="222222"/>
          <w:sz w:val="24"/>
          <w:szCs w:val="24"/>
          <w:shd w:val="clear" w:color="auto" w:fill="FFFFFF"/>
        </w:rPr>
      </w:pPr>
      <w:r w:rsidRPr="009A7314">
        <w:rPr>
          <w:color w:val="222222"/>
          <w:sz w:val="24"/>
          <w:szCs w:val="24"/>
          <w:shd w:val="clear" w:color="auto" w:fill="FFFFFF"/>
        </w:rPr>
        <w:t xml:space="preserve">LEMOS, Maria </w:t>
      </w:r>
      <w:proofErr w:type="spellStart"/>
      <w:r w:rsidRPr="009A7314">
        <w:rPr>
          <w:color w:val="222222"/>
          <w:sz w:val="24"/>
          <w:szCs w:val="24"/>
          <w:shd w:val="clear" w:color="auto" w:fill="FFFFFF"/>
        </w:rPr>
        <w:t>Deuzina</w:t>
      </w:r>
      <w:proofErr w:type="spellEnd"/>
      <w:r w:rsidRPr="009A7314">
        <w:rPr>
          <w:color w:val="222222"/>
          <w:sz w:val="24"/>
          <w:szCs w:val="24"/>
          <w:shd w:val="clear" w:color="auto" w:fill="FFFFFF"/>
        </w:rPr>
        <w:t xml:space="preserve"> Alves et al. Perfil da leishmaniose visceral no Brasil: uma revisão bibliográfica. </w:t>
      </w:r>
      <w:r w:rsidRPr="009A7314">
        <w:rPr>
          <w:b/>
          <w:bCs/>
          <w:color w:val="222222"/>
          <w:sz w:val="24"/>
          <w:szCs w:val="24"/>
          <w:shd w:val="clear" w:color="auto" w:fill="FFFFFF"/>
        </w:rPr>
        <w:t xml:space="preserve">Facit Business </w:t>
      </w:r>
      <w:proofErr w:type="spellStart"/>
      <w:r w:rsidRPr="009A7314">
        <w:rPr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9A7314">
        <w:rPr>
          <w:b/>
          <w:bCs/>
          <w:color w:val="222222"/>
          <w:sz w:val="24"/>
          <w:szCs w:val="24"/>
          <w:shd w:val="clear" w:color="auto" w:fill="FFFFFF"/>
        </w:rPr>
        <w:t xml:space="preserve"> Technology </w:t>
      </w:r>
      <w:proofErr w:type="spellStart"/>
      <w:r w:rsidRPr="009A7314">
        <w:rPr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9A7314">
        <w:rPr>
          <w:color w:val="222222"/>
          <w:sz w:val="24"/>
          <w:szCs w:val="24"/>
          <w:shd w:val="clear" w:color="auto" w:fill="FFFFFF"/>
        </w:rPr>
        <w:t>, v. 1, n. 9, 2019.</w:t>
      </w:r>
    </w:p>
    <w:p w14:paraId="397C031E" w14:textId="77777777" w:rsidR="009B7C71" w:rsidRPr="009910A4" w:rsidRDefault="009B7C71" w:rsidP="009B7C71">
      <w:pPr>
        <w:rPr>
          <w:sz w:val="24"/>
          <w:szCs w:val="24"/>
        </w:rPr>
      </w:pPr>
    </w:p>
    <w:p w14:paraId="65906A31" w14:textId="77777777" w:rsidR="009B7C71" w:rsidRPr="009910A4" w:rsidRDefault="009B7C71" w:rsidP="009B7C71">
      <w:pPr>
        <w:shd w:val="clear" w:color="auto" w:fill="FFFFFF"/>
        <w:tabs>
          <w:tab w:val="left" w:pos="2500"/>
        </w:tabs>
        <w:rPr>
          <w:color w:val="0070C0"/>
          <w:sz w:val="24"/>
          <w:szCs w:val="24"/>
        </w:rPr>
      </w:pPr>
      <w:r w:rsidRPr="009A7314">
        <w:rPr>
          <w:color w:val="222222"/>
          <w:sz w:val="24"/>
          <w:szCs w:val="24"/>
          <w:shd w:val="clear" w:color="auto" w:fill="FFFFFF"/>
        </w:rPr>
        <w:t>VERONESI, Ricardo; FOCACCIA, Roberto. Tratado de Infectologia-2 Volumes-5ª Edição. </w:t>
      </w:r>
      <w:r w:rsidRPr="009A7314">
        <w:rPr>
          <w:b/>
          <w:bCs/>
          <w:color w:val="222222"/>
          <w:sz w:val="24"/>
          <w:szCs w:val="24"/>
          <w:shd w:val="clear" w:color="auto" w:fill="FFFFFF"/>
        </w:rPr>
        <w:t>Editora Atheneu</w:t>
      </w:r>
      <w:r w:rsidRPr="009A7314">
        <w:rPr>
          <w:color w:val="222222"/>
          <w:sz w:val="24"/>
          <w:szCs w:val="24"/>
          <w:shd w:val="clear" w:color="auto" w:fill="FFFFFF"/>
        </w:rPr>
        <w:t>, 2015.</w:t>
      </w:r>
    </w:p>
    <w:p w14:paraId="285B138D" w14:textId="77777777" w:rsidR="0019073B" w:rsidRDefault="0019073B" w:rsidP="007449E8">
      <w:pPr>
        <w:shd w:val="clear" w:color="auto" w:fill="FFFFFF"/>
        <w:tabs>
          <w:tab w:val="left" w:pos="2500"/>
        </w:tabs>
        <w:rPr>
          <w:color w:val="0070C0"/>
          <w:sz w:val="24"/>
          <w:szCs w:val="24"/>
        </w:rPr>
      </w:pPr>
    </w:p>
    <w:p w14:paraId="62D4FEDA" w14:textId="77777777" w:rsidR="007449E8" w:rsidRDefault="007449E8" w:rsidP="007449E8">
      <w:pPr>
        <w:shd w:val="clear" w:color="auto" w:fill="FFFFFF"/>
        <w:tabs>
          <w:tab w:val="left" w:pos="2500"/>
        </w:tabs>
        <w:rPr>
          <w:color w:val="0070C0"/>
          <w:sz w:val="24"/>
          <w:szCs w:val="24"/>
        </w:rPr>
      </w:pPr>
    </w:p>
    <w:p w14:paraId="17088A97" w14:textId="77777777" w:rsidR="007449E8" w:rsidRDefault="007449E8" w:rsidP="007449E8">
      <w:pPr>
        <w:shd w:val="clear" w:color="auto" w:fill="FFFFFF"/>
        <w:tabs>
          <w:tab w:val="left" w:pos="2500"/>
        </w:tabs>
      </w:pPr>
    </w:p>
    <w:p w14:paraId="4A1997AF" w14:textId="68276F37" w:rsidR="002A5AD6" w:rsidRDefault="002A5AD6" w:rsidP="0023645A">
      <w:pPr>
        <w:spacing w:line="360" w:lineRule="auto"/>
        <w:jc w:val="both"/>
      </w:pPr>
    </w:p>
    <w:sectPr w:rsidR="002A5A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09934" w14:textId="77777777" w:rsidR="000F09CC" w:rsidRDefault="000F09CC" w:rsidP="00495569">
      <w:r>
        <w:separator/>
      </w:r>
    </w:p>
  </w:endnote>
  <w:endnote w:type="continuationSeparator" w:id="0">
    <w:p w14:paraId="6023FEA3" w14:textId="77777777" w:rsidR="000F09CC" w:rsidRDefault="000F09CC" w:rsidP="0049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C5FFE" w14:textId="0EBE063E" w:rsidR="00290F74" w:rsidRDefault="009E7A7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A1558" wp14:editId="14787454">
              <wp:simplePos x="0" y="0"/>
              <wp:positionH relativeFrom="column">
                <wp:posOffset>4360545</wp:posOffset>
              </wp:positionH>
              <wp:positionV relativeFrom="paragraph">
                <wp:posOffset>64135</wp:posOffset>
              </wp:positionV>
              <wp:extent cx="929640" cy="304800"/>
              <wp:effectExtent l="0" t="0" r="3810" b="0"/>
              <wp:wrapNone/>
              <wp:docPr id="42983310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B26C4" w14:textId="6FFFB501" w:rsidR="00290F74" w:rsidRPr="00290F74" w:rsidRDefault="00290F74" w:rsidP="00290F74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Apoio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7A155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43.35pt;margin-top:5.05pt;width:73.2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" fillcolor="white [3201]" stroked="f" strokeweight=".5pt">
              <v:textbox>
                <w:txbxContent>
                  <w:p w14:paraId="1EBB26C4" w14:textId="6FFFB501" w:rsidR="00290F74" w:rsidRPr="00290F74" w:rsidRDefault="00290F74" w:rsidP="00290F74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290F7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4B882B" wp14:editId="2B022CFA">
              <wp:simplePos x="0" y="0"/>
              <wp:positionH relativeFrom="column">
                <wp:posOffset>62865</wp:posOffset>
              </wp:positionH>
              <wp:positionV relativeFrom="paragraph">
                <wp:posOffset>74930</wp:posOffset>
              </wp:positionV>
              <wp:extent cx="998220" cy="304800"/>
              <wp:effectExtent l="0" t="0" r="0" b="0"/>
              <wp:wrapNone/>
              <wp:docPr id="1886984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22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270EED" w14:textId="236DFA8C" w:rsidR="00290F74" w:rsidRPr="00290F74" w:rsidRDefault="00290F74" w:rsidP="00290F74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Realização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A4B882B" id="_x0000_s1027" type="#_x0000_t202" style="position:absolute;margin-left:4.95pt;margin-top:5.9pt;width:78.6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" fillcolor="white [3201]" stroked="f" strokeweight=".5pt">
              <v:textbox>
                <w:txbxContent>
                  <w:p w14:paraId="70270EED" w14:textId="236DFA8C" w:rsidR="00290F74" w:rsidRPr="00290F74" w:rsidRDefault="00290F74" w:rsidP="00290F74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14:paraId="4A0F682F" w14:textId="5C7C10AB" w:rsidR="00290F74" w:rsidRDefault="00290F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CED012C" wp14:editId="1553050E">
          <wp:simplePos x="0" y="0"/>
          <wp:positionH relativeFrom="column">
            <wp:posOffset>-188595</wp:posOffset>
          </wp:positionH>
          <wp:positionV relativeFrom="paragraph">
            <wp:posOffset>181610</wp:posOffset>
          </wp:positionV>
          <wp:extent cx="682625" cy="623864"/>
          <wp:effectExtent l="0" t="0" r="3175" b="5080"/>
          <wp:wrapNone/>
          <wp:docPr id="1461525837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25837" name="Imagem 1" descr="Diagra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43" t="13157" r="31985" b="9290"/>
                  <a:stretch/>
                </pic:blipFill>
                <pic:spPr bwMode="auto">
                  <a:xfrm>
                    <a:off x="0" y="0"/>
                    <a:ext cx="687463" cy="628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C48F5CF" wp14:editId="4FEB5DC5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l="0" t="0" r="0" b="0"/>
          <wp:wrapNone/>
          <wp:docPr id="52295986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959865" name="Imagem 522959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BDC19" w14:textId="08A69E94" w:rsidR="00290F74" w:rsidRDefault="009E7A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4424CC92" wp14:editId="668C6CAB">
          <wp:simplePos x="0" y="0"/>
          <wp:positionH relativeFrom="column">
            <wp:posOffset>3766185</wp:posOffset>
          </wp:positionH>
          <wp:positionV relativeFrom="paragraph">
            <wp:posOffset>44450</wp:posOffset>
          </wp:positionV>
          <wp:extent cx="640080" cy="664845"/>
          <wp:effectExtent l="0" t="0" r="7620" b="1905"/>
          <wp:wrapNone/>
          <wp:docPr id="1772955727" name="Imagem 7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55727" name="Imagem 7" descr="Logotipo, Ícone&#10;&#10;Descrição gerad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18" r="14338"/>
                  <a:stretch/>
                </pic:blipFill>
                <pic:spPr bwMode="auto">
                  <a:xfrm>
                    <a:off x="0" y="0"/>
                    <a:ext cx="640080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18F1F5" wp14:editId="43D56FA0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l="0" t="0" r="7620" b="6985"/>
          <wp:wrapNone/>
          <wp:docPr id="1714090675" name="Imagem 6" descr="Uma imagem contendo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90675" name="Imagem 6" descr="Uma imagem contendo quarto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51F165B0" wp14:editId="7B1E424B">
          <wp:simplePos x="0" y="0"/>
          <wp:positionH relativeFrom="rightMargin">
            <wp:posOffset>-83820</wp:posOffset>
          </wp:positionH>
          <wp:positionV relativeFrom="paragraph">
            <wp:posOffset>137160</wp:posOffset>
          </wp:positionV>
          <wp:extent cx="998220" cy="460375"/>
          <wp:effectExtent l="0" t="0" r="0" b="0"/>
          <wp:wrapNone/>
          <wp:docPr id="1601915140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915140" name="Imagem 5" descr="Logotipo, nome da empresa&#10;&#10;Descrição gerada automaticamente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38" t="30040" r="23378" b="27537"/>
                  <a:stretch/>
                </pic:blipFill>
                <pic:spPr bwMode="auto">
                  <a:xfrm>
                    <a:off x="0" y="0"/>
                    <a:ext cx="998220" cy="46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7B039" w14:textId="5686C64B" w:rsidR="00290F74" w:rsidRDefault="00290F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51A9A" w14:textId="77777777" w:rsidR="000F09CC" w:rsidRDefault="000F09CC" w:rsidP="00495569">
      <w:r>
        <w:separator/>
      </w:r>
    </w:p>
  </w:footnote>
  <w:footnote w:type="continuationSeparator" w:id="0">
    <w:p w14:paraId="021AF362" w14:textId="77777777" w:rsidR="000F09CC" w:rsidRDefault="000F09CC" w:rsidP="0049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EBBEE" w14:textId="4777E59A" w:rsidR="00495569" w:rsidRDefault="0023645A" w:rsidP="0023645A">
    <w:pPr>
      <w:pStyle w:val="Cabealho"/>
      <w:jc w:val="center"/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5DB012B8" wp14:editId="46CB0B83">
          <wp:extent cx="2834640" cy="1191706"/>
          <wp:effectExtent l="0" t="0" r="3810" b="8890"/>
          <wp:docPr id="308590144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90144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" t="13641" r="1444" b="13680"/>
                  <a:stretch/>
                </pic:blipFill>
                <pic:spPr bwMode="auto">
                  <a:xfrm>
                    <a:off x="0" y="0"/>
                    <a:ext cx="2860065" cy="1202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44F0"/>
    <w:multiLevelType w:val="hybridMultilevel"/>
    <w:tmpl w:val="B6B864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5F"/>
    <w:rsid w:val="00094D7E"/>
    <w:rsid w:val="000F09CC"/>
    <w:rsid w:val="000F2CB7"/>
    <w:rsid w:val="0019073B"/>
    <w:rsid w:val="001949CA"/>
    <w:rsid w:val="001A0475"/>
    <w:rsid w:val="001B4DB8"/>
    <w:rsid w:val="0020390A"/>
    <w:rsid w:val="0023102C"/>
    <w:rsid w:val="0023645A"/>
    <w:rsid w:val="002857C7"/>
    <w:rsid w:val="00290F74"/>
    <w:rsid w:val="002A5AD6"/>
    <w:rsid w:val="003E216E"/>
    <w:rsid w:val="00453A53"/>
    <w:rsid w:val="00480B52"/>
    <w:rsid w:val="00495569"/>
    <w:rsid w:val="004E2728"/>
    <w:rsid w:val="00541EFD"/>
    <w:rsid w:val="005A6D9F"/>
    <w:rsid w:val="005D56AB"/>
    <w:rsid w:val="006B156F"/>
    <w:rsid w:val="00706A5A"/>
    <w:rsid w:val="00730C4F"/>
    <w:rsid w:val="007449E8"/>
    <w:rsid w:val="007B141C"/>
    <w:rsid w:val="008279AA"/>
    <w:rsid w:val="00890F30"/>
    <w:rsid w:val="00922F1A"/>
    <w:rsid w:val="0094775F"/>
    <w:rsid w:val="00974B2A"/>
    <w:rsid w:val="00996395"/>
    <w:rsid w:val="009B7C71"/>
    <w:rsid w:val="009D2138"/>
    <w:rsid w:val="009E112D"/>
    <w:rsid w:val="009E7A7D"/>
    <w:rsid w:val="00A40A9E"/>
    <w:rsid w:val="00A7490C"/>
    <w:rsid w:val="00AE1F12"/>
    <w:rsid w:val="00B67479"/>
    <w:rsid w:val="00CC1F4C"/>
    <w:rsid w:val="00CF3F1D"/>
    <w:rsid w:val="00DC7F14"/>
    <w:rsid w:val="00DD2C49"/>
    <w:rsid w:val="00DF0B3A"/>
    <w:rsid w:val="00F263BF"/>
    <w:rsid w:val="00F712BF"/>
    <w:rsid w:val="00F83A25"/>
    <w:rsid w:val="00F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9799D"/>
  <w15:chartTrackingRefBased/>
  <w15:docId w15:val="{A8337A17-3A06-42E4-BD52-A8CC533A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5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13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D213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955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95569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922F1A"/>
    <w:pPr>
      <w:widowControl/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Ferreira</dc:creator>
  <cp:keywords/>
  <dc:description/>
  <cp:lastModifiedBy>Usuario</cp:lastModifiedBy>
  <cp:revision>2</cp:revision>
  <cp:lastPrinted>2023-09-05T17:02:00Z</cp:lastPrinted>
  <dcterms:created xsi:type="dcterms:W3CDTF">2023-11-07T23:15:00Z</dcterms:created>
  <dcterms:modified xsi:type="dcterms:W3CDTF">2023-11-07T23:15:00Z</dcterms:modified>
</cp:coreProperties>
</file>