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29B" w:rsidRDefault="009D129B" w:rsidP="009D129B">
      <w:pPr>
        <w:pStyle w:val="Corpodetexto"/>
        <w:spacing w:after="0" w:line="360" w:lineRule="atLeast"/>
        <w:rPr>
          <w:rFonts w:ascii="Times New Roman" w:hAnsi="Times New Roman" w:cs="Times New Roman"/>
          <w:b/>
          <w:bCs/>
          <w:sz w:val="28"/>
          <w:szCs w:val="28"/>
        </w:rPr>
      </w:pPr>
    </w:p>
    <w:p w:rsidR="009D129B" w:rsidRPr="00904005" w:rsidRDefault="008226B0" w:rsidP="00904005">
      <w:pPr>
        <w:pStyle w:val="Corpodetexto"/>
        <w:spacing w:after="0" w:line="360" w:lineRule="atLeast"/>
        <w:jc w:val="center"/>
        <w:rPr>
          <w:rFonts w:ascii="Times New Roman" w:hAnsi="Times New Roman" w:cs="Times New Roman"/>
          <w:b/>
          <w:bCs/>
          <w:sz w:val="28"/>
          <w:szCs w:val="28"/>
        </w:rPr>
      </w:pPr>
      <w:r>
        <w:rPr>
          <w:rFonts w:ascii="Times New Roman" w:hAnsi="Times New Roman" w:cs="Times New Roman"/>
          <w:b/>
          <w:bCs/>
          <w:sz w:val="28"/>
          <w:szCs w:val="28"/>
        </w:rPr>
        <w:t>ESQUIZOANÁLISE: UMA INTRODUÇÃO PELA VIA DO DESEJO.</w:t>
      </w:r>
    </w:p>
    <w:p w:rsidR="009D129B" w:rsidRPr="0019190C" w:rsidRDefault="009D129B" w:rsidP="009D129B">
      <w:pPr>
        <w:pStyle w:val="Corpodetexto"/>
        <w:spacing w:after="0" w:line="360" w:lineRule="atLeast"/>
        <w:jc w:val="both"/>
        <w:rPr>
          <w:rFonts w:ascii="Times New Roman" w:hAnsi="Times New Roman" w:cs="Times New Roman"/>
        </w:rPr>
      </w:pPr>
    </w:p>
    <w:p w:rsidR="00C0389C" w:rsidRDefault="00D02558" w:rsidP="00D02558">
      <w:pPr>
        <w:pStyle w:val="Corpodetexto"/>
        <w:spacing w:after="0" w:line="360" w:lineRule="atLeast"/>
        <w:jc w:val="right"/>
        <w:rPr>
          <w:rFonts w:ascii="Times New Roman" w:hAnsi="Times New Roman" w:cs="Times New Roman"/>
          <w:b/>
        </w:rPr>
      </w:pPr>
      <w:r w:rsidRPr="0019190C">
        <w:rPr>
          <w:rFonts w:ascii="Times New Roman" w:hAnsi="Times New Roman" w:cs="Times New Roman"/>
          <w:b/>
        </w:rPr>
        <w:t xml:space="preserve">Inserir </w:t>
      </w:r>
      <w:r w:rsidR="00C0389C">
        <w:rPr>
          <w:rFonts w:ascii="Times New Roman" w:hAnsi="Times New Roman" w:cs="Times New Roman"/>
          <w:b/>
        </w:rPr>
        <w:t>os autores conforme exemplo abaixo, para cada autor:</w:t>
      </w:r>
    </w:p>
    <w:p w:rsidR="00D02558" w:rsidRPr="00AF1AA4" w:rsidRDefault="00904005" w:rsidP="00AF1AA4">
      <w:pPr>
        <w:pStyle w:val="Corpodetexto"/>
        <w:spacing w:after="0" w:line="360" w:lineRule="atLeast"/>
        <w:jc w:val="right"/>
        <w:rPr>
          <w:rFonts w:ascii="Times New Roman" w:hAnsi="Times New Roman" w:cs="Times New Roman"/>
          <w:b/>
        </w:rPr>
      </w:pPr>
      <w:r>
        <w:rPr>
          <w:rFonts w:ascii="Times New Roman" w:hAnsi="Times New Roman" w:cs="Times New Roman"/>
          <w:b/>
          <w:bCs/>
        </w:rPr>
        <w:t>Lailson André Fernandes</w:t>
      </w:r>
      <w:r w:rsidR="00D02558" w:rsidRPr="0019190C">
        <w:rPr>
          <w:rFonts w:ascii="Times New Roman" w:hAnsi="Times New Roman" w:cs="Times New Roman"/>
        </w:rPr>
        <w:t xml:space="preserve"> </w:t>
      </w:r>
    </w:p>
    <w:p w:rsidR="00D02558" w:rsidRPr="002C73D2" w:rsidRDefault="00AF1AA4" w:rsidP="00D02558">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Graduando em Psicologia - UNIFAMETRO</w:t>
      </w:r>
    </w:p>
    <w:p w:rsidR="00D02558" w:rsidRDefault="00FB3BBA" w:rsidP="00AF1AA4">
      <w:pPr>
        <w:pStyle w:val="Corpodetexto"/>
        <w:spacing w:after="0" w:line="360" w:lineRule="atLeast"/>
        <w:jc w:val="right"/>
        <w:rPr>
          <w:rFonts w:ascii="Times New Roman" w:hAnsi="Times New Roman" w:cs="Times New Roman"/>
          <w:sz w:val="20"/>
          <w:szCs w:val="20"/>
        </w:rPr>
      </w:pPr>
      <w:hyperlink r:id="rId7" w:history="1">
        <w:r w:rsidR="00AF1AA4" w:rsidRPr="00916A6C">
          <w:rPr>
            <w:rStyle w:val="Hyperlink"/>
            <w:rFonts w:ascii="Times New Roman" w:hAnsi="Times New Roman" w:cs="Times New Roman"/>
            <w:sz w:val="20"/>
            <w:szCs w:val="20"/>
          </w:rPr>
          <w:t>lailsonafernandes@gmail.com</w:t>
        </w:r>
      </w:hyperlink>
    </w:p>
    <w:p w:rsidR="00AF1AA4" w:rsidRPr="00AF1AA4" w:rsidRDefault="00AF1AA4" w:rsidP="00AF1AA4">
      <w:pPr>
        <w:pStyle w:val="Corpodetexto"/>
        <w:spacing w:after="0" w:line="360" w:lineRule="atLeast"/>
        <w:jc w:val="right"/>
        <w:rPr>
          <w:rFonts w:ascii="Times New Roman" w:hAnsi="Times New Roman" w:cs="Times New Roman"/>
          <w:b/>
        </w:rPr>
      </w:pPr>
      <w:r w:rsidRPr="00AF1AA4">
        <w:rPr>
          <w:rFonts w:ascii="Times New Roman" w:hAnsi="Times New Roman" w:cs="Times New Roman"/>
          <w:b/>
        </w:rPr>
        <w:t>Marcus Kleredis Monteiro Vieira</w:t>
      </w:r>
    </w:p>
    <w:p w:rsidR="00D02558" w:rsidRDefault="00AF1AA4" w:rsidP="000F57F7">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Docente UNIFAMETRO</w:t>
      </w:r>
    </w:p>
    <w:p w:rsidR="00AF1AA4" w:rsidRDefault="00FB3BBA" w:rsidP="000F57F7">
      <w:pPr>
        <w:pStyle w:val="Corpodetexto"/>
        <w:spacing w:after="0" w:line="360" w:lineRule="atLeast"/>
        <w:jc w:val="right"/>
        <w:rPr>
          <w:rFonts w:ascii="Times New Roman" w:hAnsi="Times New Roman" w:cs="Times New Roman"/>
          <w:sz w:val="20"/>
          <w:szCs w:val="20"/>
        </w:rPr>
      </w:pPr>
      <w:hyperlink r:id="rId8" w:history="1">
        <w:r w:rsidR="00AF1AA4" w:rsidRPr="00916A6C">
          <w:rPr>
            <w:rStyle w:val="Hyperlink"/>
            <w:rFonts w:ascii="Times New Roman" w:hAnsi="Times New Roman" w:cs="Times New Roman"/>
            <w:sz w:val="20"/>
            <w:szCs w:val="20"/>
          </w:rPr>
          <w:t>Marcus.vieira@professor.unifametro.edu.br</w:t>
        </w:r>
      </w:hyperlink>
    </w:p>
    <w:p w:rsidR="00AF1AA4" w:rsidRPr="00AF1AA4" w:rsidRDefault="00AF1AA4" w:rsidP="000F57F7">
      <w:pPr>
        <w:pStyle w:val="Corpodetexto"/>
        <w:spacing w:after="0" w:line="360" w:lineRule="atLeast"/>
        <w:jc w:val="right"/>
        <w:rPr>
          <w:rFonts w:ascii="Times New Roman" w:hAnsi="Times New Roman" w:cs="Times New Roman"/>
          <w:sz w:val="20"/>
          <w:szCs w:val="20"/>
        </w:rPr>
      </w:pPr>
    </w:p>
    <w:p w:rsidR="00861497" w:rsidRPr="000D5C0E" w:rsidRDefault="00861497" w:rsidP="00861497">
      <w:pPr>
        <w:pStyle w:val="Corpodetexto"/>
        <w:spacing w:after="0" w:line="360" w:lineRule="atLeast"/>
        <w:jc w:val="right"/>
        <w:rPr>
          <w:rFonts w:ascii="Times New Roman" w:hAnsi="Times New Roman" w:cs="Times New Roman"/>
        </w:rPr>
      </w:pPr>
      <w:r w:rsidRPr="000D5C0E">
        <w:rPr>
          <w:rFonts w:ascii="Times New Roman" w:hAnsi="Times New Roman" w:cs="Times New Roman"/>
          <w:b/>
        </w:rPr>
        <w:t>Área Temática:</w:t>
      </w:r>
      <w:sdt>
        <w:sdtPr>
          <w:rPr>
            <w:rFonts w:ascii="Times New Roman" w:hAnsi="Times New Roman" w:cs="Times New Roman"/>
          </w:rPr>
          <w:alias w:val="Área temática"/>
          <w:tag w:val="Área temática"/>
          <w:id w:val="972713961"/>
          <w:placeholder>
            <w:docPart w:val="F63DFB38962840498059CC1823B6B776"/>
          </w:placeholder>
          <w:dropDownList>
            <w:listItem w:value="Escolher um item."/>
            <w:listItem w:displayText="Alimentos, nutrição e saúde" w:value="Alimentos, nutrição e saúde"/>
            <w:listItem w:displayText="Análise e Cálculo Estrutural" w:value="Análise e Cálculo Estrutural"/>
            <w:listItem w:displayText="Análises Clínicas e Toxicológicas" w:value="Análises Clínicas e Toxicológicas"/>
            <w:listItem w:displayText="Assistência Farmacêutica" w:value="Assistência Farmacêutica"/>
            <w:listItem w:displayText="Auditoria nas Organizações" w:value="Auditoria nas Organizações"/>
            <w:listItem w:displayText="Bem-estar animal, medicina veterinária preventiva e saúde pública veterinária" w:value="Bem-estar animal, medicina veterinária preventiva e saúde pública veterinária"/>
            <w:listItem w:displayText="Business Inteligence Artificial e Sistemas de Apoio à decisão" w:value="Business Inteligence Artificial e Sistemas de Apoio à decisão"/>
            <w:listItem w:displayText="Clínica e biotecnologias aplicadas em medicina veterinária" w:value="Clínica e biotecnologias aplicadas em medicina veterinária"/>
            <w:listItem w:displayText="Clínica Odontológica, Odontologia Restauradora e Reabilitadora" w:value="Clínica Odontológica, Odontologia Restauradora e Reabilitadora"/>
            <w:listItem w:displayText="Constituição, Cidadania e Efetivação de Direitos" w:value="Constituição, Cidadania e Efetivação de Direitos"/>
            <w:listItem w:displayText="Contabilidade, Controladoria e Finanças" w:value="Contabilidade, Controladoria e Finanças"/>
            <w:listItem w:displayText="Desenvolvimento de Produtos e Projetos" w:value="Desenvolvimento de Produtos e Projetos"/>
            <w:listItem w:displayText="Direitos Fundamentais, Sustentabilidade e Democracia" w:value="Direitos Fundamentais, Sustentabilidade e Democracia"/>
            <w:listItem w:displayText="Doenças Crônicas Não-transmissíveis" w:value="Doenças Crônicas Não-transmissíveis"/>
            <w:listItem w:displayText="Engenharia de Software e Computação em Nuvem" w:value="Engenharia de Software e Computação em Nuvem"/>
            <w:listItem w:displayText="Ensino, Pesquisa e Extensão em Educação" w:value="Ensino, Pesquisa e Extensão em Educação"/>
            <w:listItem w:displayText="Estratégias Organizacionais" w:value="Estratégias Organizacionais"/>
            <w:listItem w:displayText="Estudos de Utilização de Medicamentos" w:value="Estudos de Utilização de Medicamentos"/>
            <w:listItem w:displayText="Farmácia Hospitalar e Clínica" w:value="Farmácia Hospitalar e Clínica"/>
            <w:listItem w:displayText="Fitoterapia" w:value="Fitoterapia"/>
            <w:listItem w:displayText="Gestão, Tecnologia, Inovação e Sustentabilidade na Construção Civil" w:value="Gestão, Tecnologia, Inovação e Sustentabilidade na Construção Civil"/>
            <w:listItem w:displayText="História, Patrimônio e Identidade" w:value="História, Patrimônio e Identidade"/>
            <w:listItem w:displayText="Inovação e Inteligência Artificial" w:value="Inovação e Inteligência Artificial"/>
            <w:listItem w:displayText="Lean Manufacturing e Gestão" w:value="Lean Manufacturing e Gestão"/>
            <w:listItem w:displayText="Meio Ambiente e Desenvolvimento Sustentável" w:value="Meio Ambiente e Desenvolvimento Sustentável"/>
            <w:listItem w:displayText="Movimentos Sociais, Conflito e Direitos humanos" w:value="Movimentos Sociais, Conflito e Direitos humanos"/>
            <w:listItem w:displayText="Planejamento, Modelos e Estratégias em Gestão de Pessoas" w:value="Planejamento, Modelos e Estratégias em Gestão de Pessoas"/>
            <w:listItem w:displayText="Políticas e Práticas em Saúde Mental" w:value="Políticas e Práticas em Saúde Mental"/>
            <w:listItem w:displayText="Políticas Públicas e Direitos Sociais" w:value="Políticas Públicas e Direitos Sociais"/>
            <w:listItem w:displayText="Prática docente e tecnologias educacionais" w:value="Prática docente e tecnologias educacionais"/>
            <w:listItem w:displayText="Procedimentos Físico-Químicos Utilizados em Estética" w:value="Procedimentos Físico-Químicos Utilizados em Estética"/>
            <w:listItem w:displayText="Processo de Cuidar" w:value="Processo de Cuidar"/>
            <w:listItem w:displayText="Produção do Espaço, Ocupação, Gestão e Cidadania" w:value="Produção do Espaço, Ocupação, Gestão e Cidadania"/>
            <w:listItem w:displayText="Produção e Processamento de Alimentos" w:value="Produção e Processamento de Alimentos"/>
            <w:listItem w:displayText="Produtos Naturais, Farmacológicos e Cosméticos" w:value="Produtos Naturais, Farmacológicos e Cosméticos"/>
            <w:listItem w:displayText="Promoção da Saúde e Tecnologias Aplicadas" w:value="Promoção da Saúde e Tecnologias Aplicadas"/>
            <w:listItem w:displayText="Promoção, Prevenção e Reabilitação em Fisioterapia" w:value="Promoção, Prevenção e Reabilitação em Fisioterapia"/>
            <w:listItem w:displayText="Qualidade e inovação em alimentos e nutrição" w:value="Qualidade e inovação em alimentos e nutrição"/>
            <w:listItem w:displayText="Saneamento Ambiental, Poluição do Ar, Recursos Hídricos e Geotecnia" w:value="Saneamento Ambiental, Poluição do Ar, Recursos Hídricos e Geotecnia"/>
            <w:listItem w:displayText="Saúde Coletiva, Promoção e Prevenção em Odontologia" w:value="Saúde Coletiva, Promoção e Prevenção em Odontologia"/>
            <w:listItem w:displayText="Saúde Mental e o processo de Adoecimento no Trabalho" w:value="Saúde Mental e o processo de Adoecimento no Trabalho"/>
            <w:listItem w:displayText="Tecnologia em Engenharia de Tráfego e Transporte" w:value="Tecnologia em Engenharia de Tráfego e Transporte"/>
            <w:listItem w:displayText="Teoria do Projeto, da Arquitetura e da Cidade" w:value="Teoria do Projeto, da Arquitetura e da Cidade"/>
          </w:dropDownList>
        </w:sdtPr>
        <w:sdtContent>
          <w:r w:rsidR="00AF1AA4">
            <w:rPr>
              <w:rFonts w:ascii="Times New Roman" w:hAnsi="Times New Roman" w:cs="Times New Roman"/>
            </w:rPr>
            <w:t>Processo de Cuidar</w:t>
          </w:r>
        </w:sdtContent>
      </w:sdt>
    </w:p>
    <w:p w:rsidR="00861497" w:rsidRPr="000D5C0E" w:rsidRDefault="00861497" w:rsidP="00861497">
      <w:pPr>
        <w:pStyle w:val="Corpodetexto"/>
        <w:spacing w:after="0" w:line="360" w:lineRule="atLeast"/>
        <w:jc w:val="right"/>
        <w:rPr>
          <w:rFonts w:ascii="Times New Roman" w:hAnsi="Times New Roman" w:cs="Times New Roman"/>
          <w:b/>
          <w:bCs/>
        </w:rPr>
      </w:pPr>
      <w:r w:rsidRPr="000D5C0E">
        <w:rPr>
          <w:rFonts w:ascii="Times New Roman" w:hAnsi="Times New Roman" w:cs="Times New Roman"/>
          <w:b/>
          <w:bCs/>
        </w:rPr>
        <w:t xml:space="preserve">Área de Conhecimento: </w:t>
      </w:r>
      <w:sdt>
        <w:sdtPr>
          <w:rPr>
            <w:rFonts w:ascii="Times New Roman" w:hAnsi="Times New Roman" w:cs="Times New Roman"/>
          </w:rPr>
          <w:id w:val="-1406149033"/>
          <w:placeholder>
            <w:docPart w:val="3A321F323F324FB383CE0215A7A5DE41"/>
          </w:placeholder>
          <w:dropDownList>
            <w:listItem w:value="Escolher um item."/>
            <w:listItem w:displayText="Ciências Tecnológicas" w:value="Ciências Tecnológicas"/>
            <w:listItem w:displayText="Ciências da Saúde" w:value="Ciências da Saúde"/>
            <w:listItem w:displayText="Ciências Sociais Aplicadas" w:value="Ciências Sociais Aplicadas"/>
          </w:dropDownList>
        </w:sdtPr>
        <w:sdtContent>
          <w:r w:rsidR="00AF1AA4">
            <w:rPr>
              <w:rFonts w:ascii="Times New Roman" w:hAnsi="Times New Roman" w:cs="Times New Roman"/>
            </w:rPr>
            <w:t>Ciências da Saúde</w:t>
          </w:r>
        </w:sdtContent>
      </w:sdt>
    </w:p>
    <w:p w:rsidR="00861497" w:rsidRPr="000D5C0E" w:rsidRDefault="00861497" w:rsidP="00861497">
      <w:pPr>
        <w:pStyle w:val="Corpodetexto"/>
        <w:spacing w:after="0" w:line="360" w:lineRule="atLeast"/>
        <w:jc w:val="right"/>
        <w:rPr>
          <w:rFonts w:ascii="Times New Roman" w:hAnsi="Times New Roman" w:cs="Times New Roman"/>
          <w:bCs/>
        </w:rPr>
      </w:pPr>
      <w:r w:rsidRPr="000D5C0E">
        <w:rPr>
          <w:rFonts w:ascii="Times New Roman" w:hAnsi="Times New Roman" w:cs="Times New Roman"/>
          <w:b/>
          <w:bCs/>
        </w:rPr>
        <w:t>Encontro Científico:</w:t>
      </w:r>
      <w:sdt>
        <w:sdtPr>
          <w:rPr>
            <w:rFonts w:ascii="Times New Roman" w:hAnsi="Times New Roman" w:cs="Times New Roman"/>
            <w:bCs/>
          </w:rPr>
          <w:alias w:val="Encontro Científico"/>
          <w:tag w:val="Encontro Científico"/>
          <w:id w:val="-720978530"/>
          <w:placeholder>
            <w:docPart w:val="F63DFB38962840498059CC1823B6B776"/>
          </w:placeholder>
          <w:dropDownList>
            <w:listItem w:value="Escolher um item."/>
            <w:listItem w:displayText="XI Encontro de Iniciação à Pesquisa" w:value="XI Encontro de Iniciação à Pesquisa"/>
            <w:listItem w:displayText="XI Encontro de Monitoria" w:value="XI Encontro de Monitoria"/>
            <w:listItem w:displayText="XIII Encontro de Pós-graduação" w:value="XIII Encontro de Pós-graduação"/>
            <w:listItem w:displayText="IV Encontro de Experiências Docentes" w:value="IV Encontro de Experiências Docentes"/>
          </w:dropDownList>
        </w:sdtPr>
        <w:sdtContent>
          <w:r w:rsidR="00AF1AA4">
            <w:rPr>
              <w:rFonts w:ascii="Times New Roman" w:hAnsi="Times New Roman" w:cs="Times New Roman"/>
              <w:bCs/>
            </w:rPr>
            <w:t>XI Encontro de Iniciação à Pesquisa</w:t>
          </w:r>
        </w:sdtContent>
      </w:sdt>
    </w:p>
    <w:p w:rsidR="000F57F7" w:rsidRDefault="000F57F7" w:rsidP="000F57F7">
      <w:pPr>
        <w:pStyle w:val="Corpodetexto"/>
        <w:spacing w:after="0" w:line="360" w:lineRule="atLeast"/>
        <w:jc w:val="right"/>
        <w:rPr>
          <w:rFonts w:ascii="Times New Roman" w:hAnsi="Times New Roman" w:cs="Times New Roman"/>
          <w:bCs/>
        </w:rPr>
      </w:pPr>
    </w:p>
    <w:p w:rsidR="00DF1C67" w:rsidRPr="00DF1C67" w:rsidRDefault="00776C29" w:rsidP="00DF1C67">
      <w:pPr>
        <w:pStyle w:val="Corpodetexto"/>
        <w:pBdr>
          <w:top w:val="single" w:sz="8" w:space="0" w:color="800000"/>
          <w:left w:val="single" w:sz="8" w:space="1" w:color="800000"/>
          <w:bottom w:val="single" w:sz="8" w:space="1" w:color="800000"/>
          <w:right w:val="single" w:sz="8" w:space="1" w:color="800000"/>
        </w:pBdr>
        <w:spacing w:before="200" w:after="120"/>
        <w:rPr>
          <w:rFonts w:ascii="Times New Roman" w:hAnsi="Times New Roman" w:cs="Times New Roman"/>
          <w:b/>
          <w:bCs/>
        </w:rPr>
      </w:pPr>
      <w:r w:rsidRPr="00577080">
        <w:rPr>
          <w:rFonts w:ascii="Times New Roman" w:hAnsi="Times New Roman" w:cs="Times New Roman"/>
          <w:b/>
          <w:bCs/>
        </w:rPr>
        <w:t>RESUMO</w:t>
      </w:r>
    </w:p>
    <w:p w:rsidR="009D129B" w:rsidRPr="009A4A7D" w:rsidRDefault="009D129B" w:rsidP="009D129B">
      <w:pPr>
        <w:pStyle w:val="Corpodetexto"/>
        <w:spacing w:after="0" w:line="360" w:lineRule="auto"/>
        <w:jc w:val="both"/>
        <w:rPr>
          <w:rFonts w:ascii="Times New Roman" w:hAnsi="Times New Roman" w:cs="Times New Roman"/>
        </w:rPr>
      </w:pPr>
      <w:r w:rsidRPr="00DF1C67">
        <w:rPr>
          <w:rFonts w:ascii="Times New Roman" w:hAnsi="Times New Roman" w:cs="Times New Roman"/>
          <w:b/>
        </w:rPr>
        <w:t>Introdução:</w:t>
      </w:r>
      <w:r w:rsidR="00F006EB" w:rsidRPr="00DF1C67">
        <w:rPr>
          <w:rFonts w:ascii="Times New Roman" w:hAnsi="Times New Roman" w:cs="Times New Roman"/>
          <w:b/>
        </w:rPr>
        <w:t xml:space="preserve"> </w:t>
      </w:r>
      <w:r w:rsidR="008A7D39" w:rsidRPr="00DF1C67">
        <w:rPr>
          <w:rFonts w:ascii="Times New Roman" w:hAnsi="Times New Roman" w:cs="Times New Roman"/>
          <w:bCs/>
        </w:rPr>
        <w:t xml:space="preserve">O psiquiatra e psicanalista Félix Guatarri juntamente com Gilles Deleuze, durante o período de maio de 68, começaram a escrever sobre a necessidade de criar novas formas de viver. Com </w:t>
      </w:r>
      <w:r w:rsidR="00F21935" w:rsidRPr="00DF1C67">
        <w:rPr>
          <w:rFonts w:ascii="Times New Roman" w:hAnsi="Times New Roman" w:cs="Times New Roman"/>
          <w:bCs/>
        </w:rPr>
        <w:t>uma sólida base teórica filosófica, os autores</w:t>
      </w:r>
      <w:r w:rsidR="00DF40F8" w:rsidRPr="00DF1C67">
        <w:rPr>
          <w:rFonts w:ascii="Times New Roman" w:hAnsi="Times New Roman" w:cs="Times New Roman"/>
          <w:bCs/>
        </w:rPr>
        <w:t xml:space="preserve"> fugiram da</w:t>
      </w:r>
      <w:r w:rsidR="00F21935" w:rsidRPr="00DF1C67">
        <w:rPr>
          <w:rFonts w:ascii="Times New Roman" w:hAnsi="Times New Roman" w:cs="Times New Roman"/>
          <w:bCs/>
        </w:rPr>
        <w:t xml:space="preserve"> psicologia</w:t>
      </w:r>
      <w:r w:rsidR="00DF40F8" w:rsidRPr="00DF1C67">
        <w:rPr>
          <w:rFonts w:ascii="Times New Roman" w:hAnsi="Times New Roman" w:cs="Times New Roman"/>
          <w:bCs/>
        </w:rPr>
        <w:t>,</w:t>
      </w:r>
      <w:r w:rsidR="00F21935" w:rsidRPr="00DF1C67">
        <w:rPr>
          <w:rFonts w:ascii="Times New Roman" w:hAnsi="Times New Roman" w:cs="Times New Roman"/>
          <w:bCs/>
        </w:rPr>
        <w:t xml:space="preserve"> por considerar que </w:t>
      </w:r>
      <w:r w:rsidR="00DF40F8" w:rsidRPr="00DF1C67">
        <w:rPr>
          <w:rFonts w:ascii="Times New Roman" w:hAnsi="Times New Roman" w:cs="Times New Roman"/>
          <w:bCs/>
        </w:rPr>
        <w:t>as abordagens mantinham o statu</w:t>
      </w:r>
      <w:r w:rsidR="00F21935" w:rsidRPr="00DF1C67">
        <w:rPr>
          <w:rFonts w:ascii="Times New Roman" w:hAnsi="Times New Roman" w:cs="Times New Roman"/>
          <w:bCs/>
        </w:rPr>
        <w:t>s quo</w:t>
      </w:r>
      <w:r w:rsidR="00DF40F8" w:rsidRPr="00DF1C67">
        <w:rPr>
          <w:rFonts w:ascii="Times New Roman" w:hAnsi="Times New Roman" w:cs="Times New Roman"/>
          <w:bCs/>
        </w:rPr>
        <w:t>,</w:t>
      </w:r>
      <w:r w:rsidR="00F21935" w:rsidRPr="00DF1C67">
        <w:rPr>
          <w:rFonts w:ascii="Times New Roman" w:hAnsi="Times New Roman" w:cs="Times New Roman"/>
          <w:bCs/>
        </w:rPr>
        <w:t xml:space="preserve"> e agenciam suas forças para pontuar os equivocos daquela que poderia contribuir com uma nova construção social, mas que falha em sua arquitetura conceitual: a psicanálise.</w:t>
      </w:r>
      <w:r w:rsidR="00F006EB" w:rsidRPr="00DF1C67">
        <w:rPr>
          <w:rFonts w:ascii="Times New Roman" w:hAnsi="Times New Roman" w:cs="Times New Roman"/>
          <w:bCs/>
        </w:rPr>
        <w:t xml:space="preserve"> </w:t>
      </w:r>
      <w:r w:rsidRPr="00DF1C67">
        <w:rPr>
          <w:rFonts w:ascii="Times New Roman" w:hAnsi="Times New Roman" w:cs="Times New Roman"/>
          <w:b/>
        </w:rPr>
        <w:t>Objetivo:</w:t>
      </w:r>
      <w:r w:rsidR="00180908" w:rsidRPr="00DF1C67">
        <w:rPr>
          <w:rFonts w:ascii="Times New Roman" w:hAnsi="Times New Roman" w:cs="Times New Roman"/>
          <w:bCs/>
        </w:rPr>
        <w:t xml:space="preserve"> Apresentar, de forma introdutória, principalmente aos leitores que nunca ouviram falar</w:t>
      </w:r>
      <w:r w:rsidR="009F4586" w:rsidRPr="00DF1C67">
        <w:rPr>
          <w:rFonts w:ascii="Times New Roman" w:hAnsi="Times New Roman" w:cs="Times New Roman"/>
          <w:bCs/>
        </w:rPr>
        <w:t xml:space="preserve"> deste tema, a pergunta motora</w:t>
      </w:r>
      <w:r w:rsidR="00180908" w:rsidRPr="00DF1C67">
        <w:rPr>
          <w:rFonts w:ascii="Times New Roman" w:hAnsi="Times New Roman" w:cs="Times New Roman"/>
          <w:bCs/>
        </w:rPr>
        <w:t xml:space="preserve"> para esta temática: que é esquizoanálise?</w:t>
      </w:r>
      <w:r w:rsidR="00F006EB" w:rsidRPr="00DF1C67">
        <w:rPr>
          <w:rFonts w:ascii="Times New Roman" w:hAnsi="Times New Roman" w:cs="Times New Roman"/>
          <w:bCs/>
        </w:rPr>
        <w:t xml:space="preserve"> </w:t>
      </w:r>
      <w:r w:rsidRPr="00DF1C67">
        <w:rPr>
          <w:rFonts w:ascii="Times New Roman" w:hAnsi="Times New Roman" w:cs="Times New Roman"/>
          <w:b/>
        </w:rPr>
        <w:t>Resultados:</w:t>
      </w:r>
      <w:r w:rsidR="007F1F49" w:rsidRPr="00DF1C67">
        <w:rPr>
          <w:rFonts w:ascii="Times New Roman" w:hAnsi="Times New Roman" w:cs="Times New Roman"/>
        </w:rPr>
        <w:t>A esquizoanálise considera que a psicanálise,</w:t>
      </w:r>
      <w:r w:rsidR="007F1F49" w:rsidRPr="00DF1C67">
        <w:rPr>
          <w:rFonts w:ascii="Times New Roman" w:hAnsi="Times New Roman" w:cs="Times New Roman"/>
          <w:bCs/>
        </w:rPr>
        <w:t>e</w:t>
      </w:r>
      <w:r w:rsidR="009F4586" w:rsidRPr="00DF1C67">
        <w:rPr>
          <w:rFonts w:ascii="Times New Roman" w:hAnsi="Times New Roman" w:cs="Times New Roman"/>
          <w:bCs/>
        </w:rPr>
        <w:t>rguida sobre a ideia que atravessa a história da racionalidade ocidental, desde Platão, de que o desejo é se</w:t>
      </w:r>
      <w:r w:rsidR="00DF40F8" w:rsidRPr="00DF1C67">
        <w:rPr>
          <w:rFonts w:ascii="Times New Roman" w:hAnsi="Times New Roman" w:cs="Times New Roman"/>
          <w:bCs/>
        </w:rPr>
        <w:t xml:space="preserve">mpre </w:t>
      </w:r>
      <w:r w:rsidR="007F1F49" w:rsidRPr="00DF1C67">
        <w:rPr>
          <w:rFonts w:ascii="Times New Roman" w:hAnsi="Times New Roman" w:cs="Times New Roman"/>
          <w:bCs/>
        </w:rPr>
        <w:t>de algo que falta, e na idéia do Complexo de Édipo, a própria psicanálise funciona como um aparato de contenção do desejo e repressão de novas formas de vida. Neste sentido, a esquizoanálise propõe uma inversão</w:t>
      </w:r>
      <w:r w:rsidR="00D847C5" w:rsidRPr="00DF1C67">
        <w:rPr>
          <w:rFonts w:ascii="Times New Roman" w:hAnsi="Times New Roman" w:cs="Times New Roman"/>
          <w:bCs/>
        </w:rPr>
        <w:t xml:space="preserve"> radical</w:t>
      </w:r>
      <w:r w:rsidR="00DF40F8" w:rsidRPr="00DF1C67">
        <w:rPr>
          <w:rFonts w:ascii="Times New Roman" w:hAnsi="Times New Roman" w:cs="Times New Roman"/>
          <w:bCs/>
        </w:rPr>
        <w:t xml:space="preserve"> de adaptação ao modelo clínico e</w:t>
      </w:r>
      <w:r w:rsidR="00D847C5" w:rsidRPr="00DF1C67">
        <w:rPr>
          <w:rFonts w:ascii="Times New Roman" w:hAnsi="Times New Roman" w:cs="Times New Roman"/>
          <w:bCs/>
        </w:rPr>
        <w:t xml:space="preserve"> ao modelo socialmente estabelecido pelo capitalismo que busca a castração de novas formas de vida </w:t>
      </w:r>
      <w:r w:rsidR="00DF40F8" w:rsidRPr="00DF1C67">
        <w:rPr>
          <w:rFonts w:ascii="Times New Roman" w:hAnsi="Times New Roman" w:cs="Times New Roman"/>
          <w:bCs/>
        </w:rPr>
        <w:t>e de relações</w:t>
      </w:r>
      <w:r w:rsidR="00D847C5" w:rsidRPr="00DF1C67">
        <w:rPr>
          <w:rFonts w:ascii="Times New Roman" w:hAnsi="Times New Roman" w:cs="Times New Roman"/>
          <w:bCs/>
        </w:rPr>
        <w:t xml:space="preserve">. </w:t>
      </w:r>
      <w:r w:rsidR="00D847C5" w:rsidRPr="00DF1C67">
        <w:rPr>
          <w:rFonts w:ascii="Times New Roman" w:hAnsi="Times New Roman" w:cs="Times New Roman"/>
          <w:b/>
          <w:bCs/>
        </w:rPr>
        <w:t>Método:</w:t>
      </w:r>
      <w:r w:rsidR="009A4A7D">
        <w:rPr>
          <w:rFonts w:ascii="Times New Roman" w:hAnsi="Times New Roman" w:cs="Times New Roman"/>
          <w:bCs/>
        </w:rPr>
        <w:t xml:space="preserve"> A partir de uma revisão bibliográfica das principais obras da esquizoanálise, </w:t>
      </w:r>
      <w:r w:rsidR="00D847C5" w:rsidRPr="00DF1C67">
        <w:rPr>
          <w:rFonts w:ascii="Times New Roman" w:hAnsi="Times New Roman" w:cs="Times New Roman"/>
          <w:bCs/>
        </w:rPr>
        <w:t>o presente trabalho não possui um fluxo line</w:t>
      </w:r>
      <w:r w:rsidR="009A4A7D">
        <w:rPr>
          <w:rFonts w:ascii="Times New Roman" w:hAnsi="Times New Roman" w:cs="Times New Roman"/>
          <w:bCs/>
        </w:rPr>
        <w:t xml:space="preserve">ar </w:t>
      </w:r>
      <w:r w:rsidR="00D847C5" w:rsidRPr="00DF1C67">
        <w:rPr>
          <w:rFonts w:ascii="Times New Roman" w:hAnsi="Times New Roman" w:cs="Times New Roman"/>
          <w:bCs/>
        </w:rPr>
        <w:t xml:space="preserve">de exposição, mas um fluxo livre </w:t>
      </w:r>
      <w:r w:rsidR="00F006EB" w:rsidRPr="00DF1C67">
        <w:rPr>
          <w:rFonts w:ascii="Times New Roman" w:hAnsi="Times New Roman" w:cs="Times New Roman"/>
          <w:bCs/>
        </w:rPr>
        <w:t>em que os conceitos podem escapar d</w:t>
      </w:r>
      <w:r w:rsidR="00D847C5" w:rsidRPr="00DF1C67">
        <w:rPr>
          <w:rFonts w:ascii="Times New Roman" w:hAnsi="Times New Roman" w:cs="Times New Roman"/>
          <w:bCs/>
        </w:rPr>
        <w:t>as tentativas de querer apreendê-lo em um único parágrafo.</w:t>
      </w:r>
      <w:r w:rsidR="009A4A7D">
        <w:rPr>
          <w:rFonts w:ascii="Times New Roman" w:hAnsi="Times New Roman" w:cs="Times New Roman"/>
        </w:rPr>
        <w:t xml:space="preserve"> </w:t>
      </w:r>
      <w:r w:rsidR="000F57F7" w:rsidRPr="00DF1C67">
        <w:rPr>
          <w:rFonts w:ascii="Times New Roman" w:hAnsi="Times New Roman" w:cs="Times New Roman"/>
          <w:b/>
        </w:rPr>
        <w:t>Considerações finais</w:t>
      </w:r>
      <w:r w:rsidRPr="00DF1C67">
        <w:rPr>
          <w:rFonts w:ascii="Times New Roman" w:hAnsi="Times New Roman" w:cs="Times New Roman"/>
          <w:b/>
        </w:rPr>
        <w:t>:</w:t>
      </w:r>
      <w:r w:rsidR="00DF40F8" w:rsidRPr="00DF1C67">
        <w:rPr>
          <w:rFonts w:ascii="Times New Roman" w:hAnsi="Times New Roman" w:cs="Times New Roman"/>
          <w:bCs/>
        </w:rPr>
        <w:t xml:space="preserve">Pode-se perceber a necessidade subjetiva e social da emergência e efetivação da esquizoanálise para a realização de novas </w:t>
      </w:r>
      <w:r w:rsidR="00DF40F8" w:rsidRPr="00DF1C67">
        <w:rPr>
          <w:rFonts w:ascii="Times New Roman" w:hAnsi="Times New Roman" w:cs="Times New Roman"/>
          <w:bCs/>
        </w:rPr>
        <w:lastRenderedPageBreak/>
        <w:t>formas de vida, mais potentes e mais pulsantes de vida.</w:t>
      </w:r>
    </w:p>
    <w:p w:rsidR="009D129B" w:rsidRPr="00DF1C67" w:rsidRDefault="009D129B" w:rsidP="009D129B">
      <w:pPr>
        <w:pStyle w:val="Corpodetexto"/>
        <w:spacing w:after="0"/>
        <w:rPr>
          <w:rFonts w:ascii="Times New Roman" w:hAnsi="Times New Roman" w:cs="Times New Roman"/>
          <w:b/>
          <w:bCs/>
        </w:rPr>
      </w:pPr>
      <w:r w:rsidRPr="00DF1C67">
        <w:rPr>
          <w:rFonts w:ascii="Times New Roman" w:hAnsi="Times New Roman" w:cs="Times New Roman"/>
          <w:b/>
        </w:rPr>
        <w:t xml:space="preserve">Palavras-chave: </w:t>
      </w:r>
      <w:r w:rsidR="00DF40F8" w:rsidRPr="00DF1C67">
        <w:rPr>
          <w:rFonts w:ascii="Times New Roman" w:hAnsi="Times New Roman" w:cs="Times New Roman"/>
        </w:rPr>
        <w:t>Esquizoanálise; Psicanálise; Ética</w:t>
      </w:r>
      <w:r w:rsidRPr="00DF1C67">
        <w:rPr>
          <w:rFonts w:ascii="Times New Roman" w:hAnsi="Times New Roman" w:cs="Times New Roman"/>
        </w:rPr>
        <w:t>.</w:t>
      </w:r>
    </w:p>
    <w:p w:rsidR="009D129B" w:rsidRPr="00577080" w:rsidRDefault="009D129B" w:rsidP="00577080">
      <w:pPr>
        <w:pStyle w:val="Corpodetexto"/>
        <w:pBdr>
          <w:top w:val="single" w:sz="8" w:space="0" w:color="800000"/>
          <w:left w:val="single" w:sz="8" w:space="1" w:color="800000"/>
          <w:bottom w:val="single" w:sz="8" w:space="1" w:color="800000"/>
          <w:right w:val="single" w:sz="8" w:space="1" w:color="800000"/>
        </w:pBdr>
        <w:spacing w:before="200" w:after="120"/>
        <w:rPr>
          <w:rFonts w:ascii="Times New Roman" w:hAnsi="Times New Roman" w:cs="Times New Roman"/>
          <w:b/>
          <w:bCs/>
        </w:rPr>
      </w:pPr>
      <w:r w:rsidRPr="00577080">
        <w:rPr>
          <w:rFonts w:ascii="Times New Roman" w:hAnsi="Times New Roman" w:cs="Times New Roman"/>
          <w:b/>
          <w:bCs/>
        </w:rPr>
        <w:t>INTRODUÇÃO</w:t>
      </w:r>
    </w:p>
    <w:p w:rsidR="00EA5CC8" w:rsidRDefault="00EA5CC8" w:rsidP="009D129B">
      <w:pPr>
        <w:pStyle w:val="Default"/>
        <w:spacing w:after="132" w:line="360" w:lineRule="auto"/>
        <w:ind w:firstLine="1134"/>
        <w:jc w:val="both"/>
        <w:rPr>
          <w:rFonts w:ascii="Times New Roman" w:hAnsi="Times New Roman" w:cs="Times New Roman"/>
        </w:rPr>
      </w:pPr>
      <w:r>
        <w:rPr>
          <w:rFonts w:ascii="Times New Roman" w:hAnsi="Times New Roman" w:cs="Times New Roman"/>
        </w:rPr>
        <w:t xml:space="preserve">Deleuze e Guattari se conheceram em 1969 na clínica La Borde, que estava sob direção de Guattari. Impulsionados pelas trincheiras dos desejos do movimento de Maio de 1968 na França, estes resolveram conversar e trocar ideias sobre filosofia, </w:t>
      </w:r>
      <w:r w:rsidR="00EE2981">
        <w:rPr>
          <w:rFonts w:ascii="Times New Roman" w:hAnsi="Times New Roman" w:cs="Times New Roman"/>
        </w:rPr>
        <w:t xml:space="preserve">política, </w:t>
      </w:r>
      <w:r>
        <w:rPr>
          <w:rFonts w:ascii="Times New Roman" w:hAnsi="Times New Roman" w:cs="Times New Roman"/>
        </w:rPr>
        <w:t>psicologia</w:t>
      </w:r>
      <w:r w:rsidR="00EE2981">
        <w:rPr>
          <w:rFonts w:ascii="Times New Roman" w:hAnsi="Times New Roman" w:cs="Times New Roman"/>
        </w:rPr>
        <w:t>, psicanálise</w:t>
      </w:r>
      <w:r>
        <w:rPr>
          <w:rFonts w:ascii="Times New Roman" w:hAnsi="Times New Roman" w:cs="Times New Roman"/>
        </w:rPr>
        <w:t xml:space="preserve"> e as práticas que Guattari desenvolvia na clínica psiquiátrica.</w:t>
      </w:r>
      <w:r w:rsidR="004843E8">
        <w:rPr>
          <w:rFonts w:ascii="Times New Roman" w:hAnsi="Times New Roman" w:cs="Times New Roman"/>
        </w:rPr>
        <w:t xml:space="preserve"> O ponto de encontro para a criação de um novo conceito foi a prática psicanalista.</w:t>
      </w:r>
      <w:r w:rsidR="003E2AA2">
        <w:rPr>
          <w:rFonts w:ascii="Times New Roman" w:hAnsi="Times New Roman" w:cs="Times New Roman"/>
        </w:rPr>
        <w:t xml:space="preserve"> O principal livro dos autores foi publicado em 1972 e chamado de </w:t>
      </w:r>
      <w:r w:rsidR="003E2AA2" w:rsidRPr="00EE2981">
        <w:rPr>
          <w:rFonts w:ascii="Times New Roman" w:hAnsi="Times New Roman" w:cs="Times New Roman"/>
          <w:i/>
        </w:rPr>
        <w:t>O Anti-Édipo</w:t>
      </w:r>
      <w:r w:rsidR="003E2AA2">
        <w:rPr>
          <w:rFonts w:ascii="Times New Roman" w:hAnsi="Times New Roman" w:cs="Times New Roman"/>
        </w:rPr>
        <w:t>, considerado</w:t>
      </w:r>
      <w:r w:rsidR="00EE2981">
        <w:rPr>
          <w:rFonts w:ascii="Times New Roman" w:hAnsi="Times New Roman" w:cs="Times New Roman"/>
        </w:rPr>
        <w:t xml:space="preserve"> </w:t>
      </w:r>
      <w:r w:rsidR="003E2AA2">
        <w:rPr>
          <w:rFonts w:ascii="Times New Roman" w:hAnsi="Times New Roman" w:cs="Times New Roman"/>
        </w:rPr>
        <w:t>a primeira parte de uma construção maior chamado Capitalismo e Esquizofrenia, que ganhou existência</w:t>
      </w:r>
      <w:r w:rsidR="00EE2981">
        <w:rPr>
          <w:rFonts w:ascii="Times New Roman" w:hAnsi="Times New Roman" w:cs="Times New Roman"/>
        </w:rPr>
        <w:t xml:space="preserve"> com a publicação do segundo tomo</w:t>
      </w:r>
      <w:r w:rsidR="003E2AA2">
        <w:rPr>
          <w:rFonts w:ascii="Times New Roman" w:hAnsi="Times New Roman" w:cs="Times New Roman"/>
        </w:rPr>
        <w:t xml:space="preserve"> em 1980</w:t>
      </w:r>
      <w:r w:rsidR="00EE2981">
        <w:rPr>
          <w:rFonts w:ascii="Times New Roman" w:hAnsi="Times New Roman" w:cs="Times New Roman"/>
        </w:rPr>
        <w:t xml:space="preserve">, intitulado </w:t>
      </w:r>
      <w:r w:rsidR="00EE2981" w:rsidRPr="00EE2981">
        <w:rPr>
          <w:rFonts w:ascii="Times New Roman" w:hAnsi="Times New Roman" w:cs="Times New Roman"/>
          <w:i/>
        </w:rPr>
        <w:t>Mil platôs</w:t>
      </w:r>
      <w:r w:rsidR="003E2AA2">
        <w:rPr>
          <w:rFonts w:ascii="Times New Roman" w:hAnsi="Times New Roman" w:cs="Times New Roman"/>
        </w:rPr>
        <w:t>. Esta obra é uma crítica radical à prática clínica da psicologia, da psiquiatria e da psicanálise, até então dominante. Utilizando conceitos centrais de alguns filósofos como David Hume, Spinoza, Henri Bergson, Michel Foucalt, F. Nietzsche, entre outros, os autores trazem</w:t>
      </w:r>
      <w:r w:rsidR="00CC4E4D">
        <w:rPr>
          <w:rFonts w:ascii="Times New Roman" w:hAnsi="Times New Roman" w:cs="Times New Roman"/>
        </w:rPr>
        <w:t xml:space="preserve"> a apreensão </w:t>
      </w:r>
      <w:r w:rsidR="00EE2981">
        <w:rPr>
          <w:rFonts w:ascii="Times New Roman" w:hAnsi="Times New Roman" w:cs="Times New Roman"/>
        </w:rPr>
        <w:t>e criação de relações</w:t>
      </w:r>
      <w:r w:rsidR="00CC4E4D">
        <w:rPr>
          <w:rFonts w:ascii="Times New Roman" w:hAnsi="Times New Roman" w:cs="Times New Roman"/>
        </w:rPr>
        <w:t xml:space="preserve"> sem falta e sem car</w:t>
      </w:r>
      <w:bookmarkStart w:id="0" w:name="_GoBack"/>
      <w:bookmarkEnd w:id="0"/>
      <w:r w:rsidR="00CC4E4D">
        <w:rPr>
          <w:rFonts w:ascii="Times New Roman" w:hAnsi="Times New Roman" w:cs="Times New Roman"/>
        </w:rPr>
        <w:t>ência, pois ao desejo, nada falta.</w:t>
      </w:r>
    </w:p>
    <w:p w:rsidR="004843E8" w:rsidRDefault="004843E8" w:rsidP="009D129B">
      <w:pPr>
        <w:pStyle w:val="Default"/>
        <w:spacing w:after="132" w:line="360" w:lineRule="auto"/>
        <w:ind w:firstLine="1134"/>
        <w:jc w:val="both"/>
        <w:rPr>
          <w:rFonts w:ascii="Times New Roman" w:hAnsi="Times New Roman" w:cs="Times New Roman"/>
        </w:rPr>
      </w:pPr>
      <w:r>
        <w:rPr>
          <w:rFonts w:ascii="Times New Roman" w:hAnsi="Times New Roman" w:cs="Times New Roman"/>
        </w:rPr>
        <w:t>Estes não buscavam a criação de uma prática clínica ou de uma nova abordagem dos problemas “psis”</w:t>
      </w:r>
      <w:r>
        <w:rPr>
          <w:rStyle w:val="Refdenotaderodap"/>
          <w:rFonts w:ascii="Times New Roman" w:hAnsi="Times New Roman" w:cs="Times New Roman"/>
        </w:rPr>
        <w:footnoteReference w:id="2"/>
      </w:r>
      <w:r>
        <w:rPr>
          <w:rFonts w:ascii="Times New Roman" w:hAnsi="Times New Roman" w:cs="Times New Roman"/>
        </w:rPr>
        <w:t xml:space="preserve">, mas </w:t>
      </w:r>
      <w:r w:rsidR="00EE2981">
        <w:rPr>
          <w:rFonts w:ascii="Times New Roman" w:hAnsi="Times New Roman" w:cs="Times New Roman"/>
        </w:rPr>
        <w:t>um investimento em outros jeitos</w:t>
      </w:r>
      <w:r>
        <w:rPr>
          <w:rFonts w:ascii="Times New Roman" w:hAnsi="Times New Roman" w:cs="Times New Roman"/>
        </w:rPr>
        <w:t xml:space="preserve"> de viver. Dessa forma, o nome </w:t>
      </w:r>
      <w:r>
        <w:rPr>
          <w:rFonts w:ascii="Times New Roman" w:hAnsi="Times New Roman" w:cs="Times New Roman"/>
          <w:i/>
        </w:rPr>
        <w:t>Análise</w:t>
      </w:r>
      <w:r>
        <w:rPr>
          <w:rFonts w:ascii="Times New Roman" w:hAnsi="Times New Roman" w:cs="Times New Roman"/>
        </w:rPr>
        <w:t xml:space="preserve">, que acompanha o </w:t>
      </w:r>
      <w:r>
        <w:rPr>
          <w:rFonts w:ascii="Times New Roman" w:hAnsi="Times New Roman" w:cs="Times New Roman"/>
          <w:i/>
        </w:rPr>
        <w:t>esquizo</w:t>
      </w:r>
      <w:r>
        <w:rPr>
          <w:rFonts w:ascii="Times New Roman" w:hAnsi="Times New Roman" w:cs="Times New Roman"/>
        </w:rPr>
        <w:t>, termina por confundir muita</w:t>
      </w:r>
      <w:r w:rsidR="006546AB">
        <w:rPr>
          <w:rFonts w:ascii="Times New Roman" w:hAnsi="Times New Roman" w:cs="Times New Roman"/>
        </w:rPr>
        <w:t xml:space="preserve">s pessoas que se aproximam desta construção na </w:t>
      </w:r>
      <w:r w:rsidR="00EE2981">
        <w:rPr>
          <w:rFonts w:ascii="Times New Roman" w:hAnsi="Times New Roman" w:cs="Times New Roman"/>
        </w:rPr>
        <w:t>busca por sessões e tratamentos</w:t>
      </w:r>
      <w:r w:rsidR="00390044">
        <w:rPr>
          <w:rFonts w:ascii="Times New Roman" w:hAnsi="Times New Roman" w:cs="Times New Roman"/>
        </w:rPr>
        <w:t xml:space="preserve"> comuns às práticas psis</w:t>
      </w:r>
      <w:r w:rsidR="00EE2981">
        <w:rPr>
          <w:rFonts w:ascii="Times New Roman" w:hAnsi="Times New Roman" w:cs="Times New Roman"/>
        </w:rPr>
        <w:t xml:space="preserve"> (embora a esquizoanálise possa atravessar, t</w:t>
      </w:r>
      <w:r w:rsidR="00390044">
        <w:rPr>
          <w:rFonts w:ascii="Times New Roman" w:hAnsi="Times New Roman" w:cs="Times New Roman"/>
        </w:rPr>
        <w:t>ambém, as práticas clínicas</w:t>
      </w:r>
      <w:r w:rsidR="00EE2981">
        <w:rPr>
          <w:rFonts w:ascii="Times New Roman" w:hAnsi="Times New Roman" w:cs="Times New Roman"/>
        </w:rPr>
        <w:t>).</w:t>
      </w:r>
    </w:p>
    <w:p w:rsidR="006546AB" w:rsidRDefault="006546AB" w:rsidP="009D129B">
      <w:pPr>
        <w:pStyle w:val="Default"/>
        <w:spacing w:after="132" w:line="360" w:lineRule="auto"/>
        <w:ind w:firstLine="1134"/>
        <w:jc w:val="both"/>
        <w:rPr>
          <w:rFonts w:ascii="Times New Roman" w:hAnsi="Times New Roman" w:cs="Times New Roman"/>
        </w:rPr>
      </w:pPr>
      <w:r>
        <w:rPr>
          <w:rFonts w:ascii="Times New Roman" w:hAnsi="Times New Roman" w:cs="Times New Roman"/>
        </w:rPr>
        <w:t>A grande e polêmica questão que a esquizoanálise traz para a área da psicologia e, portanto, da psicanálise clínica é a crítica do desejo como falta, afinal, em toda história ocidental vivenciamos o desejo como falta. Já para a área de uma psicologia social, ela nos proporciona meios de pensar e destruir as prisões que nos capturam e que muitas vezes desejamos, uma vez que a principal invenção do capitalismo não foi o dinheiro, mas a produção de desejo.</w:t>
      </w:r>
    </w:p>
    <w:p w:rsidR="006546AB" w:rsidRDefault="00C374D4" w:rsidP="009D129B">
      <w:pPr>
        <w:pStyle w:val="Default"/>
        <w:spacing w:after="132" w:line="360" w:lineRule="auto"/>
        <w:ind w:firstLine="1134"/>
        <w:jc w:val="both"/>
        <w:rPr>
          <w:rFonts w:ascii="Times New Roman" w:hAnsi="Times New Roman" w:cs="Times New Roman"/>
        </w:rPr>
      </w:pPr>
      <w:r>
        <w:rPr>
          <w:rFonts w:ascii="Times New Roman" w:hAnsi="Times New Roman" w:cs="Times New Roman"/>
        </w:rPr>
        <w:t>A sociedade contemporânea, possui</w:t>
      </w:r>
      <w:r w:rsidR="006546AB">
        <w:rPr>
          <w:rFonts w:ascii="Times New Roman" w:hAnsi="Times New Roman" w:cs="Times New Roman"/>
        </w:rPr>
        <w:t xml:space="preserve"> a nec</w:t>
      </w:r>
      <w:r>
        <w:rPr>
          <w:rFonts w:ascii="Times New Roman" w:hAnsi="Times New Roman" w:cs="Times New Roman"/>
        </w:rPr>
        <w:t>essidade de</w:t>
      </w:r>
      <w:r w:rsidR="006546AB">
        <w:rPr>
          <w:rFonts w:ascii="Times New Roman" w:hAnsi="Times New Roman" w:cs="Times New Roman"/>
        </w:rPr>
        <w:t xml:space="preserve"> fabricaç</w:t>
      </w:r>
      <w:r>
        <w:rPr>
          <w:rFonts w:ascii="Times New Roman" w:hAnsi="Times New Roman" w:cs="Times New Roman"/>
        </w:rPr>
        <w:t>ão da</w:t>
      </w:r>
      <w:r w:rsidR="006546AB">
        <w:rPr>
          <w:rFonts w:ascii="Times New Roman" w:hAnsi="Times New Roman" w:cs="Times New Roman"/>
        </w:rPr>
        <w:t xml:space="preserve"> impotência</w:t>
      </w:r>
      <w:r>
        <w:rPr>
          <w:rFonts w:ascii="Times New Roman" w:hAnsi="Times New Roman" w:cs="Times New Roman"/>
        </w:rPr>
        <w:t xml:space="preserve"> em massa, principalmente por meio da tecnologia. Com o advento da falta como motor da psique humana, conforme aponta a psicanálise, o que se criou foi a construção da impotência humana </w:t>
      </w:r>
      <w:r>
        <w:rPr>
          <w:rFonts w:ascii="Times New Roman" w:hAnsi="Times New Roman" w:cs="Times New Roman"/>
        </w:rPr>
        <w:lastRenderedPageBreak/>
        <w:t>cercada de objetos que a cultura impõe para o convívio social e que a grande</w:t>
      </w:r>
      <w:r w:rsidR="003E2AA2">
        <w:rPr>
          <w:rFonts w:ascii="Times New Roman" w:hAnsi="Times New Roman" w:cs="Times New Roman"/>
        </w:rPr>
        <w:t xml:space="preserve"> maioria das pessoas nunca terá</w:t>
      </w:r>
      <w:r>
        <w:rPr>
          <w:rFonts w:ascii="Times New Roman" w:hAnsi="Times New Roman" w:cs="Times New Roman"/>
        </w:rPr>
        <w:t xml:space="preserve"> acesso.</w:t>
      </w:r>
    </w:p>
    <w:p w:rsidR="00C374D4" w:rsidRDefault="00CC4E4D" w:rsidP="009D129B">
      <w:pPr>
        <w:pStyle w:val="Default"/>
        <w:spacing w:after="132" w:line="360" w:lineRule="auto"/>
        <w:ind w:firstLine="1134"/>
        <w:jc w:val="both"/>
        <w:rPr>
          <w:rFonts w:ascii="Times New Roman" w:hAnsi="Times New Roman" w:cs="Times New Roman"/>
        </w:rPr>
      </w:pPr>
      <w:r>
        <w:rPr>
          <w:rFonts w:ascii="Times New Roman" w:hAnsi="Times New Roman" w:cs="Times New Roman"/>
        </w:rPr>
        <w:t xml:space="preserve">Neste sentido, </w:t>
      </w:r>
      <w:r w:rsidR="007A7F88">
        <w:rPr>
          <w:rFonts w:ascii="Times New Roman" w:hAnsi="Times New Roman" w:cs="Times New Roman"/>
        </w:rPr>
        <w:t>a esquizoanálise faz-se necessária, para apontar o er</w:t>
      </w:r>
      <w:r w:rsidR="00390044">
        <w:rPr>
          <w:rFonts w:ascii="Times New Roman" w:hAnsi="Times New Roman" w:cs="Times New Roman"/>
        </w:rPr>
        <w:t>ro de vermos a falta como motor das ações humanas, pois se o desejo</w:t>
      </w:r>
      <w:r w:rsidR="007A7F88">
        <w:rPr>
          <w:rFonts w:ascii="Times New Roman" w:hAnsi="Times New Roman" w:cs="Times New Roman"/>
        </w:rPr>
        <w:t xml:space="preserve"> é constituído por uma falta que nunca deixa de faltar e o ser humano vive no plano de imanência, ou seja, no plano do real, então o objeto do desejo é de natureza ideal, espiritual e, portanto ele não pode fabricar mais do que representações fantasmagóricas</w:t>
      </w:r>
      <w:r w:rsidR="00EE2981">
        <w:rPr>
          <w:rFonts w:ascii="Times New Roman" w:hAnsi="Times New Roman" w:cs="Times New Roman"/>
        </w:rPr>
        <w:t xml:space="preserve"> </w:t>
      </w:r>
      <w:r w:rsidR="007A7F88">
        <w:rPr>
          <w:rFonts w:ascii="Times New Roman" w:hAnsi="Times New Roman" w:cs="Times New Roman"/>
        </w:rPr>
        <w:t>e ou fetichizadas. Dessa forma a falta que é introjetada, é o espaço de criação do desejo capitalístico, pois a incessante falta gera a doença e o delírio, que para a esquizoanálise, não é individual, mas coletivo, pois o delírio é coletivo, social, histórico, político, cultural, espiritual, entre outros.</w:t>
      </w:r>
    </w:p>
    <w:p w:rsidR="00DC215F" w:rsidRDefault="00390044" w:rsidP="009D129B">
      <w:pPr>
        <w:pStyle w:val="Default"/>
        <w:spacing w:after="132" w:line="360" w:lineRule="auto"/>
        <w:ind w:firstLine="1134"/>
        <w:jc w:val="both"/>
        <w:rPr>
          <w:rFonts w:ascii="Times New Roman" w:hAnsi="Times New Roman" w:cs="Times New Roman"/>
        </w:rPr>
      </w:pPr>
      <w:r>
        <w:rPr>
          <w:rFonts w:ascii="Times New Roman" w:hAnsi="Times New Roman" w:cs="Times New Roman"/>
        </w:rPr>
        <w:t>Guy Debord</w:t>
      </w:r>
      <w:r w:rsidR="00DF1C67">
        <w:rPr>
          <w:rFonts w:ascii="Times New Roman" w:hAnsi="Times New Roman" w:cs="Times New Roman"/>
        </w:rPr>
        <w:t>(2000)</w:t>
      </w:r>
      <w:r>
        <w:rPr>
          <w:rFonts w:ascii="Times New Roman" w:hAnsi="Times New Roman" w:cs="Times New Roman"/>
        </w:rPr>
        <w:t xml:space="preserve"> em</w:t>
      </w:r>
      <w:r w:rsidR="00D76CA5">
        <w:rPr>
          <w:rFonts w:ascii="Times New Roman" w:hAnsi="Times New Roman" w:cs="Times New Roman"/>
        </w:rPr>
        <w:t xml:space="preserve"> </w:t>
      </w:r>
      <w:r w:rsidR="00D76CA5">
        <w:rPr>
          <w:rFonts w:ascii="Times New Roman" w:hAnsi="Times New Roman" w:cs="Times New Roman"/>
          <w:i/>
        </w:rPr>
        <w:t>Antologia</w:t>
      </w:r>
      <w:r w:rsidR="00D76CA5">
        <w:rPr>
          <w:rFonts w:ascii="Times New Roman" w:hAnsi="Times New Roman" w:cs="Times New Roman"/>
        </w:rPr>
        <w:t xml:space="preserve"> do grupo em que fazia parte cham</w:t>
      </w:r>
      <w:r w:rsidR="00782977">
        <w:rPr>
          <w:rFonts w:ascii="Times New Roman" w:hAnsi="Times New Roman" w:cs="Times New Roman"/>
        </w:rPr>
        <w:t>ado Internacional Situacionista, ainda na década de</w:t>
      </w:r>
      <w:r>
        <w:rPr>
          <w:rFonts w:ascii="Times New Roman" w:hAnsi="Times New Roman" w:cs="Times New Roman"/>
        </w:rPr>
        <w:t xml:space="preserve"> 1950,</w:t>
      </w:r>
      <w:r w:rsidR="00782977">
        <w:rPr>
          <w:rFonts w:ascii="Times New Roman" w:hAnsi="Times New Roman" w:cs="Times New Roman"/>
        </w:rPr>
        <w:t xml:space="preserve"> afirma que a produção de imagens em </w:t>
      </w:r>
      <w:r>
        <w:rPr>
          <w:rFonts w:ascii="Times New Roman" w:hAnsi="Times New Roman" w:cs="Times New Roman"/>
        </w:rPr>
        <w:t>seqüência contribui</w:t>
      </w:r>
      <w:r w:rsidR="00782977">
        <w:rPr>
          <w:rFonts w:ascii="Times New Roman" w:hAnsi="Times New Roman" w:cs="Times New Roman"/>
        </w:rPr>
        <w:t xml:space="preserve"> para que o indivíduo perca seu caráter de sujeito e se torne espectador. Ao perceber a ampla adesão social às imagens que rapidamente passavam em uma tela e as pessoas inertes em uma sala, Debord pontua que o capitalismo, com a criação da </w:t>
      </w:r>
      <w:r>
        <w:rPr>
          <w:rFonts w:ascii="Times New Roman" w:hAnsi="Times New Roman" w:cs="Times New Roman"/>
        </w:rPr>
        <w:t>seqüência</w:t>
      </w:r>
      <w:r w:rsidR="00782977">
        <w:rPr>
          <w:rFonts w:ascii="Times New Roman" w:hAnsi="Times New Roman" w:cs="Times New Roman"/>
        </w:rPr>
        <w:t xml:space="preserve"> de imagens em alta velocidade e sua manipulação, fez com que as pessoas passassem a se identificar não com o herói, mas com aquele(a) que precisa ser salvo por um herói. Neste sentido, a Esquizoanálise utiliza este pensamento para investir contra o eterno</w:t>
      </w:r>
      <w:r w:rsidR="00F83095">
        <w:rPr>
          <w:rFonts w:ascii="Times New Roman" w:hAnsi="Times New Roman" w:cs="Times New Roman"/>
        </w:rPr>
        <w:t xml:space="preserve"> retorno, que nunca vai embora,</w:t>
      </w:r>
      <w:r w:rsidR="00782977">
        <w:rPr>
          <w:rFonts w:ascii="Times New Roman" w:hAnsi="Times New Roman" w:cs="Times New Roman"/>
        </w:rPr>
        <w:t xml:space="preserve"> mitológico da psicanálise</w:t>
      </w:r>
      <w:r w:rsidR="00F83095">
        <w:rPr>
          <w:rFonts w:ascii="Times New Roman" w:hAnsi="Times New Roman" w:cs="Times New Roman"/>
        </w:rPr>
        <w:t xml:space="preserve">, afinal se estamos sempre no território mítico onde as figuras são as mesmas e apenas corpos se alternam, então esta leitura de inconsciente serve somente para capturar nossas forças de criação, de fuga e de liberdade. O insconsciente psicanalítico coloca a liberdade humana em um zoológico que não há como sair e todas as possibilidades (limitadas) estão ali, em um determinado espaço imposto por essa mitologia de Édipo, </w:t>
      </w:r>
      <w:r w:rsidR="00DA106C">
        <w:rPr>
          <w:rFonts w:ascii="Times New Roman" w:hAnsi="Times New Roman" w:cs="Times New Roman"/>
        </w:rPr>
        <w:t xml:space="preserve">de Narciso, entre outros. Dessa forma a psicanálise contribui para que nos tornemos animais reativos, em que se estivermos descontentes ou impossibilitados, temos apenas um cenário para agirmos nele. Fora do Édipo, nenhuma paixão é possível. </w:t>
      </w:r>
    </w:p>
    <w:p w:rsidR="00DC215F" w:rsidRDefault="00DC215F" w:rsidP="009D129B">
      <w:pPr>
        <w:pStyle w:val="Default"/>
        <w:spacing w:after="132" w:line="360" w:lineRule="auto"/>
        <w:ind w:firstLine="1134"/>
        <w:jc w:val="both"/>
        <w:rPr>
          <w:rFonts w:ascii="Times New Roman" w:hAnsi="Times New Roman" w:cs="Times New Roman"/>
        </w:rPr>
      </w:pPr>
      <w:r>
        <w:rPr>
          <w:rFonts w:ascii="Times New Roman" w:hAnsi="Times New Roman" w:cs="Times New Roman"/>
        </w:rPr>
        <w:t xml:space="preserve">A esquizoanálise tem o compromisso com a liberdade humana na medida em que apresenta o desejo (não como falta) e a criatividade como os principais motores para mantermos uma existência sadia e apaixonante na sociedade capitalística. </w:t>
      </w:r>
    </w:p>
    <w:p w:rsidR="00D76CA5" w:rsidRPr="00D76CA5" w:rsidRDefault="00DA106C" w:rsidP="009D129B">
      <w:pPr>
        <w:pStyle w:val="Default"/>
        <w:spacing w:after="132" w:line="360" w:lineRule="auto"/>
        <w:ind w:firstLine="1134"/>
        <w:jc w:val="both"/>
        <w:rPr>
          <w:rFonts w:ascii="Times New Roman" w:hAnsi="Times New Roman" w:cs="Times New Roman"/>
        </w:rPr>
      </w:pPr>
      <w:r>
        <w:rPr>
          <w:rFonts w:ascii="Times New Roman" w:hAnsi="Times New Roman" w:cs="Times New Roman"/>
        </w:rPr>
        <w:t>Longe de uma perspectiva clínica e de métodos que capturam o desejo de escrever, fazendo-nos procurar conceitos nossos em livros de defuntos ilustres, o presente tra</w:t>
      </w:r>
      <w:r w:rsidR="00390044">
        <w:rPr>
          <w:rFonts w:ascii="Times New Roman" w:hAnsi="Times New Roman" w:cs="Times New Roman"/>
        </w:rPr>
        <w:t>balho se utiliza de um dos métodos</w:t>
      </w:r>
      <w:r>
        <w:rPr>
          <w:rFonts w:ascii="Times New Roman" w:hAnsi="Times New Roman" w:cs="Times New Roman"/>
        </w:rPr>
        <w:t xml:space="preserve"> esquizoanalíticos, </w:t>
      </w:r>
      <w:r w:rsidR="00390044">
        <w:rPr>
          <w:rFonts w:ascii="Times New Roman" w:hAnsi="Times New Roman" w:cs="Times New Roman"/>
        </w:rPr>
        <w:t>a saber o rizomático</w:t>
      </w:r>
      <w:r>
        <w:rPr>
          <w:rFonts w:ascii="Times New Roman" w:hAnsi="Times New Roman" w:cs="Times New Roman"/>
        </w:rPr>
        <w:t xml:space="preserve">, para apresentar </w:t>
      </w:r>
      <w:r>
        <w:rPr>
          <w:rFonts w:ascii="Times New Roman" w:hAnsi="Times New Roman" w:cs="Times New Roman"/>
        </w:rPr>
        <w:lastRenderedPageBreak/>
        <w:t>o conceito de esquizoa</w:t>
      </w:r>
      <w:r w:rsidR="00DC215F">
        <w:rPr>
          <w:rFonts w:ascii="Times New Roman" w:hAnsi="Times New Roman" w:cs="Times New Roman"/>
        </w:rPr>
        <w:t>nálise como jeito de viver, a partir de críticas pontuais à psicanálise elaboradas por Deleuze e Guattari.</w:t>
      </w:r>
    </w:p>
    <w:p w:rsidR="009D129B" w:rsidRPr="00577080" w:rsidRDefault="009D129B" w:rsidP="00577080">
      <w:pPr>
        <w:pStyle w:val="Corpodetexto"/>
        <w:pBdr>
          <w:top w:val="single" w:sz="8" w:space="0" w:color="800000"/>
          <w:left w:val="single" w:sz="8" w:space="1" w:color="800000"/>
          <w:bottom w:val="single" w:sz="8" w:space="1" w:color="800000"/>
          <w:right w:val="single" w:sz="8" w:space="1" w:color="800000"/>
        </w:pBdr>
        <w:spacing w:before="200" w:after="120"/>
        <w:rPr>
          <w:rFonts w:ascii="Times New Roman" w:hAnsi="Times New Roman" w:cs="Times New Roman"/>
          <w:b/>
          <w:bCs/>
        </w:rPr>
      </w:pPr>
      <w:r w:rsidRPr="00577080">
        <w:rPr>
          <w:rFonts w:ascii="Times New Roman" w:hAnsi="Times New Roman" w:cs="Times New Roman"/>
          <w:b/>
          <w:bCs/>
        </w:rPr>
        <w:t>METODOLOGIA</w:t>
      </w:r>
    </w:p>
    <w:p w:rsidR="009D129B" w:rsidRPr="00E41725" w:rsidRDefault="00A847A9" w:rsidP="00FF536E">
      <w:pPr>
        <w:pStyle w:val="Default"/>
        <w:spacing w:line="360" w:lineRule="auto"/>
        <w:ind w:firstLine="1134"/>
        <w:jc w:val="both"/>
        <w:rPr>
          <w:rFonts w:ascii="Times New Roman" w:hAnsi="Times New Roman" w:cs="Times New Roman"/>
        </w:rPr>
      </w:pPr>
      <w:r>
        <w:rPr>
          <w:rFonts w:ascii="Times New Roman" w:hAnsi="Times New Roman" w:cs="Times New Roman"/>
        </w:rPr>
        <w:t xml:space="preserve">O presente trabalho </w:t>
      </w:r>
      <w:r w:rsidR="009A4A7D">
        <w:rPr>
          <w:rFonts w:ascii="Times New Roman" w:hAnsi="Times New Roman" w:cs="Times New Roman"/>
        </w:rPr>
        <w:t>consiste em</w:t>
      </w:r>
      <w:r w:rsidR="00820103">
        <w:rPr>
          <w:rFonts w:ascii="Times New Roman" w:hAnsi="Times New Roman" w:cs="Times New Roman"/>
        </w:rPr>
        <w:t xml:space="preserve"> </w:t>
      </w:r>
      <w:r w:rsidR="009A4A7D">
        <w:rPr>
          <w:rFonts w:ascii="Times New Roman" w:hAnsi="Times New Roman" w:cs="Times New Roman"/>
        </w:rPr>
        <w:t xml:space="preserve">uma </w:t>
      </w:r>
      <w:r w:rsidR="00820103">
        <w:rPr>
          <w:rFonts w:ascii="Times New Roman" w:hAnsi="Times New Roman" w:cs="Times New Roman"/>
        </w:rPr>
        <w:t>revisão bibliográfica</w:t>
      </w:r>
      <w:r w:rsidR="009A4A7D">
        <w:rPr>
          <w:rFonts w:ascii="Times New Roman" w:hAnsi="Times New Roman" w:cs="Times New Roman"/>
        </w:rPr>
        <w:t xml:space="preserve"> elaborada a partir de pesquisa e leitura crítica das principais obras de esquizoanálise.</w:t>
      </w:r>
      <w:r w:rsidR="00820103">
        <w:rPr>
          <w:rFonts w:ascii="Times New Roman" w:hAnsi="Times New Roman" w:cs="Times New Roman"/>
        </w:rPr>
        <w:t xml:space="preserve"> </w:t>
      </w:r>
      <w:r w:rsidR="009A4A7D">
        <w:rPr>
          <w:rFonts w:ascii="Times New Roman" w:hAnsi="Times New Roman" w:cs="Times New Roman"/>
        </w:rPr>
        <w:t>O texto encontra-se escrito de acordo com dois métodos de exposição criado</w:t>
      </w:r>
      <w:r>
        <w:rPr>
          <w:rFonts w:ascii="Times New Roman" w:hAnsi="Times New Roman" w:cs="Times New Roman"/>
        </w:rPr>
        <w:t xml:space="preserve">s por Deleuze e Guattari que é o Rizomático, </w:t>
      </w:r>
      <w:r w:rsidR="009A4A7D">
        <w:rPr>
          <w:rFonts w:ascii="Times New Roman" w:hAnsi="Times New Roman" w:cs="Times New Roman"/>
        </w:rPr>
        <w:t>no qual podemos</w:t>
      </w:r>
      <w:r>
        <w:rPr>
          <w:rFonts w:ascii="Times New Roman" w:hAnsi="Times New Roman" w:cs="Times New Roman"/>
        </w:rPr>
        <w:t xml:space="preserve"> verificar que um conceito inicia-se em um parágrafo e o mesmo não segue uma linha cronológica, ocasião em que podemos verificar o mesmo aparecer em momentos distintos do texto, sem perder ou reduzir o valor textual, a</w:t>
      </w:r>
      <w:r w:rsidR="009A4A7D">
        <w:rPr>
          <w:rFonts w:ascii="Times New Roman" w:hAnsi="Times New Roman" w:cs="Times New Roman"/>
        </w:rPr>
        <w:t>ssociado</w:t>
      </w:r>
      <w:r w:rsidR="00390044">
        <w:rPr>
          <w:rFonts w:ascii="Times New Roman" w:hAnsi="Times New Roman" w:cs="Times New Roman"/>
        </w:rPr>
        <w:t xml:space="preserve"> </w:t>
      </w:r>
      <w:r w:rsidR="00FF536E">
        <w:rPr>
          <w:rFonts w:ascii="Times New Roman" w:hAnsi="Times New Roman" w:cs="Times New Roman"/>
        </w:rPr>
        <w:t>à uma escrita de bricolagem</w:t>
      </w:r>
      <w:r>
        <w:rPr>
          <w:rFonts w:ascii="Times New Roman" w:hAnsi="Times New Roman" w:cs="Times New Roman"/>
        </w:rPr>
        <w:t>, em que podemos utilizar vários conceitos, figuras e criticas, ou até mesmo “desviar múltiplas coisas deste ou daque</w:t>
      </w:r>
      <w:r w:rsidR="00D17052">
        <w:rPr>
          <w:rFonts w:ascii="Times New Roman" w:hAnsi="Times New Roman" w:cs="Times New Roman"/>
        </w:rPr>
        <w:t xml:space="preserve">le conjunto funcional para vários outros” ( </w:t>
      </w:r>
      <w:r w:rsidR="00DF1C67">
        <w:rPr>
          <w:rFonts w:ascii="Times New Roman" w:hAnsi="Times New Roman" w:cs="Times New Roman"/>
        </w:rPr>
        <w:t xml:space="preserve">2013, </w:t>
      </w:r>
      <w:r w:rsidR="00D17052">
        <w:rPr>
          <w:rFonts w:ascii="Times New Roman" w:hAnsi="Times New Roman" w:cs="Times New Roman"/>
        </w:rPr>
        <w:t>p.11), a fim de apresentar de forma introdutória o objeto deste trabalho.</w:t>
      </w:r>
    </w:p>
    <w:p w:rsidR="009D129B" w:rsidRPr="00577080" w:rsidRDefault="009D129B" w:rsidP="00577080">
      <w:pPr>
        <w:pStyle w:val="Corpodetexto"/>
        <w:pBdr>
          <w:top w:val="single" w:sz="8" w:space="0" w:color="800000"/>
          <w:left w:val="single" w:sz="8" w:space="1" w:color="800000"/>
          <w:bottom w:val="single" w:sz="8" w:space="1" w:color="800000"/>
          <w:right w:val="single" w:sz="8" w:space="1" w:color="800000"/>
        </w:pBdr>
        <w:spacing w:before="200" w:after="120"/>
        <w:rPr>
          <w:rFonts w:ascii="Times New Roman" w:hAnsi="Times New Roman" w:cs="Times New Roman"/>
          <w:b/>
          <w:bCs/>
        </w:rPr>
      </w:pPr>
      <w:r w:rsidRPr="00577080">
        <w:rPr>
          <w:rFonts w:ascii="Times New Roman" w:hAnsi="Times New Roman" w:cs="Times New Roman"/>
          <w:b/>
          <w:bCs/>
        </w:rPr>
        <w:t>RESULTADOS E DISCUSSÃO</w:t>
      </w:r>
    </w:p>
    <w:p w:rsidR="00D17052" w:rsidRDefault="00D17052" w:rsidP="009D129B">
      <w:pPr>
        <w:pStyle w:val="Default"/>
        <w:spacing w:line="360" w:lineRule="auto"/>
        <w:ind w:firstLine="1134"/>
        <w:jc w:val="both"/>
        <w:rPr>
          <w:rFonts w:ascii="Times New Roman" w:hAnsi="Times New Roman" w:cs="Times New Roman"/>
        </w:rPr>
      </w:pPr>
      <w:r>
        <w:rPr>
          <w:rFonts w:ascii="Times New Roman" w:hAnsi="Times New Roman" w:cs="Times New Roman"/>
        </w:rPr>
        <w:t xml:space="preserve">Michel Foucault (1926-1984) em seu texto </w:t>
      </w:r>
      <w:r>
        <w:rPr>
          <w:rFonts w:ascii="Times New Roman" w:hAnsi="Times New Roman" w:cs="Times New Roman"/>
          <w:i/>
        </w:rPr>
        <w:t>O anti-édipo: uma introdução à vida não fascista</w:t>
      </w:r>
      <w:r>
        <w:rPr>
          <w:rFonts w:ascii="Times New Roman" w:hAnsi="Times New Roman" w:cs="Times New Roman"/>
        </w:rPr>
        <w:t xml:space="preserve"> </w:t>
      </w:r>
      <w:r w:rsidR="005B1F3D">
        <w:rPr>
          <w:rFonts w:ascii="Times New Roman" w:hAnsi="Times New Roman" w:cs="Times New Roman"/>
        </w:rPr>
        <w:t>, faz uma forte e direta introdução à esquizoanálise. Neste texto, ele apresenta que nos anos de 1945 à 1965, seria impossível pensar em liberdade sem o arcabouço teórico de Marx, Freud e a compreensão dos signos, mas isso mudou a partir de 1966 com a velocidade dos anos apaixonados motivados pelas resistências de Cuba e Vietnã, justamente por ter ocorrido um rompimento com estas três visões anteriores pois em 1968 as lutas não possuíam o modelo marxista e nem mesmo as experiências e tecnologias do desejo poderiam ser lidas pela visão freudiana, afinal o combate social havia conquistado novas zonas.</w:t>
      </w:r>
    </w:p>
    <w:p w:rsidR="005B1F3D" w:rsidRDefault="005B1F3D" w:rsidP="009D129B">
      <w:pPr>
        <w:pStyle w:val="Default"/>
        <w:spacing w:line="360" w:lineRule="auto"/>
        <w:ind w:firstLine="1134"/>
        <w:jc w:val="both"/>
        <w:rPr>
          <w:rFonts w:ascii="Times New Roman" w:hAnsi="Times New Roman" w:cs="Times New Roman"/>
        </w:rPr>
      </w:pPr>
      <w:r>
        <w:rPr>
          <w:rFonts w:ascii="Times New Roman" w:hAnsi="Times New Roman" w:cs="Times New Roman"/>
        </w:rPr>
        <w:t>O texto de Foucault é, ainda uma excelente introdução à esquizoanálise</w:t>
      </w:r>
      <w:r w:rsidR="001032F5">
        <w:rPr>
          <w:rFonts w:ascii="Times New Roman" w:hAnsi="Times New Roman" w:cs="Times New Roman"/>
        </w:rPr>
        <w:t>, pois ele afirma</w:t>
      </w:r>
      <w:r w:rsidR="00426906">
        <w:rPr>
          <w:rFonts w:ascii="Times New Roman" w:hAnsi="Times New Roman" w:cs="Times New Roman"/>
        </w:rPr>
        <w:t xml:space="preserve"> que os texto de Deleuze e Guattari mostra o que a psicanálise percorreu, não perde tempo atacando-a, mas se diverte com as idéias psicanalíticas. O autor ainda </w:t>
      </w:r>
      <w:r w:rsidR="001032F5">
        <w:rPr>
          <w:rFonts w:ascii="Times New Roman" w:hAnsi="Times New Roman" w:cs="Times New Roman"/>
        </w:rPr>
        <w:t xml:space="preserve">escreve </w:t>
      </w:r>
      <w:r w:rsidR="00426906">
        <w:rPr>
          <w:rFonts w:ascii="Times New Roman" w:hAnsi="Times New Roman" w:cs="Times New Roman"/>
        </w:rPr>
        <w:t xml:space="preserve">que esta não é “a” nova referencia teórica totalizante e nem tranqüilizante, principalmente em uma sociedade que busca a dispersão e a especialização. Ao contrário, o Anti-édipo, livro em que a esquizoanálise é apresentada, é a análise da relação do desejo com a realidade e com a máquina capitalista, em que deve-se buscar menos o </w:t>
      </w:r>
      <w:r w:rsidR="001032F5">
        <w:rPr>
          <w:rFonts w:ascii="Times New Roman" w:hAnsi="Times New Roman" w:cs="Times New Roman"/>
        </w:rPr>
        <w:t>“</w:t>
      </w:r>
      <w:r w:rsidR="00426906">
        <w:rPr>
          <w:rFonts w:ascii="Times New Roman" w:hAnsi="Times New Roman" w:cs="Times New Roman"/>
        </w:rPr>
        <w:t>por que</w:t>
      </w:r>
      <w:r w:rsidR="001032F5">
        <w:rPr>
          <w:rFonts w:ascii="Times New Roman" w:hAnsi="Times New Roman" w:cs="Times New Roman"/>
        </w:rPr>
        <w:t>”</w:t>
      </w:r>
      <w:r w:rsidR="00426906">
        <w:rPr>
          <w:rFonts w:ascii="Times New Roman" w:hAnsi="Times New Roman" w:cs="Times New Roman"/>
        </w:rPr>
        <w:t xml:space="preserve"> e mais o </w:t>
      </w:r>
      <w:r w:rsidR="001032F5">
        <w:rPr>
          <w:rFonts w:ascii="Times New Roman" w:hAnsi="Times New Roman" w:cs="Times New Roman"/>
        </w:rPr>
        <w:t>“</w:t>
      </w:r>
      <w:r w:rsidR="00426906">
        <w:rPr>
          <w:rFonts w:ascii="Times New Roman" w:hAnsi="Times New Roman" w:cs="Times New Roman"/>
        </w:rPr>
        <w:t>como</w:t>
      </w:r>
      <w:r w:rsidR="001032F5">
        <w:rPr>
          <w:rFonts w:ascii="Times New Roman" w:hAnsi="Times New Roman" w:cs="Times New Roman"/>
        </w:rPr>
        <w:t>”</w:t>
      </w:r>
      <w:r w:rsidR="00426906">
        <w:rPr>
          <w:rFonts w:ascii="Times New Roman" w:hAnsi="Times New Roman" w:cs="Times New Roman"/>
        </w:rPr>
        <w:t>, pois neste livro consta os procedimentos de atuação subjetiva frente a um sistema que captura tudo o que existe e que não é o anti-pai nem o anti-mãe, mas o anti-édipo, ou seja, é a crítica à forma com que realizamos esta relação.</w:t>
      </w:r>
    </w:p>
    <w:p w:rsidR="00FE6EB0" w:rsidRDefault="00C05E9C" w:rsidP="009D129B">
      <w:pPr>
        <w:pStyle w:val="Default"/>
        <w:spacing w:line="360" w:lineRule="auto"/>
        <w:ind w:firstLine="1134"/>
        <w:jc w:val="both"/>
        <w:rPr>
          <w:rFonts w:ascii="Times New Roman" w:hAnsi="Times New Roman" w:cs="Times New Roman"/>
        </w:rPr>
      </w:pPr>
      <w:r>
        <w:rPr>
          <w:rFonts w:ascii="Times New Roman" w:hAnsi="Times New Roman" w:cs="Times New Roman"/>
        </w:rPr>
        <w:lastRenderedPageBreak/>
        <w:t>O leitor, quando se depara com estas observações que Foucault realiza, então se questiona: O que a proposta da esquizoanálise traz de nova?.</w:t>
      </w:r>
      <w:r w:rsidR="00030AB1">
        <w:rPr>
          <w:rFonts w:ascii="Times New Roman" w:hAnsi="Times New Roman" w:cs="Times New Roman"/>
        </w:rPr>
        <w:t xml:space="preserve"> </w:t>
      </w:r>
      <w:r w:rsidR="00A33205">
        <w:rPr>
          <w:rFonts w:ascii="Times New Roman" w:hAnsi="Times New Roman" w:cs="Times New Roman"/>
        </w:rPr>
        <w:t>O método rizomático afirma que há várias portas de entradas em um conceito e a</w:t>
      </w:r>
      <w:r w:rsidR="00030AB1">
        <w:rPr>
          <w:rFonts w:ascii="Times New Roman" w:hAnsi="Times New Roman" w:cs="Times New Roman"/>
        </w:rPr>
        <w:t xml:space="preserve"> porta de entrada para esta reflexão será a libertação do desejo. A esquizoanálise é uma força aliada à libertação do desejo, que atua a partir daquilo se apresenta em nós, ou seja, a partir da potência que existe e que se efetua diariamente em cada um </w:t>
      </w:r>
      <w:r w:rsidR="00FE6EB0">
        <w:rPr>
          <w:rFonts w:ascii="Times New Roman" w:hAnsi="Times New Roman" w:cs="Times New Roman"/>
        </w:rPr>
        <w:t>de nós. O desejo como falta, só pode ser afirmado quando somos dominados por uma paixão (quando uma força exterior a nós, determina a forma, como e o que agimos e pensamos). Quando o exterior, a falta, controla o desejo, automaticamente é instalado o limite das ações e d</w:t>
      </w:r>
      <w:r w:rsidR="00A33205">
        <w:rPr>
          <w:rFonts w:ascii="Times New Roman" w:hAnsi="Times New Roman" w:cs="Times New Roman"/>
        </w:rPr>
        <w:t>os acontecimentos, pois passamos</w:t>
      </w:r>
      <w:r w:rsidR="00FE6EB0">
        <w:rPr>
          <w:rFonts w:ascii="Times New Roman" w:hAnsi="Times New Roman" w:cs="Times New Roman"/>
        </w:rPr>
        <w:t xml:space="preserve"> a exist</w:t>
      </w:r>
      <w:r w:rsidR="00A33205">
        <w:rPr>
          <w:rFonts w:ascii="Times New Roman" w:hAnsi="Times New Roman" w:cs="Times New Roman"/>
        </w:rPr>
        <w:t>ir em prol daquilo que não temos</w:t>
      </w:r>
      <w:r w:rsidR="00FE6EB0">
        <w:rPr>
          <w:rFonts w:ascii="Times New Roman" w:hAnsi="Times New Roman" w:cs="Times New Roman"/>
        </w:rPr>
        <w:t xml:space="preserve"> e que na ausência desse objeto faltante, o desejo continuaria a desejar, de forma muito mais potente, porque não estaria limitado por um objeto. </w:t>
      </w:r>
    </w:p>
    <w:p w:rsidR="001032F5" w:rsidRDefault="00FE6EB0" w:rsidP="009D129B">
      <w:pPr>
        <w:pStyle w:val="Default"/>
        <w:spacing w:line="360" w:lineRule="auto"/>
        <w:ind w:firstLine="1134"/>
        <w:jc w:val="both"/>
        <w:rPr>
          <w:rFonts w:ascii="Times New Roman" w:hAnsi="Times New Roman" w:cs="Times New Roman"/>
        </w:rPr>
      </w:pPr>
      <w:r>
        <w:rPr>
          <w:rFonts w:ascii="Times New Roman" w:hAnsi="Times New Roman" w:cs="Times New Roman"/>
        </w:rPr>
        <w:t>Fuganti</w:t>
      </w:r>
      <w:r w:rsidR="00DF1C67">
        <w:rPr>
          <w:rFonts w:ascii="Times New Roman" w:hAnsi="Times New Roman" w:cs="Times New Roman"/>
        </w:rPr>
        <w:t xml:space="preserve"> (2021) </w:t>
      </w:r>
      <w:r>
        <w:rPr>
          <w:rFonts w:ascii="Times New Roman" w:hAnsi="Times New Roman" w:cs="Times New Roman"/>
        </w:rPr>
        <w:t xml:space="preserve"> afirma que o desejo como falta das clínicas e teorias psis geram quatro prisões: do corpo, que aprisiona os movimentos intensivos que os produzem ou que captura os movimentos intensivos; da mente, que aprisiona ou captura a partir de um certo uso da linguagem, regime de linguagem que aprisiona ou captura o pensamento e sua produção de pensamento afirmativo; do desejo, que aprisiona ou captura as nossas potências afetivas, nossos afetos ativos fazendo com que nossos afetos passivos se tornem dominantes em relação aos nossos afetos ativos, propagam que o corpo orgânico se torne dominante em relação à um corpo</w:t>
      </w:r>
      <w:r w:rsidR="002560C4">
        <w:rPr>
          <w:rFonts w:ascii="Times New Roman" w:hAnsi="Times New Roman" w:cs="Times New Roman"/>
        </w:rPr>
        <w:t xml:space="preserve"> sem órgãos, que um pensamento negativo e reprodutor do reconhecimento se torne dominante em relação ao pensamento criador; da crença nos valores, nas significações, no progresso humanista</w:t>
      </w:r>
      <w:r w:rsidR="0052385E">
        <w:rPr>
          <w:rFonts w:ascii="Times New Roman" w:hAnsi="Times New Roman" w:cs="Times New Roman"/>
        </w:rPr>
        <w:t xml:space="preserve"> e identitário</w:t>
      </w:r>
      <w:r w:rsidR="002560C4">
        <w:rPr>
          <w:rFonts w:ascii="Times New Roman" w:hAnsi="Times New Roman" w:cs="Times New Roman"/>
        </w:rPr>
        <w:t>, criador de uma prisão subjetiva.</w:t>
      </w:r>
    </w:p>
    <w:p w:rsidR="00A33205" w:rsidRDefault="00A33205" w:rsidP="009D129B">
      <w:pPr>
        <w:pStyle w:val="Default"/>
        <w:spacing w:line="360" w:lineRule="auto"/>
        <w:ind w:firstLine="1134"/>
        <w:jc w:val="both"/>
        <w:rPr>
          <w:rFonts w:ascii="Times New Roman" w:hAnsi="Times New Roman" w:cs="Times New Roman"/>
        </w:rPr>
      </w:pPr>
      <w:r>
        <w:rPr>
          <w:rFonts w:ascii="Times New Roman" w:hAnsi="Times New Roman" w:cs="Times New Roman"/>
        </w:rPr>
        <w:t>A inversão proposta por Deleuze e Guattari é a de que o verdadeiro problema do desejo é encontrarmos seu campo de imanência, uma vez que eles foram separados, ou seja, é necessário deixar de investir no objeto faltante para investir em um acontecimento. O desejo deseja um acontecimento e não uma falta, um buraco. Em outras palavras, o desejo nos leva a agir, criar, viver o instant</w:t>
      </w:r>
      <w:r w:rsidR="009473FF">
        <w:rPr>
          <w:rFonts w:ascii="Times New Roman" w:hAnsi="Times New Roman" w:cs="Times New Roman"/>
        </w:rPr>
        <w:t>e e não a buscar algo que falta. Essa criação de novos modos de existência é a subjetivação.</w:t>
      </w:r>
    </w:p>
    <w:p w:rsidR="007760ED" w:rsidRPr="00D17052" w:rsidRDefault="007760ED" w:rsidP="009D129B">
      <w:pPr>
        <w:pStyle w:val="Default"/>
        <w:spacing w:line="360" w:lineRule="auto"/>
        <w:ind w:firstLine="1134"/>
        <w:jc w:val="both"/>
        <w:rPr>
          <w:rFonts w:ascii="Times New Roman" w:hAnsi="Times New Roman" w:cs="Times New Roman"/>
        </w:rPr>
      </w:pPr>
      <w:r>
        <w:rPr>
          <w:rFonts w:ascii="Times New Roman" w:hAnsi="Times New Roman" w:cs="Times New Roman"/>
        </w:rPr>
        <w:t>Uma outra porta para apresentarmos a esquizoanálise é a da psicopatologia. A separação da vida daquilo que ela teria potência de ser, ocasiona as doenças psíquicas, portanto faz-se necessário e urgente conectar a vida ao que ela pode, mas não se refere ao desejo limitado imposto moral e socialmente. A saúde está na medida em que p</w:t>
      </w:r>
      <w:r w:rsidR="00F006EB">
        <w:rPr>
          <w:rFonts w:ascii="Times New Roman" w:hAnsi="Times New Roman" w:cs="Times New Roman"/>
        </w:rPr>
        <w:t xml:space="preserve">ermitimos que </w:t>
      </w:r>
      <w:r w:rsidR="009473FF">
        <w:rPr>
          <w:rFonts w:ascii="Times New Roman" w:hAnsi="Times New Roman" w:cs="Times New Roman"/>
        </w:rPr>
        <w:t>o desejo transforme</w:t>
      </w:r>
      <w:r>
        <w:rPr>
          <w:rFonts w:ascii="Times New Roman" w:hAnsi="Times New Roman" w:cs="Times New Roman"/>
        </w:rPr>
        <w:t xml:space="preserve"> potencia em ato, sem sermos capturados</w:t>
      </w:r>
      <w:r w:rsidR="007B60F3">
        <w:rPr>
          <w:rFonts w:ascii="Times New Roman" w:hAnsi="Times New Roman" w:cs="Times New Roman"/>
        </w:rPr>
        <w:t xml:space="preserve"> pela construção social, porque todo combate político, desejo de nova sociedade libertada, </w:t>
      </w:r>
      <w:r w:rsidR="00F006EB">
        <w:rPr>
          <w:rFonts w:ascii="Times New Roman" w:hAnsi="Times New Roman" w:cs="Times New Roman"/>
        </w:rPr>
        <w:t>l</w:t>
      </w:r>
      <w:r w:rsidR="007B60F3">
        <w:rPr>
          <w:rFonts w:ascii="Times New Roman" w:hAnsi="Times New Roman" w:cs="Times New Roman"/>
        </w:rPr>
        <w:t xml:space="preserve">ibertária, altiva, criadora de si, </w:t>
      </w:r>
      <w:r w:rsidR="007B60F3">
        <w:rPr>
          <w:rFonts w:ascii="Times New Roman" w:hAnsi="Times New Roman" w:cs="Times New Roman"/>
        </w:rPr>
        <w:lastRenderedPageBreak/>
        <w:t xml:space="preserve">alegre, declina-se na medida em que investimos em organizações exteriores à nós mesmos (messias, líder, organização, educação, que sempre </w:t>
      </w:r>
      <w:r w:rsidR="009473FF">
        <w:rPr>
          <w:rFonts w:ascii="Times New Roman" w:hAnsi="Times New Roman" w:cs="Times New Roman"/>
        </w:rPr>
        <w:t>fará</w:t>
      </w:r>
      <w:r w:rsidR="007B60F3">
        <w:rPr>
          <w:rFonts w:ascii="Times New Roman" w:hAnsi="Times New Roman" w:cs="Times New Roman"/>
        </w:rPr>
        <w:t xml:space="preserve"> o papel de tutela) para nos salvar.</w:t>
      </w:r>
    </w:p>
    <w:p w:rsidR="009D129B" w:rsidRPr="00577080" w:rsidRDefault="009D129B" w:rsidP="00577080">
      <w:pPr>
        <w:pStyle w:val="Corpodetexto"/>
        <w:pBdr>
          <w:top w:val="single" w:sz="8" w:space="0" w:color="800000"/>
          <w:left w:val="single" w:sz="8" w:space="1" w:color="800000"/>
          <w:bottom w:val="single" w:sz="8" w:space="1" w:color="800000"/>
          <w:right w:val="single" w:sz="8" w:space="1" w:color="800000"/>
        </w:pBdr>
        <w:spacing w:before="200" w:after="120"/>
        <w:rPr>
          <w:rFonts w:ascii="Times New Roman" w:hAnsi="Times New Roman" w:cs="Times New Roman"/>
          <w:b/>
          <w:bCs/>
        </w:rPr>
      </w:pPr>
      <w:r w:rsidRPr="00577080">
        <w:rPr>
          <w:rFonts w:ascii="Times New Roman" w:hAnsi="Times New Roman" w:cs="Times New Roman"/>
          <w:b/>
          <w:bCs/>
        </w:rPr>
        <w:t>CONSIDERAÇÕES FINAIS</w:t>
      </w:r>
    </w:p>
    <w:p w:rsidR="00F006EB" w:rsidRDefault="009473FF" w:rsidP="009D129B">
      <w:pPr>
        <w:pStyle w:val="Default"/>
        <w:spacing w:after="137" w:line="360" w:lineRule="auto"/>
        <w:ind w:firstLine="1134"/>
        <w:jc w:val="both"/>
        <w:rPr>
          <w:rFonts w:ascii="Times New Roman" w:hAnsi="Times New Roman" w:cs="Times New Roman"/>
        </w:rPr>
      </w:pPr>
      <w:r>
        <w:rPr>
          <w:rFonts w:ascii="Times New Roman" w:hAnsi="Times New Roman" w:cs="Times New Roman"/>
        </w:rPr>
        <w:t xml:space="preserve">Nesta perspectiva, </w:t>
      </w:r>
      <w:r w:rsidR="00370127">
        <w:rPr>
          <w:rFonts w:ascii="Times New Roman" w:hAnsi="Times New Roman" w:cs="Times New Roman"/>
        </w:rPr>
        <w:t>o inconsciente, para a esquizoanálise, não é um teatro em que as situações e acontecimentos encenam fatos do passado, mas exalta o poder criativo</w:t>
      </w:r>
      <w:r w:rsidR="000026C4">
        <w:rPr>
          <w:rFonts w:ascii="Times New Roman" w:hAnsi="Times New Roman" w:cs="Times New Roman"/>
        </w:rPr>
        <w:t>, produtivo</w:t>
      </w:r>
      <w:r w:rsidR="00370127">
        <w:rPr>
          <w:rFonts w:ascii="Times New Roman" w:hAnsi="Times New Roman" w:cs="Times New Roman"/>
        </w:rPr>
        <w:t xml:space="preserve"> do inconsciente e o poder afirmativo do desejo. As</w:t>
      </w:r>
      <w:r w:rsidR="000026C4">
        <w:rPr>
          <w:rFonts w:ascii="Times New Roman" w:hAnsi="Times New Roman" w:cs="Times New Roman"/>
        </w:rPr>
        <w:t xml:space="preserve"> ações propostas são unitárias,</w:t>
      </w:r>
      <w:r w:rsidR="00370127">
        <w:rPr>
          <w:rFonts w:ascii="Times New Roman" w:hAnsi="Times New Roman" w:cs="Times New Roman"/>
        </w:rPr>
        <w:t xml:space="preserve"> não totalizantes</w:t>
      </w:r>
      <w:r w:rsidR="000026C4">
        <w:rPr>
          <w:rFonts w:ascii="Times New Roman" w:hAnsi="Times New Roman" w:cs="Times New Roman"/>
        </w:rPr>
        <w:t xml:space="preserve"> e que não buscam o poder. Acima de toda clínica e de toda construção teórica, a Esquizoanálise é um modo de vida que não pode se contentar com uma vida esgotada.</w:t>
      </w:r>
    </w:p>
    <w:p w:rsidR="009D129B" w:rsidRPr="00577080" w:rsidRDefault="009D129B" w:rsidP="00577080">
      <w:pPr>
        <w:pStyle w:val="Corpodetexto"/>
        <w:pBdr>
          <w:top w:val="single" w:sz="8" w:space="0" w:color="800000"/>
          <w:left w:val="single" w:sz="8" w:space="1" w:color="800000"/>
          <w:bottom w:val="single" w:sz="8" w:space="1" w:color="800000"/>
          <w:right w:val="single" w:sz="8" w:space="1" w:color="800000"/>
        </w:pBdr>
        <w:spacing w:before="200" w:after="120"/>
        <w:rPr>
          <w:rFonts w:ascii="Times New Roman" w:hAnsi="Times New Roman" w:cs="Times New Roman"/>
          <w:b/>
          <w:bCs/>
        </w:rPr>
      </w:pPr>
      <w:r w:rsidRPr="00577080">
        <w:rPr>
          <w:rFonts w:ascii="Times New Roman" w:hAnsi="Times New Roman" w:cs="Times New Roman"/>
          <w:b/>
          <w:bCs/>
        </w:rPr>
        <w:t>REFERÊNCIAS</w:t>
      </w:r>
    </w:p>
    <w:p w:rsidR="00DF1C67" w:rsidRDefault="00DF1C67" w:rsidP="009D129B">
      <w:pPr>
        <w:pStyle w:val="Corpodetexto"/>
        <w:jc w:val="both"/>
        <w:rPr>
          <w:rFonts w:ascii="Times New Roman" w:hAnsi="Times New Roman" w:cs="Times New Roman"/>
          <w:bCs/>
        </w:rPr>
      </w:pPr>
      <w:r>
        <w:rPr>
          <w:rFonts w:ascii="Times New Roman" w:hAnsi="Times New Roman" w:cs="Times New Roman"/>
          <w:bCs/>
        </w:rPr>
        <w:t>DEBORD, Guy.  A sociedade do espetáculo. Rio de Janeiro: contraponto, 2000.</w:t>
      </w:r>
    </w:p>
    <w:p w:rsidR="00922525" w:rsidRDefault="00922525" w:rsidP="009D129B">
      <w:pPr>
        <w:pStyle w:val="Corpodetexto"/>
        <w:jc w:val="both"/>
        <w:rPr>
          <w:rFonts w:ascii="Times New Roman" w:hAnsi="Times New Roman" w:cs="Times New Roman"/>
          <w:bCs/>
        </w:rPr>
      </w:pPr>
      <w:r>
        <w:rPr>
          <w:rFonts w:ascii="Times New Roman" w:hAnsi="Times New Roman" w:cs="Times New Roman"/>
          <w:bCs/>
        </w:rPr>
        <w:t>DELEUZE, Gilles. Conversações. 3.ed. Rio de Janeiro: Editora 34, 2013.</w:t>
      </w:r>
    </w:p>
    <w:p w:rsidR="008226B0" w:rsidRDefault="008226B0" w:rsidP="009D129B">
      <w:pPr>
        <w:pStyle w:val="Corpodetexto"/>
        <w:jc w:val="both"/>
        <w:rPr>
          <w:rFonts w:ascii="Times New Roman" w:hAnsi="Times New Roman" w:cs="Times New Roman"/>
          <w:bCs/>
        </w:rPr>
      </w:pPr>
      <w:r>
        <w:rPr>
          <w:rFonts w:ascii="Times New Roman" w:hAnsi="Times New Roman" w:cs="Times New Roman"/>
          <w:bCs/>
        </w:rPr>
        <w:t xml:space="preserve">DELEUZE, Gilles; GUATTARI, Felix. </w:t>
      </w:r>
      <w:r>
        <w:rPr>
          <w:rFonts w:ascii="Times New Roman" w:hAnsi="Times New Roman" w:cs="Times New Roman"/>
          <w:b/>
          <w:bCs/>
        </w:rPr>
        <w:t>Kafka: Por uma literatura menor.</w:t>
      </w:r>
      <w:r>
        <w:rPr>
          <w:rFonts w:ascii="Times New Roman" w:hAnsi="Times New Roman" w:cs="Times New Roman"/>
          <w:bCs/>
        </w:rPr>
        <w:t xml:space="preserve"> Belo Horizonte: Autêntica Editora, 2014.</w:t>
      </w:r>
    </w:p>
    <w:p w:rsidR="008226B0" w:rsidRDefault="0043757C" w:rsidP="009D129B">
      <w:pPr>
        <w:pStyle w:val="Corpodetexto"/>
        <w:jc w:val="both"/>
        <w:rPr>
          <w:rFonts w:ascii="Times New Roman" w:hAnsi="Times New Roman" w:cs="Times New Roman"/>
          <w:bCs/>
        </w:rPr>
      </w:pPr>
      <w:r>
        <w:rPr>
          <w:rFonts w:ascii="Times New Roman" w:hAnsi="Times New Roman" w:cs="Times New Roman"/>
          <w:bCs/>
        </w:rPr>
        <w:t xml:space="preserve">DELEUZE, Gilles; GUATTARI, Felix. </w:t>
      </w:r>
      <w:r w:rsidRPr="0043757C">
        <w:rPr>
          <w:rFonts w:ascii="Times New Roman" w:hAnsi="Times New Roman" w:cs="Times New Roman"/>
          <w:b/>
          <w:bCs/>
        </w:rPr>
        <w:t>O Anti-Édipo</w:t>
      </w:r>
      <w:r>
        <w:rPr>
          <w:rFonts w:ascii="Times New Roman" w:hAnsi="Times New Roman" w:cs="Times New Roman"/>
          <w:b/>
          <w:bCs/>
        </w:rPr>
        <w:t xml:space="preserve">. </w:t>
      </w:r>
      <w:r>
        <w:rPr>
          <w:rFonts w:ascii="Times New Roman" w:hAnsi="Times New Roman" w:cs="Times New Roman"/>
          <w:bCs/>
        </w:rPr>
        <w:t>3.ed. Tradução de Luiz B. L. Orlandi,  Rio de Janeiro: Editora 34, 2020.</w:t>
      </w:r>
    </w:p>
    <w:p w:rsidR="00922525" w:rsidRDefault="0043757C" w:rsidP="009D129B">
      <w:pPr>
        <w:pStyle w:val="Corpodetexto"/>
        <w:jc w:val="both"/>
        <w:rPr>
          <w:rFonts w:ascii="Times New Roman" w:hAnsi="Times New Roman" w:cs="Times New Roman"/>
          <w:bCs/>
        </w:rPr>
      </w:pPr>
      <w:r>
        <w:rPr>
          <w:rFonts w:ascii="Times New Roman" w:hAnsi="Times New Roman" w:cs="Times New Roman"/>
          <w:bCs/>
        </w:rPr>
        <w:t xml:space="preserve">DELEUZE, Gilles; GUATTARI, Felix. </w:t>
      </w:r>
      <w:r w:rsidRPr="00922525">
        <w:rPr>
          <w:rFonts w:ascii="Times New Roman" w:hAnsi="Times New Roman" w:cs="Times New Roman"/>
          <w:b/>
          <w:bCs/>
        </w:rPr>
        <w:t>Mil Platôs</w:t>
      </w:r>
      <w:r w:rsidR="00922525" w:rsidRPr="00922525">
        <w:rPr>
          <w:rFonts w:ascii="Times New Roman" w:hAnsi="Times New Roman" w:cs="Times New Roman"/>
          <w:b/>
          <w:bCs/>
        </w:rPr>
        <w:t>: Capitalismo e esquizofrenia</w:t>
      </w:r>
      <w:r w:rsidR="00922525">
        <w:rPr>
          <w:rFonts w:ascii="Times New Roman" w:hAnsi="Times New Roman" w:cs="Times New Roman"/>
          <w:bCs/>
        </w:rPr>
        <w:t>. Rio de Janeiro: Editora 34, 1995.</w:t>
      </w:r>
    </w:p>
    <w:p w:rsidR="0054310F" w:rsidRDefault="0054310F" w:rsidP="009D129B">
      <w:pPr>
        <w:pStyle w:val="Corpodetexto"/>
        <w:jc w:val="both"/>
        <w:rPr>
          <w:rFonts w:ascii="Times New Roman" w:hAnsi="Times New Roman" w:cs="Times New Roman"/>
          <w:bCs/>
        </w:rPr>
      </w:pPr>
      <w:r>
        <w:rPr>
          <w:rFonts w:ascii="Times New Roman" w:hAnsi="Times New Roman" w:cs="Times New Roman"/>
          <w:bCs/>
        </w:rPr>
        <w:t xml:space="preserve">FOUCAULT, Michel. </w:t>
      </w:r>
      <w:r w:rsidRPr="0054310F">
        <w:rPr>
          <w:rFonts w:ascii="Times New Roman" w:hAnsi="Times New Roman" w:cs="Times New Roman"/>
          <w:b/>
          <w:bCs/>
        </w:rPr>
        <w:t>O Anti-édipo: Uma introdução à vida não fascista.</w:t>
      </w:r>
      <w:r>
        <w:rPr>
          <w:rFonts w:ascii="Times New Roman" w:hAnsi="Times New Roman" w:cs="Times New Roman"/>
          <w:b/>
          <w:bCs/>
        </w:rPr>
        <w:t xml:space="preserve"> </w:t>
      </w:r>
      <w:r>
        <w:rPr>
          <w:rFonts w:ascii="Times New Roman" w:hAnsi="Times New Roman" w:cs="Times New Roman"/>
          <w:bCs/>
        </w:rPr>
        <w:t>Trad. Fernando José Fagundes Ribeiro. Cadernos de Subjetividade. São Paulo: Editora PUC, v.1. n.1. p.198-200, 1993.</w:t>
      </w:r>
    </w:p>
    <w:p w:rsidR="0054310F" w:rsidRPr="0054310F" w:rsidRDefault="0054310F" w:rsidP="009D129B">
      <w:pPr>
        <w:pStyle w:val="Corpodetexto"/>
        <w:jc w:val="both"/>
        <w:rPr>
          <w:rFonts w:ascii="Times New Roman" w:hAnsi="Times New Roman" w:cs="Times New Roman"/>
          <w:bCs/>
        </w:rPr>
      </w:pPr>
      <w:r>
        <w:rPr>
          <w:rFonts w:ascii="Times New Roman" w:hAnsi="Times New Roman" w:cs="Times New Roman"/>
          <w:bCs/>
        </w:rPr>
        <w:t xml:space="preserve">FUGANTI, Luiz. </w:t>
      </w:r>
      <w:r w:rsidRPr="0054310F">
        <w:rPr>
          <w:rFonts w:ascii="Times New Roman" w:hAnsi="Times New Roman" w:cs="Times New Roman"/>
          <w:b/>
          <w:bCs/>
        </w:rPr>
        <w:t>Saúde, Desejo e Pensamento: as origens da filosofia nômade.</w:t>
      </w:r>
      <w:r w:rsidR="00DF1C67" w:rsidRPr="00DF1C67">
        <w:rPr>
          <w:rFonts w:ascii="Times New Roman" w:hAnsi="Times New Roman" w:cs="Times New Roman"/>
          <w:bCs/>
        </w:rPr>
        <w:t xml:space="preserve"> São Paulo: MOJO</w:t>
      </w:r>
      <w:r w:rsidR="00DF1C67">
        <w:rPr>
          <w:rFonts w:ascii="Times New Roman" w:hAnsi="Times New Roman" w:cs="Times New Roman"/>
          <w:bCs/>
        </w:rPr>
        <w:t>, 2021.</w:t>
      </w:r>
    </w:p>
    <w:p w:rsidR="00922525" w:rsidRDefault="00922525" w:rsidP="009D129B">
      <w:pPr>
        <w:pStyle w:val="Corpodetexto"/>
        <w:jc w:val="both"/>
        <w:rPr>
          <w:rFonts w:ascii="Times New Roman" w:hAnsi="Times New Roman" w:cs="Times New Roman"/>
          <w:bCs/>
        </w:rPr>
      </w:pPr>
      <w:r>
        <w:rPr>
          <w:rFonts w:ascii="Times New Roman" w:hAnsi="Times New Roman" w:cs="Times New Roman"/>
          <w:bCs/>
        </w:rPr>
        <w:t xml:space="preserve">GUATTARI, Felix; ROLNIK, Suely. </w:t>
      </w:r>
      <w:r w:rsidRPr="00922525">
        <w:rPr>
          <w:rFonts w:ascii="Times New Roman" w:hAnsi="Times New Roman" w:cs="Times New Roman"/>
          <w:b/>
          <w:bCs/>
        </w:rPr>
        <w:t>Micropolítica: Cartografias do desejo</w:t>
      </w:r>
      <w:r>
        <w:rPr>
          <w:rFonts w:ascii="Times New Roman" w:hAnsi="Times New Roman" w:cs="Times New Roman"/>
          <w:bCs/>
        </w:rPr>
        <w:t>. Petrópolis: Vozes, 1996.</w:t>
      </w:r>
    </w:p>
    <w:p w:rsidR="00DF1C67" w:rsidRDefault="00DF1C67" w:rsidP="009D129B">
      <w:pPr>
        <w:pStyle w:val="Corpodetexto"/>
        <w:jc w:val="both"/>
        <w:rPr>
          <w:rFonts w:ascii="Times New Roman" w:hAnsi="Times New Roman" w:cs="Times New Roman"/>
          <w:bCs/>
        </w:rPr>
      </w:pPr>
      <w:r>
        <w:rPr>
          <w:rFonts w:ascii="Times New Roman" w:hAnsi="Times New Roman" w:cs="Times New Roman"/>
          <w:bCs/>
        </w:rPr>
        <w:t xml:space="preserve">INTERNACIONAL SITUACIONISTA. </w:t>
      </w:r>
      <w:r w:rsidRPr="00DF1C67">
        <w:rPr>
          <w:rFonts w:ascii="Times New Roman" w:hAnsi="Times New Roman" w:cs="Times New Roman"/>
          <w:b/>
          <w:bCs/>
        </w:rPr>
        <w:t>Antologia</w:t>
      </w:r>
      <w:r>
        <w:rPr>
          <w:rFonts w:ascii="Times New Roman" w:hAnsi="Times New Roman" w:cs="Times New Roman"/>
          <w:b/>
          <w:bCs/>
        </w:rPr>
        <w:t xml:space="preserve">. </w:t>
      </w:r>
      <w:r w:rsidRPr="00DF1C67">
        <w:rPr>
          <w:rFonts w:ascii="Times New Roman" w:hAnsi="Times New Roman" w:cs="Times New Roman"/>
          <w:bCs/>
        </w:rPr>
        <w:t>Lisboa: Antigona, 1997</w:t>
      </w:r>
      <w:r>
        <w:rPr>
          <w:rFonts w:ascii="Times New Roman" w:hAnsi="Times New Roman" w:cs="Times New Roman"/>
          <w:bCs/>
        </w:rPr>
        <w:t>.</w:t>
      </w:r>
    </w:p>
    <w:p w:rsidR="009D129B" w:rsidRPr="0019190C" w:rsidRDefault="009D129B" w:rsidP="009D129B">
      <w:pPr>
        <w:pStyle w:val="Corpodetexto"/>
        <w:pBdr>
          <w:top w:val="single" w:sz="8" w:space="1" w:color="808080"/>
          <w:left w:val="single" w:sz="8" w:space="4" w:color="808080"/>
          <w:bottom w:val="single" w:sz="8" w:space="1" w:color="808080"/>
          <w:right w:val="single" w:sz="8" w:space="4" w:color="808080"/>
        </w:pBdr>
        <w:jc w:val="both"/>
        <w:rPr>
          <w:rFonts w:ascii="Times New Roman" w:hAnsi="Times New Roman" w:cs="Times New Roman"/>
          <w:b/>
          <w:bCs/>
        </w:rPr>
      </w:pPr>
      <w:r w:rsidRPr="0019190C">
        <w:rPr>
          <w:rFonts w:ascii="Times New Roman" w:hAnsi="Times New Roman" w:cs="Times New Roman"/>
          <w:b/>
          <w:bCs/>
        </w:rPr>
        <w:t xml:space="preserve">ATENÇÃO: O trabalho deverá ter </w:t>
      </w:r>
      <w:r>
        <w:rPr>
          <w:rFonts w:ascii="Times New Roman" w:hAnsi="Times New Roman" w:cs="Times New Roman"/>
          <w:b/>
          <w:bCs/>
        </w:rPr>
        <w:t>entre</w:t>
      </w:r>
      <w:r w:rsidRPr="0019190C">
        <w:rPr>
          <w:rFonts w:ascii="Times New Roman" w:hAnsi="Times New Roman" w:cs="Times New Roman"/>
          <w:b/>
          <w:bCs/>
        </w:rPr>
        <w:t xml:space="preserve"> 5 (cinco) a 7 (sete) laudas e seguir as seguintes especificações:</w:t>
      </w:r>
    </w:p>
    <w:p w:rsidR="009D129B" w:rsidRPr="00A0773F" w:rsidRDefault="009D129B" w:rsidP="009D129B">
      <w:pPr>
        <w:pStyle w:val="Corpodetexto"/>
        <w:pBdr>
          <w:top w:val="single" w:sz="8" w:space="1" w:color="808080"/>
          <w:left w:val="single" w:sz="8" w:space="4" w:color="808080"/>
          <w:bottom w:val="single" w:sz="8" w:space="1" w:color="808080"/>
          <w:right w:val="single" w:sz="8" w:space="4" w:color="808080"/>
        </w:pBdr>
        <w:spacing w:after="0"/>
        <w:rPr>
          <w:rFonts w:ascii="Times New Roman" w:hAnsi="Times New Roman" w:cs="Times New Roman"/>
          <w:b/>
          <w:bCs/>
        </w:rPr>
      </w:pPr>
      <w:r w:rsidRPr="0019190C">
        <w:rPr>
          <w:rFonts w:ascii="Times New Roman" w:hAnsi="Times New Roman" w:cs="Times New Roman"/>
          <w:b/>
          <w:bCs/>
        </w:rPr>
        <w:t>Título</w:t>
      </w:r>
      <w:r w:rsidRPr="00A0773F">
        <w:rPr>
          <w:rFonts w:ascii="Times New Roman" w:hAnsi="Times New Roman" w:cs="Times New Roman"/>
          <w:b/>
          <w:bCs/>
        </w:rPr>
        <w:t xml:space="preserve">: </w:t>
      </w:r>
      <w:r w:rsidRPr="00A0773F">
        <w:rPr>
          <w:rFonts w:ascii="Times New Roman" w:hAnsi="Times New Roman" w:cs="Times New Roman"/>
          <w:bCs/>
        </w:rPr>
        <w:t xml:space="preserve">Arial ou Times New Roman tamanho14; Negrito; Caixa Alta; Centralizado. </w:t>
      </w:r>
    </w:p>
    <w:p w:rsidR="009D129B" w:rsidRDefault="009D129B" w:rsidP="009D129B">
      <w:pPr>
        <w:pStyle w:val="Corpodetexto"/>
        <w:pBdr>
          <w:top w:val="single" w:sz="8" w:space="1" w:color="808080"/>
          <w:left w:val="single" w:sz="8" w:space="4" w:color="808080"/>
          <w:bottom w:val="single" w:sz="8" w:space="1" w:color="808080"/>
          <w:right w:val="single" w:sz="8" w:space="4" w:color="808080"/>
        </w:pBdr>
        <w:spacing w:after="0"/>
        <w:rPr>
          <w:rFonts w:ascii="Times New Roman" w:hAnsi="Times New Roman" w:cs="Times New Roman"/>
          <w:b/>
          <w:bCs/>
        </w:rPr>
      </w:pPr>
      <w:r w:rsidRPr="0019190C">
        <w:rPr>
          <w:rFonts w:ascii="Times New Roman" w:hAnsi="Times New Roman" w:cs="Times New Roman"/>
          <w:b/>
          <w:bCs/>
        </w:rPr>
        <w:t>Subtítulos</w:t>
      </w:r>
      <w:r w:rsidR="00540381">
        <w:rPr>
          <w:rFonts w:ascii="Times New Roman" w:hAnsi="Times New Roman" w:cs="Times New Roman"/>
          <w:b/>
          <w:bCs/>
        </w:rPr>
        <w:t xml:space="preserve"> (autoria)</w:t>
      </w:r>
      <w:r w:rsidRPr="0019190C">
        <w:rPr>
          <w:rFonts w:ascii="Times New Roman" w:hAnsi="Times New Roman" w:cs="Times New Roman"/>
          <w:b/>
          <w:bCs/>
        </w:rPr>
        <w:t xml:space="preserve">: </w:t>
      </w:r>
      <w:r w:rsidRPr="0019190C">
        <w:rPr>
          <w:rFonts w:ascii="Times New Roman" w:hAnsi="Times New Roman" w:cs="Times New Roman"/>
        </w:rPr>
        <w:t>Arial ou Times New Roman,</w:t>
      </w:r>
      <w:r w:rsidRPr="0019190C">
        <w:rPr>
          <w:rFonts w:ascii="Times New Roman" w:hAnsi="Times New Roman" w:cs="Times New Roman"/>
          <w:bCs/>
        </w:rPr>
        <w:t>12 – negrito;</w:t>
      </w:r>
    </w:p>
    <w:p w:rsidR="00540381" w:rsidRPr="0019190C" w:rsidRDefault="00540381" w:rsidP="009D129B">
      <w:pPr>
        <w:pStyle w:val="Corpodetexto"/>
        <w:pBdr>
          <w:top w:val="single" w:sz="8" w:space="1" w:color="808080"/>
          <w:left w:val="single" w:sz="8" w:space="4" w:color="808080"/>
          <w:bottom w:val="single" w:sz="8" w:space="1" w:color="808080"/>
          <w:right w:val="single" w:sz="8" w:space="4" w:color="808080"/>
        </w:pBdr>
        <w:spacing w:after="0"/>
        <w:rPr>
          <w:rFonts w:ascii="Times New Roman" w:hAnsi="Times New Roman" w:cs="Times New Roman"/>
          <w:b/>
          <w:bCs/>
        </w:rPr>
      </w:pPr>
      <w:r>
        <w:rPr>
          <w:rFonts w:ascii="Times New Roman" w:hAnsi="Times New Roman" w:cs="Times New Roman"/>
          <w:b/>
          <w:bCs/>
        </w:rPr>
        <w:t xml:space="preserve">Subtítulos (instituição e email): </w:t>
      </w:r>
      <w:r w:rsidRPr="0019190C">
        <w:rPr>
          <w:rFonts w:ascii="Times New Roman" w:hAnsi="Times New Roman" w:cs="Times New Roman"/>
        </w:rPr>
        <w:t>Arial ou Times New Roman,</w:t>
      </w:r>
      <w:r w:rsidRPr="0019190C">
        <w:rPr>
          <w:rFonts w:ascii="Times New Roman" w:hAnsi="Times New Roman" w:cs="Times New Roman"/>
          <w:bCs/>
        </w:rPr>
        <w:t>1</w:t>
      </w:r>
      <w:r>
        <w:rPr>
          <w:rFonts w:ascii="Times New Roman" w:hAnsi="Times New Roman" w:cs="Times New Roman"/>
          <w:bCs/>
        </w:rPr>
        <w:t>0;</w:t>
      </w:r>
    </w:p>
    <w:p w:rsidR="009D129B" w:rsidRPr="0019190C" w:rsidRDefault="009D129B" w:rsidP="009D129B">
      <w:pPr>
        <w:pStyle w:val="Corpodetexto"/>
        <w:pBdr>
          <w:top w:val="single" w:sz="8" w:space="1" w:color="808080"/>
          <w:left w:val="single" w:sz="8" w:space="4" w:color="808080"/>
          <w:bottom w:val="single" w:sz="8" w:space="1" w:color="808080"/>
          <w:right w:val="single" w:sz="8" w:space="4" w:color="808080"/>
        </w:pBdr>
        <w:spacing w:after="0"/>
        <w:rPr>
          <w:rFonts w:ascii="Times New Roman" w:hAnsi="Times New Roman" w:cs="Times New Roman"/>
          <w:b/>
          <w:bCs/>
        </w:rPr>
      </w:pPr>
      <w:r w:rsidRPr="0019190C">
        <w:rPr>
          <w:rFonts w:ascii="Times New Roman" w:hAnsi="Times New Roman" w:cs="Times New Roman"/>
          <w:b/>
          <w:bCs/>
        </w:rPr>
        <w:t xml:space="preserve">Corpo do texto: </w:t>
      </w:r>
      <w:r w:rsidRPr="0019190C">
        <w:rPr>
          <w:rFonts w:ascii="Times New Roman" w:hAnsi="Times New Roman" w:cs="Times New Roman"/>
        </w:rPr>
        <w:t>Arial ou Times New Roman</w:t>
      </w:r>
      <w:r w:rsidRPr="0019190C">
        <w:rPr>
          <w:rFonts w:ascii="Times New Roman" w:hAnsi="Times New Roman" w:cs="Times New Roman"/>
          <w:bCs/>
        </w:rPr>
        <w:t>12</w:t>
      </w:r>
      <w:r w:rsidRPr="0019190C">
        <w:rPr>
          <w:rFonts w:ascii="Times New Roman" w:hAnsi="Times New Roman" w:cs="Times New Roman"/>
          <w:b/>
          <w:bCs/>
        </w:rPr>
        <w:t xml:space="preserve">; </w:t>
      </w:r>
    </w:p>
    <w:p w:rsidR="009D129B" w:rsidRDefault="009D129B" w:rsidP="009D129B">
      <w:pPr>
        <w:pStyle w:val="Corpodetexto"/>
        <w:pBdr>
          <w:top w:val="single" w:sz="8" w:space="1" w:color="808080"/>
          <w:left w:val="single" w:sz="8" w:space="4" w:color="808080"/>
          <w:bottom w:val="single" w:sz="8" w:space="1" w:color="808080"/>
          <w:right w:val="single" w:sz="8" w:space="4" w:color="808080"/>
        </w:pBdr>
        <w:spacing w:after="0"/>
        <w:rPr>
          <w:rFonts w:ascii="Times New Roman" w:hAnsi="Times New Roman" w:cs="Times New Roman"/>
          <w:b/>
          <w:bCs/>
        </w:rPr>
      </w:pPr>
      <w:r w:rsidRPr="0019190C">
        <w:rPr>
          <w:rFonts w:ascii="Times New Roman" w:hAnsi="Times New Roman" w:cs="Times New Roman"/>
          <w:b/>
          <w:bCs/>
        </w:rPr>
        <w:t xml:space="preserve">Espaço entrelinhas: </w:t>
      </w:r>
      <w:r w:rsidRPr="0019190C">
        <w:rPr>
          <w:rFonts w:ascii="Times New Roman" w:hAnsi="Times New Roman" w:cs="Times New Roman"/>
          <w:bCs/>
        </w:rPr>
        <w:t>No corpo do texto</w:t>
      </w:r>
      <w:r w:rsidRPr="0019190C">
        <w:rPr>
          <w:rFonts w:ascii="Times New Roman" w:hAnsi="Times New Roman" w:cs="Times New Roman"/>
          <w:b/>
          <w:bCs/>
        </w:rPr>
        <w:t xml:space="preserve">, </w:t>
      </w:r>
      <w:r w:rsidRPr="0019190C">
        <w:rPr>
          <w:rFonts w:ascii="Times New Roman" w:hAnsi="Times New Roman" w:cs="Times New Roman"/>
          <w:bCs/>
        </w:rPr>
        <w:t>antes e depois 0pt e entre linhas 1,5;</w:t>
      </w:r>
    </w:p>
    <w:p w:rsidR="00540381" w:rsidRPr="0019190C" w:rsidRDefault="00540381" w:rsidP="009D129B">
      <w:pPr>
        <w:pStyle w:val="Corpodetexto"/>
        <w:pBdr>
          <w:top w:val="single" w:sz="8" w:space="1" w:color="808080"/>
          <w:left w:val="single" w:sz="8" w:space="4" w:color="808080"/>
          <w:bottom w:val="single" w:sz="8" w:space="1" w:color="808080"/>
          <w:right w:val="single" w:sz="8" w:space="4" w:color="808080"/>
        </w:pBdr>
        <w:spacing w:after="0"/>
        <w:rPr>
          <w:rFonts w:ascii="Times New Roman" w:hAnsi="Times New Roman" w:cs="Times New Roman"/>
          <w:b/>
          <w:bCs/>
        </w:rPr>
      </w:pPr>
    </w:p>
    <w:p w:rsidR="009D129B" w:rsidRPr="0019190C" w:rsidRDefault="009D129B" w:rsidP="009D129B">
      <w:pPr>
        <w:pStyle w:val="Corpodetexto"/>
        <w:pBdr>
          <w:top w:val="single" w:sz="8" w:space="1" w:color="808080"/>
          <w:left w:val="single" w:sz="8" w:space="4" w:color="808080"/>
          <w:bottom w:val="single" w:sz="8" w:space="1" w:color="808080"/>
          <w:right w:val="single" w:sz="8" w:space="4" w:color="808080"/>
        </w:pBdr>
        <w:spacing w:after="0"/>
        <w:rPr>
          <w:rFonts w:ascii="Times New Roman" w:hAnsi="Times New Roman" w:cs="Times New Roman"/>
          <w:bCs/>
        </w:rPr>
      </w:pPr>
      <w:r w:rsidRPr="0019190C">
        <w:rPr>
          <w:rFonts w:ascii="Times New Roman" w:hAnsi="Times New Roman" w:cs="Times New Roman"/>
          <w:b/>
          <w:bCs/>
        </w:rPr>
        <w:t>No Resumo</w:t>
      </w:r>
      <w:r w:rsidRPr="0019190C">
        <w:rPr>
          <w:rFonts w:ascii="Times New Roman" w:hAnsi="Times New Roman" w:cs="Times New Roman"/>
          <w:bCs/>
        </w:rPr>
        <w:t>: entrelinhas simples.</w:t>
      </w:r>
    </w:p>
    <w:p w:rsidR="009D129B" w:rsidRPr="0019190C" w:rsidRDefault="009D129B" w:rsidP="009D129B">
      <w:pPr>
        <w:pStyle w:val="Corpodetexto"/>
        <w:pBdr>
          <w:top w:val="single" w:sz="8" w:space="1" w:color="808080"/>
          <w:left w:val="single" w:sz="8" w:space="4" w:color="808080"/>
          <w:bottom w:val="single" w:sz="8" w:space="1" w:color="808080"/>
          <w:right w:val="single" w:sz="8" w:space="4" w:color="808080"/>
        </w:pBdr>
        <w:spacing w:after="0"/>
        <w:rPr>
          <w:rFonts w:ascii="Times New Roman" w:hAnsi="Times New Roman" w:cs="Times New Roman"/>
        </w:rPr>
      </w:pPr>
      <w:r w:rsidRPr="0019190C">
        <w:rPr>
          <w:rFonts w:ascii="Times New Roman" w:hAnsi="Times New Roman" w:cs="Times New Roman"/>
          <w:b/>
          <w:bCs/>
        </w:rPr>
        <w:t xml:space="preserve">Notas de </w:t>
      </w:r>
      <w:r w:rsidR="00776C29">
        <w:rPr>
          <w:rFonts w:ascii="Times New Roman" w:hAnsi="Times New Roman" w:cs="Times New Roman"/>
          <w:b/>
          <w:bCs/>
        </w:rPr>
        <w:t>‘</w:t>
      </w:r>
      <w:r w:rsidRPr="0019190C">
        <w:rPr>
          <w:rFonts w:ascii="Times New Roman" w:hAnsi="Times New Roman" w:cs="Times New Roman"/>
          <w:b/>
          <w:bCs/>
        </w:rPr>
        <w:t>rodapé:</w:t>
      </w:r>
      <w:r w:rsidRPr="0019190C">
        <w:rPr>
          <w:rFonts w:ascii="Times New Roman" w:hAnsi="Times New Roman" w:cs="Times New Roman"/>
        </w:rPr>
        <w:t>Arial ou Times New Roman</w:t>
      </w:r>
      <w:r w:rsidRPr="0019190C">
        <w:rPr>
          <w:rFonts w:ascii="Times New Roman" w:hAnsi="Times New Roman" w:cs="Times New Roman"/>
          <w:bCs/>
        </w:rPr>
        <w:t>10.</w:t>
      </w:r>
      <w:r w:rsidRPr="0019190C">
        <w:rPr>
          <w:rFonts w:ascii="Times New Roman" w:hAnsi="Times New Roman" w:cs="Times New Roman"/>
          <w:bCs/>
        </w:rPr>
        <w:tab/>
      </w:r>
      <w:r w:rsidRPr="0019190C">
        <w:rPr>
          <w:rFonts w:ascii="Times New Roman" w:hAnsi="Times New Roman" w:cs="Times New Roman"/>
          <w:bCs/>
        </w:rPr>
        <w:tab/>
      </w:r>
      <w:r w:rsidRPr="0019190C">
        <w:rPr>
          <w:rFonts w:ascii="Times New Roman" w:hAnsi="Times New Roman" w:cs="Times New Roman"/>
          <w:bCs/>
        </w:rPr>
        <w:tab/>
      </w:r>
      <w:r w:rsidRPr="0019190C">
        <w:rPr>
          <w:rFonts w:ascii="Times New Roman" w:hAnsi="Times New Roman" w:cs="Times New Roman"/>
          <w:bCs/>
        </w:rPr>
        <w:tab/>
      </w:r>
      <w:r w:rsidRPr="0019190C">
        <w:rPr>
          <w:rFonts w:ascii="Times New Roman" w:hAnsi="Times New Roman" w:cs="Times New Roman"/>
          <w:bCs/>
        </w:rPr>
        <w:tab/>
      </w:r>
    </w:p>
    <w:sectPr w:rsidR="009D129B" w:rsidRPr="0019190C" w:rsidSect="00E370D8">
      <w:headerReference w:type="default" r:id="rId9"/>
      <w:footerReference w:type="default" r:id="rId10"/>
      <w:headerReference w:type="first" r:id="rId11"/>
      <w:footerReference w:type="first" r:id="rId12"/>
      <w:pgSz w:w="11906" w:h="16838"/>
      <w:pgMar w:top="1701" w:right="1134" w:bottom="1134" w:left="1701" w:header="567"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037" w:rsidRDefault="00E96037">
      <w:r>
        <w:separator/>
      </w:r>
    </w:p>
  </w:endnote>
  <w:endnote w:type="continuationSeparator" w:id="1">
    <w:p w:rsidR="00E96037" w:rsidRDefault="00E960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2C8" w:rsidRDefault="006A02C8">
    <w:pPr>
      <w:pStyle w:val="Rodap"/>
    </w:pPr>
    <w:r>
      <w:rPr>
        <w:noProof/>
        <w:lang w:eastAsia="pt-BR" w:bidi="ar-SA"/>
      </w:rPr>
      <w:drawing>
        <wp:anchor distT="0" distB="0" distL="114300" distR="114300" simplePos="0" relativeHeight="251668480" behindDoc="0" locked="0" layoutInCell="1" allowOverlap="1">
          <wp:simplePos x="0" y="0"/>
          <wp:positionH relativeFrom="margin">
            <wp:align>center</wp:align>
          </wp:positionH>
          <wp:positionV relativeFrom="page">
            <wp:align>bottom</wp:align>
          </wp:positionV>
          <wp:extent cx="1918970" cy="704850"/>
          <wp:effectExtent l="0" t="0" r="0" b="0"/>
          <wp:wrapSquare wrapText="bothSides"/>
          <wp:docPr id="15" name="Imagem 15" descr="Unifametro | Formar para transfo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fametro | Formar para transforma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8970" cy="70485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2C8" w:rsidRDefault="006A02C8">
    <w:pPr>
      <w:pStyle w:val="Rodap"/>
    </w:pPr>
    <w:r>
      <w:rPr>
        <w:noProof/>
        <w:lang w:eastAsia="pt-BR" w:bidi="ar-SA"/>
      </w:rPr>
      <w:drawing>
        <wp:anchor distT="0" distB="0" distL="114300" distR="114300" simplePos="0" relativeHeight="251661312" behindDoc="0" locked="0" layoutInCell="1" allowOverlap="1">
          <wp:simplePos x="0" y="0"/>
          <wp:positionH relativeFrom="column">
            <wp:posOffset>5815965</wp:posOffset>
          </wp:positionH>
          <wp:positionV relativeFrom="paragraph">
            <wp:posOffset>370205</wp:posOffset>
          </wp:positionV>
          <wp:extent cx="5760085" cy="201930"/>
          <wp:effectExtent l="0" t="0" r="0"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085" cy="201930"/>
                  </a:xfrm>
                  <a:prstGeom prst="rect">
                    <a:avLst/>
                  </a:prstGeom>
                  <a:noFill/>
                </pic:spPr>
              </pic:pic>
            </a:graphicData>
          </a:graphic>
        </wp:anchor>
      </w:drawing>
    </w:r>
    <w:r>
      <w:rPr>
        <w:noProof/>
        <w:lang w:eastAsia="pt-BR" w:bidi="ar-SA"/>
      </w:rPr>
      <w:drawing>
        <wp:anchor distT="0" distB="0" distL="114300" distR="114300" simplePos="0" relativeHeight="251662336" behindDoc="0" locked="0" layoutInCell="1" allowOverlap="1">
          <wp:simplePos x="0" y="0"/>
          <wp:positionH relativeFrom="column">
            <wp:posOffset>-1756410</wp:posOffset>
          </wp:positionH>
          <wp:positionV relativeFrom="paragraph">
            <wp:posOffset>367030</wp:posOffset>
          </wp:positionV>
          <wp:extent cx="5760085" cy="2019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085" cy="20193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037" w:rsidRDefault="00E96037">
      <w:r>
        <w:separator/>
      </w:r>
    </w:p>
  </w:footnote>
  <w:footnote w:type="continuationSeparator" w:id="1">
    <w:p w:rsidR="00E96037" w:rsidRDefault="00E96037">
      <w:r>
        <w:continuationSeparator/>
      </w:r>
    </w:p>
  </w:footnote>
  <w:footnote w:id="2">
    <w:p w:rsidR="004843E8" w:rsidRPr="004843E8" w:rsidRDefault="004843E8">
      <w:pPr>
        <w:pStyle w:val="Textodenotaderodap"/>
      </w:pPr>
      <w:r>
        <w:rPr>
          <w:rStyle w:val="Refdenotaderodap"/>
        </w:rPr>
        <w:footnoteRef/>
      </w:r>
      <w:r>
        <w:t xml:space="preserve"> Os autores denominam saberes </w:t>
      </w:r>
      <w:r w:rsidRPr="004843E8">
        <w:rPr>
          <w:i/>
        </w:rPr>
        <w:t>psis</w:t>
      </w:r>
      <w:r>
        <w:t>a psicologia, psicanálise e psiquiatria. Colocam todas no mesmo pacote por considerar que estas servem para a manutenção da estrutura social, tal como se apresenta, principalmente o machismo e o fascismo.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2C8" w:rsidRDefault="006A02C8" w:rsidP="009D0E45">
    <w:pPr>
      <w:pStyle w:val="NormalWeb"/>
      <w:tabs>
        <w:tab w:val="right" w:pos="9214"/>
      </w:tabs>
      <w:spacing w:before="0" w:beforeAutospacing="0" w:after="120" w:afterAutospacing="0"/>
      <w:ind w:left="3402" w:right="-143"/>
      <w:textAlignment w:val="baseline"/>
      <w:rPr>
        <w:rFonts w:ascii="Arial" w:hAnsi="Arial" w:cs="Arial"/>
        <w:b/>
        <w:bCs/>
        <w:color w:val="000000"/>
        <w:kern w:val="24"/>
        <w:sz w:val="20"/>
        <w:szCs w:val="40"/>
      </w:rPr>
    </w:pPr>
    <w:r>
      <w:rPr>
        <w:rFonts w:ascii="Arial" w:hAnsi="Arial" w:cs="Arial"/>
        <w:b/>
        <w:bCs/>
        <w:noProof/>
        <w:color w:val="000000"/>
        <w:kern w:val="24"/>
        <w:sz w:val="20"/>
        <w:szCs w:val="40"/>
      </w:rPr>
      <w:drawing>
        <wp:anchor distT="0" distB="0" distL="114300" distR="114300" simplePos="0" relativeHeight="251675648" behindDoc="0" locked="0" layoutInCell="1" allowOverlap="1">
          <wp:simplePos x="0" y="0"/>
          <wp:positionH relativeFrom="column">
            <wp:posOffset>481965</wp:posOffset>
          </wp:positionH>
          <wp:positionV relativeFrom="paragraph">
            <wp:posOffset>-131445</wp:posOffset>
          </wp:positionV>
          <wp:extent cx="1976400" cy="718922"/>
          <wp:effectExtent l="0" t="0" r="5080" b="508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8-07 at 14.01.52.jpe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76400" cy="718922"/>
                  </a:xfrm>
                  <a:prstGeom prst="rect">
                    <a:avLst/>
                  </a:prstGeom>
                </pic:spPr>
              </pic:pic>
            </a:graphicData>
          </a:graphic>
        </wp:anchor>
      </w:drawing>
    </w: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w:t>
    </w:r>
    <w:r>
      <w:rPr>
        <w:rFonts w:ascii="Arial" w:hAnsi="Arial" w:cs="Arial"/>
        <w:b/>
        <w:bCs/>
        <w:color w:val="000000"/>
        <w:kern w:val="24"/>
        <w:sz w:val="20"/>
        <w:szCs w:val="40"/>
      </w:rPr>
      <w:t>23</w:t>
    </w:r>
  </w:p>
  <w:p w:rsidR="006A02C8" w:rsidRPr="0061289B" w:rsidRDefault="006A02C8" w:rsidP="009D0E45">
    <w:pPr>
      <w:pStyle w:val="NormalWeb"/>
      <w:tabs>
        <w:tab w:val="right" w:pos="9214"/>
      </w:tabs>
      <w:spacing w:before="0" w:beforeAutospacing="0" w:after="120" w:afterAutospacing="0"/>
      <w:ind w:left="3402" w:right="-143"/>
      <w:textAlignment w:val="baseline"/>
      <w:rPr>
        <w:sz w:val="12"/>
      </w:rPr>
    </w:pPr>
    <w:r>
      <w:rPr>
        <w:rFonts w:ascii="Arial" w:hAnsi="Arial" w:cs="Arial"/>
        <w:b/>
        <w:bCs/>
        <w:color w:val="000000"/>
        <w:kern w:val="24"/>
        <w:sz w:val="20"/>
        <w:szCs w:val="40"/>
      </w:rPr>
      <w:t>XIX</w:t>
    </w:r>
    <w:r w:rsidRPr="0061289B">
      <w:rPr>
        <w:rFonts w:ascii="Arial" w:hAnsi="Arial" w:cs="Arial"/>
        <w:b/>
        <w:bCs/>
        <w:color w:val="000000"/>
        <w:kern w:val="24"/>
        <w:sz w:val="20"/>
        <w:szCs w:val="40"/>
      </w:rPr>
      <w:t xml:space="preserve"> SEMANA ACADÊMICA</w:t>
    </w:r>
  </w:p>
  <w:p w:rsidR="006A02C8" w:rsidRDefault="006A02C8" w:rsidP="009D0E45">
    <w:pPr>
      <w:pStyle w:val="NormalWeb"/>
      <w:tabs>
        <w:tab w:val="right" w:pos="9214"/>
      </w:tabs>
      <w:spacing w:before="0" w:beforeAutospacing="0" w:after="120" w:afterAutospacing="0"/>
      <w:ind w:left="3402" w:right="-143"/>
      <w:textAlignment w:val="baseline"/>
    </w:pPr>
    <w:r w:rsidRPr="00A0773F">
      <w:rPr>
        <w:rFonts w:ascii="Arial" w:hAnsi="Arial" w:cs="Arial"/>
        <w:b/>
        <w:bCs/>
        <w:color w:val="000000"/>
        <w:kern w:val="24"/>
        <w:sz w:val="20"/>
        <w:szCs w:val="40"/>
      </w:rPr>
      <w:t>ISSN: 2357-8645</w:t>
    </w:r>
  </w:p>
  <w:p w:rsidR="006A02C8" w:rsidRDefault="006A02C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2C8" w:rsidRDefault="006A02C8" w:rsidP="00180908">
    <w:pPr>
      <w:pStyle w:val="Cabealho"/>
    </w:pPr>
    <w:r>
      <w:rPr>
        <w:noProof/>
        <w:lang w:eastAsia="pt-BR" w:bidi="ar-SA"/>
      </w:rPr>
      <w:drawing>
        <wp:anchor distT="0" distB="0" distL="114300" distR="114300" simplePos="0" relativeHeight="251660288" behindDoc="0" locked="0" layoutInCell="1" allowOverlap="1">
          <wp:simplePos x="0" y="0"/>
          <wp:positionH relativeFrom="column">
            <wp:posOffset>2285365</wp:posOffset>
          </wp:positionH>
          <wp:positionV relativeFrom="paragraph">
            <wp:posOffset>136525</wp:posOffset>
          </wp:positionV>
          <wp:extent cx="73660" cy="756285"/>
          <wp:effectExtent l="0" t="0" r="254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6549" t="54396"/>
                  <a:stretch>
                    <a:fillRect/>
                  </a:stretch>
                </pic:blipFill>
                <pic:spPr bwMode="auto">
                  <a:xfrm>
                    <a:off x="0" y="0"/>
                    <a:ext cx="73660" cy="756285"/>
                  </a:xfrm>
                  <a:prstGeom prst="rect">
                    <a:avLst/>
                  </a:prstGeom>
                  <a:noFill/>
                </pic:spPr>
              </pic:pic>
            </a:graphicData>
          </a:graphic>
        </wp:anchor>
      </w:drawing>
    </w:r>
    <w:r>
      <w:rPr>
        <w:noProof/>
        <w:lang w:eastAsia="pt-BR" w:bidi="ar-SA"/>
      </w:rPr>
      <w:drawing>
        <wp:anchor distT="0" distB="0" distL="114300" distR="114300" simplePos="0" relativeHeight="251659264" behindDoc="0" locked="0" layoutInCell="1" allowOverlap="1">
          <wp:simplePos x="0" y="0"/>
          <wp:positionH relativeFrom="column">
            <wp:posOffset>-60960</wp:posOffset>
          </wp:positionH>
          <wp:positionV relativeFrom="paragraph">
            <wp:posOffset>40005</wp:posOffset>
          </wp:positionV>
          <wp:extent cx="2232025" cy="70040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32025" cy="700405"/>
                  </a:xfrm>
                  <a:prstGeom prst="rect">
                    <a:avLst/>
                  </a:prstGeom>
                  <a:noFill/>
                </pic:spPr>
              </pic:pic>
            </a:graphicData>
          </a:graphic>
        </wp:anchor>
      </w:drawing>
    </w:r>
  </w:p>
  <w:p w:rsidR="006A02C8" w:rsidRPr="0061289B" w:rsidRDefault="006A02C8" w:rsidP="00180908">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Pr>
        <w:rFonts w:ascii="Arial" w:hAnsi="Arial" w:cs="Arial"/>
        <w:b/>
        <w:bCs/>
        <w:color w:val="000000"/>
        <w:kern w:val="24"/>
        <w:sz w:val="20"/>
        <w:szCs w:val="40"/>
      </w:rPr>
      <w:t>DIVERSIDADES TECNOLÓGICAS E SEUS IMPACTOS SUSTENTÁVEIS</w:t>
    </w:r>
  </w:p>
  <w:p w:rsidR="006A02C8" w:rsidRPr="0061289B" w:rsidRDefault="006A02C8" w:rsidP="00180908">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w:t>
    </w:r>
    <w:r w:rsidRPr="0061289B">
      <w:rPr>
        <w:rFonts w:ascii="Arial" w:hAnsi="Arial" w:cs="Arial"/>
        <w:b/>
        <w:bCs/>
        <w:color w:val="000000"/>
        <w:kern w:val="24"/>
        <w:sz w:val="20"/>
        <w:szCs w:val="40"/>
      </w:rPr>
      <w:t xml:space="preserve"> SEMANA ACADÊMICA</w:t>
    </w:r>
  </w:p>
  <w:p w:rsidR="006A02C8" w:rsidRDefault="006A02C8" w:rsidP="00180908">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5F28FC"/>
    <w:rsid w:val="000026C4"/>
    <w:rsid w:val="00012605"/>
    <w:rsid w:val="00013A77"/>
    <w:rsid w:val="00024325"/>
    <w:rsid w:val="00030AB1"/>
    <w:rsid w:val="000363D3"/>
    <w:rsid w:val="00055B7F"/>
    <w:rsid w:val="000D5C0E"/>
    <w:rsid w:val="000F57F7"/>
    <w:rsid w:val="001032F5"/>
    <w:rsid w:val="00133D5B"/>
    <w:rsid w:val="00134253"/>
    <w:rsid w:val="00180908"/>
    <w:rsid w:val="001857B5"/>
    <w:rsid w:val="001D5AF0"/>
    <w:rsid w:val="001E65E3"/>
    <w:rsid w:val="002560C4"/>
    <w:rsid w:val="00260DCC"/>
    <w:rsid w:val="002C73D2"/>
    <w:rsid w:val="003038D7"/>
    <w:rsid w:val="00332FF8"/>
    <w:rsid w:val="00370127"/>
    <w:rsid w:val="00390044"/>
    <w:rsid w:val="00393284"/>
    <w:rsid w:val="003E2AA2"/>
    <w:rsid w:val="00426906"/>
    <w:rsid w:val="0043757C"/>
    <w:rsid w:val="00445801"/>
    <w:rsid w:val="004843E8"/>
    <w:rsid w:val="00504745"/>
    <w:rsid w:val="0052385E"/>
    <w:rsid w:val="00540381"/>
    <w:rsid w:val="0054310F"/>
    <w:rsid w:val="00577080"/>
    <w:rsid w:val="005B1F3D"/>
    <w:rsid w:val="005E7D8E"/>
    <w:rsid w:val="005F27F2"/>
    <w:rsid w:val="005F28FC"/>
    <w:rsid w:val="006546AB"/>
    <w:rsid w:val="0067252D"/>
    <w:rsid w:val="006A02C8"/>
    <w:rsid w:val="006D0812"/>
    <w:rsid w:val="00755CFF"/>
    <w:rsid w:val="007760ED"/>
    <w:rsid w:val="00776C29"/>
    <w:rsid w:val="00782977"/>
    <w:rsid w:val="007A7F88"/>
    <w:rsid w:val="007B60F3"/>
    <w:rsid w:val="007F1F49"/>
    <w:rsid w:val="0081464F"/>
    <w:rsid w:val="00820103"/>
    <w:rsid w:val="008223A3"/>
    <w:rsid w:val="008226B0"/>
    <w:rsid w:val="00861497"/>
    <w:rsid w:val="008649B5"/>
    <w:rsid w:val="008A7D39"/>
    <w:rsid w:val="00904005"/>
    <w:rsid w:val="00922525"/>
    <w:rsid w:val="009273EA"/>
    <w:rsid w:val="009473FF"/>
    <w:rsid w:val="009A4A7D"/>
    <w:rsid w:val="009D0E45"/>
    <w:rsid w:val="009D129B"/>
    <w:rsid w:val="009F4586"/>
    <w:rsid w:val="009F520E"/>
    <w:rsid w:val="00A33205"/>
    <w:rsid w:val="00A36C34"/>
    <w:rsid w:val="00A847A9"/>
    <w:rsid w:val="00A90C29"/>
    <w:rsid w:val="00A957DE"/>
    <w:rsid w:val="00AA33ED"/>
    <w:rsid w:val="00AA3D46"/>
    <w:rsid w:val="00AF1AA4"/>
    <w:rsid w:val="00B933E4"/>
    <w:rsid w:val="00BC1C81"/>
    <w:rsid w:val="00C0389C"/>
    <w:rsid w:val="00C05E9C"/>
    <w:rsid w:val="00C374D4"/>
    <w:rsid w:val="00CC4E4D"/>
    <w:rsid w:val="00CF477C"/>
    <w:rsid w:val="00D02558"/>
    <w:rsid w:val="00D17052"/>
    <w:rsid w:val="00D76CA5"/>
    <w:rsid w:val="00D847C5"/>
    <w:rsid w:val="00DA106C"/>
    <w:rsid w:val="00DA3682"/>
    <w:rsid w:val="00DC215F"/>
    <w:rsid w:val="00DD331D"/>
    <w:rsid w:val="00DF1C67"/>
    <w:rsid w:val="00DF40F8"/>
    <w:rsid w:val="00E370D8"/>
    <w:rsid w:val="00E7672B"/>
    <w:rsid w:val="00E96037"/>
    <w:rsid w:val="00EA5CC8"/>
    <w:rsid w:val="00ED2B71"/>
    <w:rsid w:val="00EE2981"/>
    <w:rsid w:val="00F006EB"/>
    <w:rsid w:val="00F21935"/>
    <w:rsid w:val="00F83095"/>
    <w:rsid w:val="00FA5C9E"/>
    <w:rsid w:val="00FB3BBA"/>
    <w:rsid w:val="00FE6EB0"/>
    <w:rsid w:val="00FF536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FC"/>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28FC"/>
    <w:pPr>
      <w:spacing w:after="140" w:line="288" w:lineRule="auto"/>
    </w:pPr>
  </w:style>
  <w:style w:type="character" w:customStyle="1" w:styleId="CorpodetextoChar">
    <w:name w:val="Corpo de texto Char"/>
    <w:basedOn w:val="Fontepargpadro"/>
    <w:link w:val="Corpodetexto"/>
    <w:rsid w:val="005F28FC"/>
    <w:rPr>
      <w:rFonts w:ascii="Liberation Serif" w:eastAsia="Lucida Sans Unicode" w:hAnsi="Liberation Serif" w:cs="Mangal"/>
      <w:kern w:val="1"/>
      <w:sz w:val="24"/>
      <w:szCs w:val="24"/>
      <w:lang w:eastAsia="zh-CN" w:bidi="hi-IN"/>
    </w:rPr>
  </w:style>
  <w:style w:type="character" w:styleId="Hyperlink">
    <w:name w:val="Hyperlink"/>
    <w:uiPriority w:val="99"/>
    <w:unhideWhenUsed/>
    <w:rsid w:val="005F28FC"/>
    <w:rPr>
      <w:color w:val="0000FF"/>
      <w:u w:val="single"/>
    </w:rPr>
  </w:style>
  <w:style w:type="paragraph" w:styleId="Cabealho">
    <w:name w:val="header"/>
    <w:basedOn w:val="Normal"/>
    <w:link w:val="CabealhoChar"/>
    <w:uiPriority w:val="99"/>
    <w:unhideWhenUsed/>
    <w:rsid w:val="005F28FC"/>
    <w:pPr>
      <w:tabs>
        <w:tab w:val="center" w:pos="4252"/>
        <w:tab w:val="right" w:pos="8504"/>
      </w:tabs>
    </w:pPr>
    <w:rPr>
      <w:szCs w:val="21"/>
    </w:rPr>
  </w:style>
  <w:style w:type="character" w:customStyle="1" w:styleId="CabealhoChar">
    <w:name w:val="Cabeçalho Char"/>
    <w:basedOn w:val="Fontepargpadro"/>
    <w:link w:val="Cabealho"/>
    <w:uiPriority w:val="99"/>
    <w:rsid w:val="005F28FC"/>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5F28FC"/>
    <w:pPr>
      <w:tabs>
        <w:tab w:val="center" w:pos="4252"/>
        <w:tab w:val="right" w:pos="8504"/>
      </w:tabs>
    </w:pPr>
    <w:rPr>
      <w:szCs w:val="21"/>
    </w:rPr>
  </w:style>
  <w:style w:type="character" w:customStyle="1" w:styleId="RodapChar">
    <w:name w:val="Rodapé Char"/>
    <w:basedOn w:val="Fontepargpadro"/>
    <w:link w:val="Rodap"/>
    <w:uiPriority w:val="99"/>
    <w:rsid w:val="005F28FC"/>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5F28FC"/>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TextodoEspaoReservado">
    <w:name w:val="Placeholder Text"/>
    <w:basedOn w:val="Fontepargpadro"/>
    <w:uiPriority w:val="99"/>
    <w:semiHidden/>
    <w:rsid w:val="002C73D2"/>
    <w:rPr>
      <w:color w:val="808080"/>
    </w:rPr>
  </w:style>
  <w:style w:type="paragraph" w:customStyle="1" w:styleId="Default">
    <w:name w:val="Default"/>
    <w:rsid w:val="009D129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904005"/>
    <w:rPr>
      <w:rFonts w:ascii="Tahoma" w:hAnsi="Tahoma"/>
      <w:sz w:val="16"/>
      <w:szCs w:val="14"/>
    </w:rPr>
  </w:style>
  <w:style w:type="character" w:customStyle="1" w:styleId="TextodebaloChar">
    <w:name w:val="Texto de balão Char"/>
    <w:basedOn w:val="Fontepargpadro"/>
    <w:link w:val="Textodebalo"/>
    <w:uiPriority w:val="99"/>
    <w:semiHidden/>
    <w:rsid w:val="00904005"/>
    <w:rPr>
      <w:rFonts w:ascii="Tahoma" w:eastAsia="Lucida Sans Unicode" w:hAnsi="Tahoma" w:cs="Mangal"/>
      <w:kern w:val="1"/>
      <w:sz w:val="16"/>
      <w:szCs w:val="14"/>
      <w:lang w:eastAsia="zh-CN" w:bidi="hi-IN"/>
    </w:rPr>
  </w:style>
  <w:style w:type="paragraph" w:styleId="Textodenotaderodap">
    <w:name w:val="footnote text"/>
    <w:basedOn w:val="Normal"/>
    <w:link w:val="TextodenotaderodapChar"/>
    <w:uiPriority w:val="99"/>
    <w:semiHidden/>
    <w:unhideWhenUsed/>
    <w:rsid w:val="004843E8"/>
    <w:rPr>
      <w:sz w:val="20"/>
      <w:szCs w:val="18"/>
    </w:rPr>
  </w:style>
  <w:style w:type="character" w:customStyle="1" w:styleId="TextodenotaderodapChar">
    <w:name w:val="Texto de nota de rodapé Char"/>
    <w:basedOn w:val="Fontepargpadro"/>
    <w:link w:val="Textodenotaderodap"/>
    <w:uiPriority w:val="99"/>
    <w:semiHidden/>
    <w:rsid w:val="004843E8"/>
    <w:rPr>
      <w:rFonts w:ascii="Liberation Serif" w:eastAsia="Lucida Sans Unicode" w:hAnsi="Liberation Serif" w:cs="Mangal"/>
      <w:kern w:val="1"/>
      <w:sz w:val="20"/>
      <w:szCs w:val="18"/>
      <w:lang w:eastAsia="zh-CN" w:bidi="hi-IN"/>
    </w:rPr>
  </w:style>
  <w:style w:type="character" w:styleId="Refdenotaderodap">
    <w:name w:val="footnote reference"/>
    <w:basedOn w:val="Fontepargpadro"/>
    <w:uiPriority w:val="99"/>
    <w:semiHidden/>
    <w:unhideWhenUsed/>
    <w:rsid w:val="004843E8"/>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us.vieira@professor.unifametro.edu.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ilsonafernandes@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63DFB38962840498059CC1823B6B776"/>
        <w:category>
          <w:name w:val="Geral"/>
          <w:gallery w:val="placeholder"/>
        </w:category>
        <w:types>
          <w:type w:val="bbPlcHdr"/>
        </w:types>
        <w:behaviors>
          <w:behavior w:val="content"/>
        </w:behaviors>
        <w:guid w:val="{30EBCEFC-B868-4E56-AD0F-72C32B9AAC68}"/>
      </w:docPartPr>
      <w:docPartBody>
        <w:p w:rsidR="00D570D3" w:rsidRDefault="005509D5" w:rsidP="005509D5">
          <w:pPr>
            <w:pStyle w:val="F63DFB38962840498059CC1823B6B776"/>
          </w:pPr>
          <w:r w:rsidRPr="00F32FAF">
            <w:rPr>
              <w:rStyle w:val="TextodoEspaoReservado"/>
            </w:rPr>
            <w:t>Escolher um item.</w:t>
          </w:r>
        </w:p>
      </w:docPartBody>
    </w:docPart>
    <w:docPart>
      <w:docPartPr>
        <w:name w:val="3A321F323F324FB383CE0215A7A5DE41"/>
        <w:category>
          <w:name w:val="Geral"/>
          <w:gallery w:val="placeholder"/>
        </w:category>
        <w:types>
          <w:type w:val="bbPlcHdr"/>
        </w:types>
        <w:behaviors>
          <w:behavior w:val="content"/>
        </w:behaviors>
        <w:guid w:val="{77E89BC7-1B25-4985-B9B2-521DD5D34EA3}"/>
      </w:docPartPr>
      <w:docPartBody>
        <w:p w:rsidR="00D570D3" w:rsidRDefault="005509D5" w:rsidP="005509D5">
          <w:pPr>
            <w:pStyle w:val="3A321F323F324FB383CE0215A7A5DE41"/>
          </w:pPr>
          <w:r w:rsidRPr="0068575C">
            <w:rPr>
              <w:rStyle w:val="TextodoEspaoReservado"/>
            </w:rPr>
            <w:t>Escolher um item.</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A3AF6"/>
    <w:rsid w:val="0004750E"/>
    <w:rsid w:val="001861B5"/>
    <w:rsid w:val="001C2A97"/>
    <w:rsid w:val="002202E3"/>
    <w:rsid w:val="002A3AF6"/>
    <w:rsid w:val="003A2433"/>
    <w:rsid w:val="005509D5"/>
    <w:rsid w:val="005E7855"/>
    <w:rsid w:val="00667D90"/>
    <w:rsid w:val="007A46EA"/>
    <w:rsid w:val="00884966"/>
    <w:rsid w:val="008F35DE"/>
    <w:rsid w:val="009A1F44"/>
    <w:rsid w:val="00AF7950"/>
    <w:rsid w:val="00CB6916"/>
    <w:rsid w:val="00D570D3"/>
    <w:rsid w:val="00ED651C"/>
    <w:rsid w:val="00EF59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95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509D5"/>
    <w:rPr>
      <w:color w:val="808080"/>
    </w:rPr>
  </w:style>
  <w:style w:type="paragraph" w:customStyle="1" w:styleId="F63DFB38962840498059CC1823B6B776">
    <w:name w:val="F63DFB38962840498059CC1823B6B776"/>
    <w:rsid w:val="005509D5"/>
  </w:style>
  <w:style w:type="paragraph" w:customStyle="1" w:styleId="3A321F323F324FB383CE0215A7A5DE41">
    <w:name w:val="3A321F323F324FB383CE0215A7A5DE41"/>
    <w:rsid w:val="005509D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o Office">
  <a:themeElements>
    <a:clrScheme name="Personalizada 4">
      <a:dk1>
        <a:srgbClr val="FFFFFF"/>
      </a:dk1>
      <a:lt1>
        <a:sysClr val="window" lastClr="FFFFFF"/>
      </a:lt1>
      <a:dk2>
        <a:srgbClr val="FFFFFF"/>
      </a:dk2>
      <a:lt2>
        <a:srgbClr val="FFFFFF"/>
      </a:lt2>
      <a:accent1>
        <a:srgbClr val="AB73D5"/>
      </a:accent1>
      <a:accent2>
        <a:srgbClr val="AB73D5"/>
      </a:accent2>
      <a:accent3>
        <a:srgbClr val="AB73D5"/>
      </a:accent3>
      <a:accent4>
        <a:srgbClr val="AB73D5"/>
      </a:accent4>
      <a:accent5>
        <a:srgbClr val="AB73D5"/>
      </a:accent5>
      <a:accent6>
        <a:srgbClr val="AB73D5"/>
      </a:accent6>
      <a:hlink>
        <a:srgbClr val="AB73D5"/>
      </a:hlink>
      <a:folHlink>
        <a:srgbClr val="AB73D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7697D-37B0-45E1-978A-2F05A914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2274</Words>
  <Characters>12283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Ciléia Henriques</dc:creator>
  <cp:lastModifiedBy>Lailson</cp:lastModifiedBy>
  <cp:revision>2</cp:revision>
  <dcterms:created xsi:type="dcterms:W3CDTF">2023-10-09T01:28:00Z</dcterms:created>
  <dcterms:modified xsi:type="dcterms:W3CDTF">2023-10-09T01:28:00Z</dcterms:modified>
</cp:coreProperties>
</file>