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063F9248" w14:textId="77777777" w:rsidR="004C6F12" w:rsidRDefault="004C6F12" w:rsidP="004C6F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Breves considerações sobre a geomorfologia da Serra da Rajada, NE do Brasil</w:t>
      </w:r>
    </w:p>
    <w:p w14:paraId="4FDB8F59" w14:textId="77777777" w:rsidR="004C6F12" w:rsidRPr="002555DD" w:rsidRDefault="004C6F12" w:rsidP="004C6F12">
      <w:pPr>
        <w:spacing w:after="0" w:line="240" w:lineRule="auto"/>
        <w:jc w:val="center"/>
        <w:rPr>
          <w:rFonts w:ascii="Times New Roman" w:eastAsia="Times New Roman" w:hAnsi="Times New Roman" w:cs="Times New Roman"/>
          <w:b/>
          <w:sz w:val="24"/>
          <w:szCs w:val="24"/>
        </w:rPr>
      </w:pPr>
    </w:p>
    <w:p w14:paraId="35173634" w14:textId="77777777" w:rsidR="004C6F12" w:rsidRDefault="004C6F12" w:rsidP="000F45D8">
      <w:pPr>
        <w:spacing w:after="0" w:line="240" w:lineRule="auto"/>
        <w:ind w:lef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Assucena Nogueira Batista Dantas -</w:t>
      </w:r>
      <w:r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UFRN</w:t>
      </w:r>
    </w:p>
    <w:p w14:paraId="56873FCE" w14:textId="77777777" w:rsidR="004C6F12" w:rsidRPr="000E28C0" w:rsidRDefault="004C6F12" w:rsidP="000F45D8">
      <w:pPr>
        <w:spacing w:after="0" w:line="240" w:lineRule="auto"/>
        <w:ind w:left="278"/>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assucenadentas@gmail.com</w:t>
      </w:r>
    </w:p>
    <w:p w14:paraId="1DA7B6A7" w14:textId="77777777" w:rsidR="004C6F12" w:rsidRDefault="004C6F12" w:rsidP="000F45D8">
      <w:pPr>
        <w:spacing w:after="0" w:line="240" w:lineRule="auto"/>
        <w:ind w:lef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João Rafael Vieira Dias </w:t>
      </w:r>
      <w:r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UFRN </w:t>
      </w:r>
    </w:p>
    <w:p w14:paraId="4616DEF6" w14:textId="77777777" w:rsidR="004C6F12" w:rsidRDefault="004C6F12" w:rsidP="000F45D8">
      <w:pPr>
        <w:spacing w:after="0" w:line="240" w:lineRule="auto"/>
        <w:ind w:left="278"/>
        <w:jc w:val="center"/>
        <w:rPr>
          <w:rFonts w:ascii="Times New Roman" w:eastAsia="Times New Roman" w:hAnsi="Times New Roman" w:cs="Times New Roman"/>
          <w:i/>
          <w:iCs/>
          <w:sz w:val="24"/>
          <w:szCs w:val="24"/>
        </w:rPr>
      </w:pPr>
      <w:r w:rsidRPr="004C543B">
        <w:rPr>
          <w:rFonts w:ascii="Times New Roman" w:eastAsia="Times New Roman" w:hAnsi="Times New Roman" w:cs="Times New Roman"/>
          <w:i/>
          <w:iCs/>
          <w:sz w:val="24"/>
          <w:szCs w:val="24"/>
        </w:rPr>
        <w:t>jrafael.ufrn@gmail.com</w:t>
      </w:r>
    </w:p>
    <w:p w14:paraId="76746957" w14:textId="77777777" w:rsidR="004C6F12" w:rsidRDefault="004C6F12" w:rsidP="000F45D8">
      <w:pPr>
        <w:spacing w:after="0" w:line="240" w:lineRule="auto"/>
        <w:ind w:left="27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Camylla</w:t>
      </w:r>
      <w:proofErr w:type="spellEnd"/>
      <w:r>
        <w:rPr>
          <w:rFonts w:ascii="Times New Roman" w:eastAsia="Times New Roman" w:hAnsi="Times New Roman" w:cs="Times New Roman"/>
          <w:sz w:val="24"/>
          <w:szCs w:val="24"/>
        </w:rPr>
        <w:t xml:space="preserve"> da Silva Dantas - UFRN</w:t>
      </w:r>
    </w:p>
    <w:p w14:paraId="6AFA36F9" w14:textId="77777777" w:rsidR="004C6F12" w:rsidRPr="004C543B" w:rsidRDefault="004C6F12" w:rsidP="000F45D8">
      <w:pPr>
        <w:spacing w:after="0" w:line="240" w:lineRule="auto"/>
        <w:ind w:left="278"/>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dantasscamylla@gmail.com</w:t>
      </w:r>
    </w:p>
    <w:p w14:paraId="1C1BDEC7" w14:textId="77777777" w:rsidR="004C6F12" w:rsidRPr="00FA4A9E" w:rsidRDefault="004C6F12" w:rsidP="000F45D8">
      <w:pPr>
        <w:spacing w:after="0" w:line="240" w:lineRule="auto"/>
        <w:ind w:left="2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Abner Monteiro Nunes Cordeiro - UFRN</w:t>
      </w:r>
    </w:p>
    <w:p w14:paraId="743E368E" w14:textId="77777777" w:rsidR="004C6F12" w:rsidRDefault="004C6F12" w:rsidP="000F45D8">
      <w:pPr>
        <w:spacing w:after="0" w:line="240" w:lineRule="auto"/>
        <w:ind w:left="278"/>
        <w:jc w:val="center"/>
        <w:rPr>
          <w:rFonts w:ascii="Times New Roman" w:eastAsia="Times New Roman" w:hAnsi="Times New Roman" w:cs="Times New Roman"/>
          <w:i/>
          <w:iCs/>
          <w:sz w:val="24"/>
          <w:szCs w:val="24"/>
        </w:rPr>
      </w:pPr>
      <w:r w:rsidRPr="004C543B">
        <w:rPr>
          <w:rFonts w:ascii="Times New Roman" w:eastAsia="Times New Roman" w:hAnsi="Times New Roman" w:cs="Times New Roman"/>
          <w:i/>
          <w:iCs/>
          <w:sz w:val="24"/>
          <w:szCs w:val="24"/>
        </w:rPr>
        <w:t>abner.cordeiro@ufrn.br</w:t>
      </w:r>
    </w:p>
    <w:p w14:paraId="11BFE39E" w14:textId="77777777" w:rsidR="004C6F12" w:rsidRPr="00FA4A9E" w:rsidRDefault="004C6F12" w:rsidP="004C6F12">
      <w:pPr>
        <w:spacing w:after="0" w:line="240" w:lineRule="auto"/>
        <w:ind w:left="280"/>
        <w:jc w:val="center"/>
        <w:rPr>
          <w:rFonts w:ascii="Times New Roman" w:eastAsia="Times New Roman" w:hAnsi="Times New Roman" w:cs="Times New Roman"/>
          <w:sz w:val="24"/>
          <w:szCs w:val="24"/>
        </w:rPr>
      </w:pPr>
    </w:p>
    <w:p w14:paraId="098BEBF5" w14:textId="77777777" w:rsidR="004C6F12" w:rsidRDefault="004C6F12" w:rsidP="004C6F12">
      <w:pPr>
        <w:spacing w:after="0" w:line="240" w:lineRule="auto"/>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INTRODUÇÃO </w:t>
      </w:r>
    </w:p>
    <w:p w14:paraId="57E7DB63" w14:textId="77777777" w:rsidR="004C6F12" w:rsidRPr="002555DD" w:rsidRDefault="004C6F12" w:rsidP="004C6F12">
      <w:pPr>
        <w:spacing w:after="0" w:line="240" w:lineRule="auto"/>
        <w:ind w:left="280"/>
        <w:jc w:val="both"/>
        <w:rPr>
          <w:rFonts w:ascii="Times New Roman" w:eastAsia="Times New Roman" w:hAnsi="Times New Roman" w:cs="Times New Roman"/>
          <w:b/>
          <w:bCs/>
          <w:sz w:val="24"/>
          <w:szCs w:val="24"/>
        </w:rPr>
      </w:pPr>
    </w:p>
    <w:p w14:paraId="74D84672" w14:textId="77777777" w:rsidR="004C6F12" w:rsidRDefault="004C6F12" w:rsidP="000F45D8">
      <w:pPr>
        <w:spacing w:after="0" w:line="240" w:lineRule="auto"/>
        <w:ind w:firstLine="708"/>
        <w:jc w:val="both"/>
        <w:rPr>
          <w:rFonts w:ascii="Times New Roman" w:eastAsia="Times New Roman" w:hAnsi="Times New Roman" w:cs="Times New Roman"/>
          <w:color w:val="222222"/>
          <w:shd w:val="clear" w:color="auto" w:fill="FFFFFF"/>
        </w:rPr>
      </w:pPr>
      <w:r w:rsidRPr="00B70BB4">
        <w:rPr>
          <w:rFonts w:ascii="Times New Roman" w:eastAsia="Times New Roman" w:hAnsi="Times New Roman" w:cs="Times New Roman"/>
          <w:color w:val="000000"/>
        </w:rPr>
        <w:t xml:space="preserve">Na porção setentrional do NE Brasileiro, a Província Borborema compreende um extenso sistema de deformações e dobramentos </w:t>
      </w:r>
      <w:proofErr w:type="spellStart"/>
      <w:r w:rsidRPr="00B70BB4">
        <w:rPr>
          <w:rFonts w:ascii="Times New Roman" w:eastAsia="Times New Roman" w:hAnsi="Times New Roman" w:cs="Times New Roman"/>
          <w:color w:val="000000"/>
        </w:rPr>
        <w:t>neoproterozoicos</w:t>
      </w:r>
      <w:proofErr w:type="spellEnd"/>
      <w:r w:rsidRPr="00B70BB4">
        <w:rPr>
          <w:rFonts w:ascii="Times New Roman" w:eastAsia="Times New Roman" w:hAnsi="Times New Roman" w:cs="Times New Roman"/>
          <w:color w:val="000000"/>
        </w:rPr>
        <w:t xml:space="preserve"> provenientes da Orogênese Brasiliana (ALMEIDA et al., 1981). Tal orogenia foi responsável pela geração de extensas zonas de cisalhamento, as quais condicionaram o alojamento de diversos corpos graníticos, cuja gênese está associada ao volumoso magmatismo plutônico ediacarano (MAIA; BEZERRA, 2014</w:t>
      </w:r>
      <w:r w:rsidRPr="00B70BB4">
        <w:rPr>
          <w:rFonts w:ascii="Times New Roman" w:eastAsia="Times New Roman" w:hAnsi="Times New Roman" w:cs="Times New Roman"/>
          <w:color w:val="222222"/>
          <w:shd w:val="clear" w:color="auto" w:fill="FFFFFF"/>
        </w:rPr>
        <w:t>; NASCIMENTO et al., 2015). </w:t>
      </w:r>
    </w:p>
    <w:p w14:paraId="28136951" w14:textId="3F04F223" w:rsidR="004C6F12" w:rsidRPr="00B70BB4" w:rsidRDefault="004C6F12" w:rsidP="000F45D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b/>
      </w:r>
      <w:r w:rsidRPr="00B70BB4">
        <w:rPr>
          <w:rFonts w:ascii="Times New Roman" w:eastAsia="Times New Roman" w:hAnsi="Times New Roman" w:cs="Times New Roman"/>
          <w:color w:val="000000"/>
        </w:rPr>
        <w:t xml:space="preserve">Ao longo das zonas de cisalhamento, os corpos graníticos geralmente sustentam relevos residuais, expostos pela erosão diferencial dessas antigas áreas orogênicas retrabalhadas por processos </w:t>
      </w:r>
      <w:proofErr w:type="spellStart"/>
      <w:r w:rsidRPr="00B70BB4">
        <w:rPr>
          <w:rFonts w:ascii="Times New Roman" w:eastAsia="Times New Roman" w:hAnsi="Times New Roman" w:cs="Times New Roman"/>
          <w:color w:val="000000"/>
        </w:rPr>
        <w:t>denudacionais</w:t>
      </w:r>
      <w:proofErr w:type="spellEnd"/>
      <w:r w:rsidRPr="00B70BB4">
        <w:rPr>
          <w:rFonts w:ascii="Times New Roman" w:eastAsia="Times New Roman" w:hAnsi="Times New Roman" w:cs="Times New Roman"/>
          <w:color w:val="000000"/>
        </w:rPr>
        <w:t xml:space="preserve"> cenozoicos (CORRÊA et al., 2010). A exumação desses granitos tem revelado uma diversidade de micro e </w:t>
      </w:r>
      <w:proofErr w:type="spellStart"/>
      <w:r w:rsidRPr="00B70BB4">
        <w:rPr>
          <w:rFonts w:ascii="Times New Roman" w:eastAsia="Times New Roman" w:hAnsi="Times New Roman" w:cs="Times New Roman"/>
          <w:color w:val="000000"/>
        </w:rPr>
        <w:t>macroformas</w:t>
      </w:r>
      <w:proofErr w:type="spellEnd"/>
      <w:r w:rsidRPr="00B70BB4">
        <w:rPr>
          <w:rFonts w:ascii="Times New Roman" w:eastAsia="Times New Roman" w:hAnsi="Times New Roman" w:cs="Times New Roman"/>
          <w:color w:val="000000"/>
        </w:rPr>
        <w:t xml:space="preserve"> graníticas como maciços, </w:t>
      </w:r>
      <w:proofErr w:type="spellStart"/>
      <w:r w:rsidRPr="00B70BB4">
        <w:rPr>
          <w:rFonts w:ascii="Times New Roman" w:eastAsia="Times New Roman" w:hAnsi="Times New Roman" w:cs="Times New Roman"/>
          <w:i/>
          <w:iCs/>
          <w:color w:val="000000"/>
        </w:rPr>
        <w:t>inselgebirges</w:t>
      </w:r>
      <w:proofErr w:type="spellEnd"/>
      <w:r w:rsidRPr="00B70BB4">
        <w:rPr>
          <w:rFonts w:ascii="Times New Roman" w:eastAsia="Times New Roman" w:hAnsi="Times New Roman" w:cs="Times New Roman"/>
          <w:i/>
          <w:iCs/>
          <w:color w:val="000000"/>
        </w:rPr>
        <w:t xml:space="preserve">, </w:t>
      </w:r>
      <w:proofErr w:type="spellStart"/>
      <w:r w:rsidRPr="00B70BB4">
        <w:rPr>
          <w:rFonts w:ascii="Times New Roman" w:eastAsia="Times New Roman" w:hAnsi="Times New Roman" w:cs="Times New Roman"/>
          <w:i/>
          <w:iCs/>
          <w:color w:val="000000"/>
        </w:rPr>
        <w:t>inselbergs</w:t>
      </w:r>
      <w:proofErr w:type="spellEnd"/>
      <w:r w:rsidRPr="00B70BB4">
        <w:rPr>
          <w:rFonts w:ascii="Times New Roman" w:eastAsia="Times New Roman" w:hAnsi="Times New Roman" w:cs="Times New Roman"/>
          <w:i/>
          <w:iCs/>
          <w:color w:val="000000"/>
        </w:rPr>
        <w:t xml:space="preserve">, </w:t>
      </w:r>
      <w:r w:rsidRPr="00B70BB4">
        <w:rPr>
          <w:rFonts w:ascii="Times New Roman" w:eastAsia="Times New Roman" w:hAnsi="Times New Roman" w:cs="Times New Roman"/>
          <w:color w:val="000000"/>
        </w:rPr>
        <w:t xml:space="preserve">lajedos, </w:t>
      </w:r>
      <w:proofErr w:type="spellStart"/>
      <w:r w:rsidRPr="00B70BB4">
        <w:rPr>
          <w:rFonts w:ascii="Times New Roman" w:eastAsia="Times New Roman" w:hAnsi="Times New Roman" w:cs="Times New Roman"/>
          <w:i/>
          <w:iCs/>
          <w:color w:val="000000"/>
        </w:rPr>
        <w:t>flared</w:t>
      </w:r>
      <w:proofErr w:type="spellEnd"/>
      <w:r w:rsidRPr="00B70BB4">
        <w:rPr>
          <w:rFonts w:ascii="Times New Roman" w:eastAsia="Times New Roman" w:hAnsi="Times New Roman" w:cs="Times New Roman"/>
          <w:i/>
          <w:iCs/>
          <w:color w:val="000000"/>
        </w:rPr>
        <w:t xml:space="preserve"> </w:t>
      </w:r>
      <w:proofErr w:type="spellStart"/>
      <w:r w:rsidRPr="00B70BB4">
        <w:rPr>
          <w:rFonts w:ascii="Times New Roman" w:eastAsia="Times New Roman" w:hAnsi="Times New Roman" w:cs="Times New Roman"/>
          <w:i/>
          <w:iCs/>
          <w:color w:val="000000"/>
        </w:rPr>
        <w:t>slopes</w:t>
      </w:r>
      <w:proofErr w:type="spellEnd"/>
      <w:r w:rsidRPr="00B70BB4">
        <w:rPr>
          <w:rFonts w:ascii="Times New Roman" w:eastAsia="Times New Roman" w:hAnsi="Times New Roman" w:cs="Times New Roman"/>
          <w:i/>
          <w:iCs/>
          <w:color w:val="000000"/>
        </w:rPr>
        <w:t xml:space="preserve">, </w:t>
      </w:r>
      <w:proofErr w:type="spellStart"/>
      <w:r w:rsidRPr="00B70BB4">
        <w:rPr>
          <w:rFonts w:ascii="Times New Roman" w:eastAsia="Times New Roman" w:hAnsi="Times New Roman" w:cs="Times New Roman"/>
          <w:i/>
          <w:iCs/>
          <w:color w:val="000000"/>
        </w:rPr>
        <w:t>tafon</w:t>
      </w:r>
      <w:r>
        <w:rPr>
          <w:rFonts w:ascii="Times New Roman" w:eastAsia="Times New Roman" w:hAnsi="Times New Roman" w:cs="Times New Roman"/>
          <w:i/>
          <w:iCs/>
          <w:color w:val="000000"/>
        </w:rPr>
        <w:t>i</w:t>
      </w:r>
      <w:proofErr w:type="spellEnd"/>
      <w:r w:rsidRPr="00B70BB4">
        <w:rPr>
          <w:rFonts w:ascii="Times New Roman" w:eastAsia="Times New Roman" w:hAnsi="Times New Roman" w:cs="Times New Roman"/>
          <w:i/>
          <w:iCs/>
          <w:color w:val="000000"/>
        </w:rPr>
        <w:t xml:space="preserve">, </w:t>
      </w:r>
      <w:proofErr w:type="spellStart"/>
      <w:r w:rsidRPr="00B70BB4">
        <w:rPr>
          <w:rFonts w:ascii="Times New Roman" w:eastAsia="Times New Roman" w:hAnsi="Times New Roman" w:cs="Times New Roman"/>
          <w:i/>
          <w:iCs/>
          <w:color w:val="000000"/>
        </w:rPr>
        <w:t>gnammas</w:t>
      </w:r>
      <w:proofErr w:type="spellEnd"/>
      <w:r w:rsidRPr="00B70BB4">
        <w:rPr>
          <w:rFonts w:ascii="Times New Roman" w:eastAsia="Times New Roman" w:hAnsi="Times New Roman" w:cs="Times New Roman"/>
          <w:i/>
          <w:iCs/>
          <w:color w:val="000000"/>
        </w:rPr>
        <w:t xml:space="preserve"> e </w:t>
      </w:r>
      <w:proofErr w:type="spellStart"/>
      <w:r w:rsidRPr="00B70BB4">
        <w:rPr>
          <w:rFonts w:ascii="Times New Roman" w:eastAsia="Times New Roman" w:hAnsi="Times New Roman" w:cs="Times New Roman"/>
          <w:i/>
          <w:iCs/>
          <w:color w:val="000000"/>
        </w:rPr>
        <w:t>karren</w:t>
      </w:r>
      <w:r>
        <w:rPr>
          <w:rFonts w:ascii="Times New Roman" w:eastAsia="Times New Roman" w:hAnsi="Times New Roman" w:cs="Times New Roman"/>
          <w:i/>
          <w:iCs/>
          <w:color w:val="000000"/>
        </w:rPr>
        <w:t>s</w:t>
      </w:r>
      <w:proofErr w:type="spellEnd"/>
      <w:r w:rsidRPr="00B70BB4">
        <w:rPr>
          <w:rFonts w:ascii="Times New Roman" w:eastAsia="Times New Roman" w:hAnsi="Times New Roman" w:cs="Times New Roman"/>
          <w:i/>
          <w:iCs/>
          <w:color w:val="000000"/>
        </w:rPr>
        <w:t xml:space="preserve"> </w:t>
      </w:r>
      <w:r w:rsidRPr="00B70BB4">
        <w:rPr>
          <w:rFonts w:ascii="Times New Roman" w:eastAsia="Times New Roman" w:hAnsi="Times New Roman" w:cs="Times New Roman"/>
          <w:color w:val="000000"/>
        </w:rPr>
        <w:t>(MAIA; NASCIMENTO, 2018). </w:t>
      </w:r>
    </w:p>
    <w:p w14:paraId="0BBC2378" w14:textId="77777777" w:rsidR="004C6F12" w:rsidRDefault="004C6F12" w:rsidP="000F45D8">
      <w:pPr>
        <w:spacing w:after="0" w:line="240" w:lineRule="auto"/>
        <w:ind w:firstLine="708"/>
        <w:jc w:val="both"/>
        <w:rPr>
          <w:rFonts w:ascii="Times New Roman" w:eastAsia="Times New Roman" w:hAnsi="Times New Roman" w:cs="Times New Roman"/>
          <w:color w:val="000000"/>
        </w:rPr>
      </w:pPr>
      <w:r w:rsidRPr="00B70BB4">
        <w:rPr>
          <w:rFonts w:ascii="Times New Roman" w:eastAsia="Times New Roman" w:hAnsi="Times New Roman" w:cs="Times New Roman"/>
          <w:color w:val="000000"/>
        </w:rPr>
        <w:t xml:space="preserve">A ocorrência de diferentes tipos de macro e microformas são condicionadas pelos aspectos </w:t>
      </w:r>
      <w:proofErr w:type="spellStart"/>
      <w:r w:rsidRPr="00B70BB4">
        <w:rPr>
          <w:rFonts w:ascii="Times New Roman" w:eastAsia="Times New Roman" w:hAnsi="Times New Roman" w:cs="Times New Roman"/>
          <w:color w:val="000000"/>
        </w:rPr>
        <w:t>petrográficos</w:t>
      </w:r>
      <w:proofErr w:type="spellEnd"/>
      <w:r w:rsidRPr="00B70BB4">
        <w:rPr>
          <w:rFonts w:ascii="Times New Roman" w:eastAsia="Times New Roman" w:hAnsi="Times New Roman" w:cs="Times New Roman"/>
          <w:color w:val="000000"/>
        </w:rPr>
        <w:t xml:space="preserve"> e estruturais dos granitoides, como a composição mineralógica e os planos de descontinuidades (MIGÓN, 2006 b), que os tornam mais suscetíveis, ou não, a ação dos processos </w:t>
      </w:r>
      <w:proofErr w:type="spellStart"/>
      <w:r w:rsidRPr="00B70BB4">
        <w:rPr>
          <w:rFonts w:ascii="Times New Roman" w:eastAsia="Times New Roman" w:hAnsi="Times New Roman" w:cs="Times New Roman"/>
          <w:color w:val="000000"/>
        </w:rPr>
        <w:t>denudacionais</w:t>
      </w:r>
      <w:proofErr w:type="spellEnd"/>
      <w:r w:rsidRPr="00B70BB4">
        <w:rPr>
          <w:rFonts w:ascii="Times New Roman" w:eastAsia="Times New Roman" w:hAnsi="Times New Roman" w:cs="Times New Roman"/>
          <w:color w:val="000000"/>
        </w:rPr>
        <w:t xml:space="preserve"> em superfície e subsuperfície. </w:t>
      </w:r>
    </w:p>
    <w:p w14:paraId="4BA95A4E" w14:textId="77777777" w:rsidR="004C6F12" w:rsidRDefault="004C6F12" w:rsidP="000F45D8">
      <w:pPr>
        <w:spacing w:after="0" w:line="240" w:lineRule="auto"/>
        <w:ind w:firstLine="708"/>
        <w:jc w:val="both"/>
      </w:pPr>
      <w:r w:rsidRPr="00B70BB4">
        <w:rPr>
          <w:rFonts w:ascii="Times New Roman" w:eastAsia="Times New Roman" w:hAnsi="Times New Roman" w:cs="Times New Roman"/>
          <w:color w:val="000000"/>
        </w:rPr>
        <w:t xml:space="preserve">Nesta perspectiva, considerando que o semiárido do NE brasileiro é caracterizado pela diversidade de morfologias graníticas, associadas a exumação de </w:t>
      </w:r>
      <w:proofErr w:type="spellStart"/>
      <w:r w:rsidRPr="00B70BB4">
        <w:rPr>
          <w:rFonts w:ascii="Times New Roman" w:eastAsia="Times New Roman" w:hAnsi="Times New Roman" w:cs="Times New Roman"/>
          <w:color w:val="000000"/>
        </w:rPr>
        <w:t>plútons</w:t>
      </w:r>
      <w:proofErr w:type="spellEnd"/>
      <w:r w:rsidRPr="00B70BB4">
        <w:rPr>
          <w:rFonts w:ascii="Times New Roman" w:eastAsia="Times New Roman" w:hAnsi="Times New Roman" w:cs="Times New Roman"/>
          <w:color w:val="000000"/>
        </w:rPr>
        <w:t xml:space="preserve"> </w:t>
      </w:r>
      <w:proofErr w:type="spellStart"/>
      <w:r w:rsidRPr="00B70BB4">
        <w:rPr>
          <w:rFonts w:ascii="Times New Roman" w:eastAsia="Times New Roman" w:hAnsi="Times New Roman" w:cs="Times New Roman"/>
          <w:color w:val="000000"/>
        </w:rPr>
        <w:t>sin</w:t>
      </w:r>
      <w:proofErr w:type="spellEnd"/>
      <w:r w:rsidRPr="00B70BB4">
        <w:rPr>
          <w:rFonts w:ascii="Times New Roman" w:eastAsia="Times New Roman" w:hAnsi="Times New Roman" w:cs="Times New Roman"/>
          <w:color w:val="000000"/>
        </w:rPr>
        <w:t xml:space="preserve">, </w:t>
      </w:r>
      <w:proofErr w:type="spellStart"/>
      <w:r w:rsidRPr="00B70BB4">
        <w:rPr>
          <w:rFonts w:ascii="Times New Roman" w:eastAsia="Times New Roman" w:hAnsi="Times New Roman" w:cs="Times New Roman"/>
          <w:color w:val="000000"/>
        </w:rPr>
        <w:t>tardi</w:t>
      </w:r>
      <w:proofErr w:type="spellEnd"/>
      <w:r w:rsidRPr="00B70BB4">
        <w:rPr>
          <w:rFonts w:ascii="Times New Roman" w:eastAsia="Times New Roman" w:hAnsi="Times New Roman" w:cs="Times New Roman"/>
          <w:color w:val="000000"/>
        </w:rPr>
        <w:t xml:space="preserve"> e pós orogênicos (MAIA; NASCIMENTO, 2018), este trabalha irá abordar brevemente as feições </w:t>
      </w:r>
      <w:r w:rsidRPr="00B70BB4">
        <w:rPr>
          <w:rFonts w:ascii="Times New Roman" w:hAnsi="Times New Roman" w:cs="Times New Roman"/>
          <w:color w:val="000000"/>
        </w:rPr>
        <w:t xml:space="preserve">graníticas do </w:t>
      </w:r>
      <w:proofErr w:type="spellStart"/>
      <w:r w:rsidRPr="00B70BB4">
        <w:rPr>
          <w:rFonts w:ascii="Times New Roman" w:hAnsi="Times New Roman" w:cs="Times New Roman"/>
          <w:i/>
          <w:iCs/>
          <w:color w:val="000000"/>
        </w:rPr>
        <w:t>inselgebirge</w:t>
      </w:r>
      <w:proofErr w:type="spellEnd"/>
      <w:r w:rsidRPr="00B70BB4">
        <w:rPr>
          <w:rFonts w:ascii="Times New Roman" w:hAnsi="Times New Roman" w:cs="Times New Roman"/>
          <w:i/>
          <w:iCs/>
          <w:color w:val="000000"/>
        </w:rPr>
        <w:t xml:space="preserve"> </w:t>
      </w:r>
      <w:r w:rsidRPr="00B70BB4">
        <w:rPr>
          <w:rFonts w:ascii="Times New Roman" w:hAnsi="Times New Roman" w:cs="Times New Roman"/>
          <w:color w:val="000000"/>
        </w:rPr>
        <w:t>Serra da Rajada, localizada na microrregião do Seridó Oriental-RN</w:t>
      </w:r>
      <w:r w:rsidRPr="00B70BB4">
        <w:rPr>
          <w:rFonts w:ascii="Times New Roman" w:eastAsia="Times New Roman" w:hAnsi="Times New Roman" w:cs="Times New Roman"/>
          <w:color w:val="000000"/>
        </w:rPr>
        <w:t xml:space="preserve">. </w:t>
      </w:r>
    </w:p>
    <w:p w14:paraId="3AFA4684" w14:textId="77777777" w:rsidR="004C6F12" w:rsidRDefault="004C6F12" w:rsidP="000F45D8">
      <w:pPr>
        <w:pStyle w:val="NormalWeb"/>
        <w:spacing w:before="0" w:beforeAutospacing="0" w:after="0" w:afterAutospacing="0"/>
        <w:ind w:firstLine="708"/>
        <w:jc w:val="both"/>
        <w:rPr>
          <w:color w:val="000000"/>
          <w:sz w:val="22"/>
          <w:szCs w:val="22"/>
        </w:rPr>
      </w:pPr>
      <w:r w:rsidRPr="00B70BB4">
        <w:rPr>
          <w:color w:val="000000"/>
          <w:sz w:val="22"/>
          <w:szCs w:val="22"/>
        </w:rPr>
        <w:t xml:space="preserve">A Serra da Rajada se encontra inserida na província estrutural da Borborema, na porção centro leste do Domínio Rio Piranhas Seridó (ALMEIDA et al., 1981), cuja existência está relacionada ao plutonismo ediacarano, associado ao ciclo brasiliano Pan/Africano. Trata-se de um relevo granítico do tipo </w:t>
      </w:r>
      <w:proofErr w:type="spellStart"/>
      <w:r w:rsidRPr="00B70BB4">
        <w:rPr>
          <w:i/>
          <w:iCs/>
          <w:color w:val="000000"/>
          <w:sz w:val="22"/>
          <w:szCs w:val="22"/>
        </w:rPr>
        <w:t>inselgebirge</w:t>
      </w:r>
      <w:proofErr w:type="spellEnd"/>
      <w:r w:rsidRPr="00B70BB4">
        <w:rPr>
          <w:i/>
          <w:iCs/>
          <w:color w:val="000000"/>
          <w:sz w:val="22"/>
          <w:szCs w:val="22"/>
        </w:rPr>
        <w:t xml:space="preserve">, </w:t>
      </w:r>
      <w:r w:rsidRPr="00B70BB4">
        <w:rPr>
          <w:color w:val="000000"/>
          <w:sz w:val="22"/>
          <w:szCs w:val="22"/>
        </w:rPr>
        <w:t>com uma área aflorante com cerca de 1,85 km², localizado no município de Carnaúba dos Dantas-RN, com orientação NE-SW, possivelmente associado às principais zonas de cisalhamento (VAUCHES et al., 1995)</w:t>
      </w:r>
      <w:r>
        <w:rPr>
          <w:color w:val="000000"/>
          <w:sz w:val="22"/>
          <w:szCs w:val="22"/>
        </w:rPr>
        <w:t>.</w:t>
      </w:r>
    </w:p>
    <w:p w14:paraId="2E700A2D" w14:textId="77777777" w:rsidR="004C6F12" w:rsidRPr="00631FFB" w:rsidRDefault="004C6F12" w:rsidP="000F45D8">
      <w:pPr>
        <w:pStyle w:val="NormalWeb"/>
        <w:spacing w:before="0" w:beforeAutospacing="0" w:after="0" w:afterAutospacing="0"/>
        <w:ind w:firstLine="708"/>
        <w:jc w:val="both"/>
        <w:rPr>
          <w:color w:val="000000"/>
          <w:sz w:val="22"/>
          <w:szCs w:val="22"/>
        </w:rPr>
      </w:pPr>
      <w:r w:rsidRPr="00B70BB4">
        <w:rPr>
          <w:color w:val="000000"/>
          <w:sz w:val="22"/>
          <w:szCs w:val="22"/>
        </w:rPr>
        <w:t xml:space="preserve">A geologia da área é representada pela suíte intrusiva </w:t>
      </w:r>
      <w:r>
        <w:rPr>
          <w:color w:val="000000"/>
          <w:sz w:val="22"/>
          <w:szCs w:val="22"/>
        </w:rPr>
        <w:t>I</w:t>
      </w:r>
      <w:r w:rsidRPr="00B70BB4">
        <w:rPr>
          <w:color w:val="000000"/>
          <w:sz w:val="22"/>
          <w:szCs w:val="22"/>
        </w:rPr>
        <w:t>taporanga (CABRAL NETO et al., 2018), que, segundo Nascimento et al</w:t>
      </w:r>
      <w:r>
        <w:rPr>
          <w:color w:val="000000"/>
          <w:sz w:val="22"/>
          <w:szCs w:val="22"/>
        </w:rPr>
        <w:t xml:space="preserve">. </w:t>
      </w:r>
      <w:r w:rsidRPr="00B70BB4">
        <w:rPr>
          <w:color w:val="000000"/>
          <w:sz w:val="22"/>
          <w:szCs w:val="22"/>
        </w:rPr>
        <w:t xml:space="preserve">(2015), predominam os </w:t>
      </w:r>
      <w:proofErr w:type="spellStart"/>
      <w:r w:rsidRPr="00B70BB4">
        <w:rPr>
          <w:color w:val="000000"/>
          <w:sz w:val="22"/>
          <w:szCs w:val="22"/>
        </w:rPr>
        <w:t>monzogranitos</w:t>
      </w:r>
      <w:proofErr w:type="spellEnd"/>
      <w:r w:rsidRPr="00B70BB4">
        <w:rPr>
          <w:color w:val="000000"/>
          <w:sz w:val="22"/>
          <w:szCs w:val="22"/>
        </w:rPr>
        <w:t xml:space="preserve"> com textura </w:t>
      </w:r>
      <w:proofErr w:type="spellStart"/>
      <w:r w:rsidRPr="00B70BB4">
        <w:rPr>
          <w:color w:val="000000"/>
          <w:sz w:val="22"/>
          <w:szCs w:val="22"/>
        </w:rPr>
        <w:t>porfirítica</w:t>
      </w:r>
      <w:proofErr w:type="spellEnd"/>
      <w:r w:rsidRPr="00B70BB4">
        <w:rPr>
          <w:color w:val="000000"/>
          <w:sz w:val="22"/>
          <w:szCs w:val="22"/>
        </w:rPr>
        <w:t>, que compreendem fenocristais de K- feldspato com até 15 cm de comprimento</w:t>
      </w:r>
      <w:r>
        <w:rPr>
          <w:color w:val="000000"/>
        </w:rPr>
        <w:t xml:space="preserve">. </w:t>
      </w:r>
    </w:p>
    <w:p w14:paraId="1B431A1F" w14:textId="77777777" w:rsidR="004C6F12" w:rsidRDefault="004C6F12" w:rsidP="004C6F12">
      <w:pPr>
        <w:spacing w:after="0" w:line="240" w:lineRule="auto"/>
        <w:jc w:val="both"/>
        <w:rPr>
          <w:rFonts w:ascii="Times New Roman" w:eastAsia="Times New Roman" w:hAnsi="Times New Roman" w:cs="Times New Roman"/>
          <w:b/>
          <w:bCs/>
          <w:sz w:val="24"/>
          <w:szCs w:val="24"/>
        </w:rPr>
      </w:pPr>
    </w:p>
    <w:p w14:paraId="784DCC75" w14:textId="77777777" w:rsidR="004C6F12" w:rsidRDefault="004C6F12" w:rsidP="004C6F12">
      <w:pPr>
        <w:spacing w:after="0" w:line="240" w:lineRule="auto"/>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MATERIAIS E MÉTODOS </w:t>
      </w:r>
    </w:p>
    <w:p w14:paraId="5BA9A35B" w14:textId="77777777" w:rsidR="004C6F12" w:rsidRDefault="004C6F12" w:rsidP="004C6F12">
      <w:pPr>
        <w:spacing w:after="0" w:line="240" w:lineRule="auto"/>
        <w:jc w:val="both"/>
        <w:rPr>
          <w:rFonts w:ascii="Times New Roman" w:eastAsia="Times New Roman" w:hAnsi="Times New Roman" w:cs="Times New Roman"/>
          <w:b/>
          <w:bCs/>
          <w:sz w:val="24"/>
          <w:szCs w:val="24"/>
        </w:rPr>
      </w:pPr>
    </w:p>
    <w:p w14:paraId="15ECC7D5" w14:textId="77777777" w:rsidR="004C6F12" w:rsidRPr="00631FFB" w:rsidRDefault="004C6F12" w:rsidP="004C6F12">
      <w:pPr>
        <w:spacing w:after="0" w:line="240" w:lineRule="auto"/>
        <w:ind w:firstLine="708"/>
        <w:jc w:val="both"/>
        <w:rPr>
          <w:rFonts w:ascii="Times New Roman" w:eastAsia="Times New Roman" w:hAnsi="Times New Roman" w:cs="Times New Roman"/>
          <w:b/>
          <w:bCs/>
          <w:sz w:val="24"/>
          <w:szCs w:val="24"/>
        </w:rPr>
      </w:pPr>
      <w:r w:rsidRPr="004C6F9E">
        <w:rPr>
          <w:color w:val="000000"/>
        </w:rPr>
        <w:t xml:space="preserve">A metodologia utilizada neste trabalho consistiu em uma vasta revisão bibliográfica sobre os modelados graníticos, assim como sua gênese e evolução. </w:t>
      </w:r>
      <w:r>
        <w:rPr>
          <w:color w:val="000000"/>
        </w:rPr>
        <w:t>A</w:t>
      </w:r>
      <w:r w:rsidRPr="004C6F9E">
        <w:rPr>
          <w:color w:val="000000"/>
        </w:rPr>
        <w:t xml:space="preserve"> elaboração dos mapas foi feita em ambiente SIG, através do </w:t>
      </w:r>
      <w:r w:rsidRPr="004C6F9E">
        <w:rPr>
          <w:i/>
          <w:iCs/>
          <w:color w:val="000000"/>
        </w:rPr>
        <w:t>software</w:t>
      </w:r>
      <w:r w:rsidRPr="004C6F9E">
        <w:rPr>
          <w:color w:val="000000"/>
        </w:rPr>
        <w:t xml:space="preserve"> QGIS 3.31.1, utilizando o mapa geológico da Província Pegmatítica Borborema (Cabral Neto et al., 2018), disponibilizado pelo Serviço Geológico do Brasil/CPRM.</w:t>
      </w:r>
      <w:r>
        <w:rPr>
          <w:color w:val="000000"/>
        </w:rPr>
        <w:t xml:space="preserve"> Além disso, os trabalhos de campo foram de fundamental </w:t>
      </w:r>
      <w:r>
        <w:rPr>
          <w:color w:val="000000"/>
        </w:rPr>
        <w:lastRenderedPageBreak/>
        <w:t xml:space="preserve">importância na identificação das microformas graníticas, assim como para compor um acervo fotográfico. </w:t>
      </w:r>
    </w:p>
    <w:p w14:paraId="37BAEDD4" w14:textId="77777777" w:rsidR="004C6F12" w:rsidRDefault="004C6F12" w:rsidP="004C6F12">
      <w:pPr>
        <w:spacing w:after="0" w:line="240" w:lineRule="auto"/>
        <w:ind w:right="278"/>
        <w:jc w:val="both"/>
        <w:rPr>
          <w:rFonts w:ascii="Times New Roman" w:eastAsia="Times New Roman" w:hAnsi="Times New Roman" w:cs="Times New Roman"/>
          <w:b/>
          <w:bCs/>
          <w:sz w:val="24"/>
          <w:szCs w:val="24"/>
        </w:rPr>
      </w:pPr>
    </w:p>
    <w:p w14:paraId="1942A161" w14:textId="77777777" w:rsidR="004C6F12" w:rsidRDefault="004C6F12" w:rsidP="004C6F12">
      <w:pPr>
        <w:spacing w:after="0" w:line="240" w:lineRule="auto"/>
        <w:ind w:right="278"/>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RESULTADOS </w:t>
      </w:r>
    </w:p>
    <w:p w14:paraId="2C35C508" w14:textId="77777777" w:rsidR="004C6F12" w:rsidRDefault="004C6F12" w:rsidP="004C6F12">
      <w:pPr>
        <w:spacing w:after="0" w:line="240" w:lineRule="auto"/>
        <w:ind w:left="280" w:right="278"/>
        <w:jc w:val="both"/>
        <w:rPr>
          <w:rFonts w:ascii="Times New Roman" w:eastAsia="Times New Roman" w:hAnsi="Times New Roman" w:cs="Times New Roman"/>
          <w:b/>
          <w:bCs/>
          <w:sz w:val="24"/>
          <w:szCs w:val="24"/>
        </w:rPr>
      </w:pPr>
    </w:p>
    <w:p w14:paraId="25D47FA0" w14:textId="77777777" w:rsidR="004C6F12" w:rsidRPr="00825500" w:rsidRDefault="004C6F12" w:rsidP="004C6F12">
      <w:pPr>
        <w:spacing w:after="0" w:line="240" w:lineRule="auto"/>
        <w:ind w:right="278" w:firstLine="708"/>
        <w:jc w:val="both"/>
        <w:rPr>
          <w:rFonts w:ascii="Times New Roman" w:eastAsia="Times New Roman" w:hAnsi="Times New Roman" w:cs="Times New Roman"/>
        </w:rPr>
      </w:pPr>
      <w:r>
        <w:rPr>
          <w:rFonts w:ascii="Times New Roman" w:eastAsia="Times New Roman" w:hAnsi="Times New Roman" w:cs="Times New Roman"/>
          <w:color w:val="000000"/>
        </w:rPr>
        <w:t xml:space="preserve">Corpos graníticos apresentam uma grande diversidade de formas, cuja gênese é atribuída a ação combinada de processos </w:t>
      </w:r>
      <w:proofErr w:type="spellStart"/>
      <w:r>
        <w:rPr>
          <w:rFonts w:ascii="Times New Roman" w:eastAsia="Times New Roman" w:hAnsi="Times New Roman" w:cs="Times New Roman"/>
          <w:color w:val="000000"/>
        </w:rPr>
        <w:t>denudacionais</w:t>
      </w:r>
      <w:proofErr w:type="spellEnd"/>
      <w:r>
        <w:rPr>
          <w:rFonts w:ascii="Times New Roman" w:eastAsia="Times New Roman" w:hAnsi="Times New Roman" w:cs="Times New Roman"/>
          <w:color w:val="000000"/>
        </w:rPr>
        <w:t>, tanto em subsuperfície como na superfície terrestre, condicionados</w:t>
      </w:r>
      <w:r w:rsidRPr="00825500">
        <w:rPr>
          <w:rFonts w:ascii="Times New Roman" w:eastAsia="Times New Roman" w:hAnsi="Times New Roman" w:cs="Times New Roman"/>
          <w:color w:val="000000"/>
        </w:rPr>
        <w:t xml:space="preserve"> sobretudo pela </w:t>
      </w:r>
      <w:r>
        <w:rPr>
          <w:rFonts w:ascii="Times New Roman" w:eastAsia="Times New Roman" w:hAnsi="Times New Roman" w:cs="Times New Roman"/>
          <w:color w:val="000000"/>
        </w:rPr>
        <w:t>pré-disposição mineralógica, assim como pela concentração ou não de estruturas de deformação rúpteis</w:t>
      </w:r>
      <w:r w:rsidRPr="00825500">
        <w:rPr>
          <w:rFonts w:ascii="Times New Roman" w:eastAsia="Times New Roman" w:hAnsi="Times New Roman" w:cs="Times New Roman"/>
          <w:color w:val="000000"/>
        </w:rPr>
        <w:t xml:space="preserve"> herdadas da fase de intrusão</w:t>
      </w:r>
      <w:r>
        <w:rPr>
          <w:rFonts w:ascii="Times New Roman" w:eastAsia="Times New Roman" w:hAnsi="Times New Roman" w:cs="Times New Roman"/>
          <w:color w:val="000000"/>
        </w:rPr>
        <w:t xml:space="preserve"> e de reativações tectônicas no Cretáceo</w:t>
      </w:r>
      <w:r w:rsidRPr="00825500">
        <w:rPr>
          <w:rFonts w:ascii="Times New Roman" w:eastAsia="Times New Roman" w:hAnsi="Times New Roman" w:cs="Times New Roman"/>
          <w:color w:val="000000"/>
        </w:rPr>
        <w:t xml:space="preserve"> (VIDAL ROMANÍ, 2008).  </w:t>
      </w:r>
      <w:r>
        <w:rPr>
          <w:rFonts w:ascii="Times New Roman" w:eastAsia="Times New Roman" w:hAnsi="Times New Roman" w:cs="Times New Roman"/>
          <w:color w:val="000000"/>
        </w:rPr>
        <w:t>Diante do exposto</w:t>
      </w:r>
      <w:r w:rsidRPr="00825500">
        <w:rPr>
          <w:rFonts w:ascii="Times New Roman" w:eastAsia="Times New Roman" w:hAnsi="Times New Roman" w:cs="Times New Roman"/>
          <w:color w:val="000000"/>
        </w:rPr>
        <w:t xml:space="preserve">, a área de estudo apresenta uma variedade </w:t>
      </w:r>
      <w:r>
        <w:rPr>
          <w:rFonts w:ascii="Times New Roman" w:eastAsia="Times New Roman" w:hAnsi="Times New Roman" w:cs="Times New Roman"/>
          <w:color w:val="000000"/>
        </w:rPr>
        <w:t>de macro e microformas</w:t>
      </w:r>
      <w:r w:rsidRPr="00825500">
        <w:rPr>
          <w:rFonts w:ascii="Times New Roman" w:eastAsia="Times New Roman" w:hAnsi="Times New Roman" w:cs="Times New Roman"/>
          <w:color w:val="000000"/>
        </w:rPr>
        <w:t xml:space="preserve"> granítica</w:t>
      </w:r>
      <w:r>
        <w:rPr>
          <w:rFonts w:ascii="Times New Roman" w:eastAsia="Times New Roman" w:hAnsi="Times New Roman" w:cs="Times New Roman"/>
          <w:color w:val="000000"/>
        </w:rPr>
        <w:t xml:space="preserve">s, a exemplo de </w:t>
      </w:r>
      <w:proofErr w:type="spellStart"/>
      <w:r w:rsidRPr="00E823B8">
        <w:rPr>
          <w:rFonts w:ascii="Times New Roman" w:eastAsia="Times New Roman" w:hAnsi="Times New Roman" w:cs="Times New Roman"/>
          <w:i/>
          <w:iCs/>
          <w:color w:val="000000"/>
        </w:rPr>
        <w:t>inselgebirges</w:t>
      </w:r>
      <w:proofErr w:type="spellEnd"/>
      <w:r>
        <w:rPr>
          <w:rFonts w:ascii="Times New Roman" w:eastAsia="Times New Roman" w:hAnsi="Times New Roman" w:cs="Times New Roman"/>
          <w:color w:val="000000"/>
        </w:rPr>
        <w:t>,</w:t>
      </w:r>
      <w:r w:rsidRPr="00825500">
        <w:rPr>
          <w:rFonts w:ascii="Times New Roman" w:eastAsia="Times New Roman" w:hAnsi="Times New Roman" w:cs="Times New Roman"/>
          <w:color w:val="000000"/>
        </w:rPr>
        <w:t xml:space="preserve"> </w:t>
      </w:r>
      <w:proofErr w:type="spellStart"/>
      <w:r w:rsidRPr="00825500">
        <w:rPr>
          <w:rFonts w:ascii="Times New Roman" w:eastAsia="Times New Roman" w:hAnsi="Times New Roman" w:cs="Times New Roman"/>
          <w:i/>
          <w:iCs/>
          <w:color w:val="000000"/>
        </w:rPr>
        <w:t>tafoni</w:t>
      </w:r>
      <w:proofErr w:type="spellEnd"/>
      <w:r w:rsidRPr="00825500">
        <w:rPr>
          <w:rFonts w:ascii="Times New Roman" w:eastAsia="Times New Roman" w:hAnsi="Times New Roman" w:cs="Times New Roman"/>
          <w:color w:val="000000"/>
        </w:rPr>
        <w:t xml:space="preserve">, </w:t>
      </w:r>
      <w:r w:rsidRPr="00825500">
        <w:rPr>
          <w:rFonts w:ascii="Times New Roman" w:eastAsia="Times New Roman" w:hAnsi="Times New Roman" w:cs="Times New Roman"/>
          <w:i/>
          <w:iCs/>
          <w:color w:val="000000"/>
        </w:rPr>
        <w:t xml:space="preserve">split rock, </w:t>
      </w:r>
      <w:proofErr w:type="spellStart"/>
      <w:r w:rsidRPr="00825500">
        <w:rPr>
          <w:rFonts w:ascii="Times New Roman" w:eastAsia="Times New Roman" w:hAnsi="Times New Roman" w:cs="Times New Roman"/>
          <w:i/>
          <w:iCs/>
          <w:color w:val="000000"/>
        </w:rPr>
        <w:t>nubbins</w:t>
      </w:r>
      <w:proofErr w:type="spellEnd"/>
      <w:r w:rsidRPr="00825500">
        <w:rPr>
          <w:rFonts w:ascii="Times New Roman" w:eastAsia="Times New Roman" w:hAnsi="Times New Roman" w:cs="Times New Roman"/>
          <w:i/>
          <w:iCs/>
          <w:color w:val="000000"/>
        </w:rPr>
        <w:t xml:space="preserve"> e </w:t>
      </w:r>
      <w:proofErr w:type="spellStart"/>
      <w:r w:rsidRPr="00825500">
        <w:rPr>
          <w:rFonts w:ascii="Times New Roman" w:eastAsia="Times New Roman" w:hAnsi="Times New Roman" w:cs="Times New Roman"/>
          <w:i/>
          <w:iCs/>
          <w:color w:val="000000"/>
        </w:rPr>
        <w:t>boulders</w:t>
      </w:r>
      <w:proofErr w:type="spellEnd"/>
      <w:r w:rsidRPr="00825500">
        <w:rPr>
          <w:rFonts w:ascii="Times New Roman" w:eastAsia="Times New Roman" w:hAnsi="Times New Roman" w:cs="Times New Roman"/>
          <w:i/>
          <w:iCs/>
          <w:color w:val="000000"/>
        </w:rPr>
        <w:t>. </w:t>
      </w:r>
    </w:p>
    <w:p w14:paraId="6430EE0C" w14:textId="77777777" w:rsidR="004C6F12" w:rsidRPr="00825500" w:rsidRDefault="004C6F12" w:rsidP="004C6F12">
      <w:pPr>
        <w:spacing w:after="0" w:line="240" w:lineRule="auto"/>
        <w:ind w:right="278"/>
        <w:jc w:val="both"/>
        <w:rPr>
          <w:rFonts w:ascii="Times New Roman" w:eastAsia="Times New Roman" w:hAnsi="Times New Roman" w:cs="Times New Roman"/>
        </w:rPr>
      </w:pPr>
    </w:p>
    <w:p w14:paraId="442922CB" w14:textId="77777777" w:rsidR="004C6F12" w:rsidRPr="00825500" w:rsidRDefault="004C6F12" w:rsidP="004C6F12">
      <w:pPr>
        <w:spacing w:after="0" w:line="240" w:lineRule="auto"/>
        <w:ind w:right="278"/>
        <w:jc w:val="both"/>
        <w:rPr>
          <w:rFonts w:ascii="Times New Roman" w:eastAsia="Times New Roman" w:hAnsi="Times New Roman" w:cs="Times New Roman"/>
        </w:rPr>
      </w:pPr>
      <w:proofErr w:type="spellStart"/>
      <w:r w:rsidRPr="00825500">
        <w:rPr>
          <w:rFonts w:ascii="Times New Roman" w:eastAsia="Times New Roman" w:hAnsi="Times New Roman" w:cs="Times New Roman"/>
          <w:color w:val="000000"/>
        </w:rPr>
        <w:t>Macroformas</w:t>
      </w:r>
      <w:proofErr w:type="spellEnd"/>
    </w:p>
    <w:p w14:paraId="792896D1" w14:textId="77777777" w:rsidR="004C6F12" w:rsidRPr="00B70BB4" w:rsidRDefault="004C6F12" w:rsidP="004C6F12">
      <w:pPr>
        <w:spacing w:after="0" w:line="240" w:lineRule="auto"/>
        <w:ind w:right="278"/>
        <w:jc w:val="both"/>
        <w:rPr>
          <w:rFonts w:ascii="Times New Roman" w:eastAsia="Times New Roman" w:hAnsi="Times New Roman" w:cs="Times New Roman"/>
          <w:color w:val="000000"/>
        </w:rPr>
      </w:pPr>
    </w:p>
    <w:p w14:paraId="252EBE4C" w14:textId="77777777" w:rsidR="004C6F12" w:rsidRPr="00825500" w:rsidRDefault="004C6F12" w:rsidP="004C6F12">
      <w:pPr>
        <w:spacing w:after="0" w:line="240" w:lineRule="auto"/>
        <w:ind w:right="278" w:firstLine="708"/>
        <w:jc w:val="both"/>
        <w:rPr>
          <w:rFonts w:ascii="Times New Roman" w:eastAsia="Times New Roman" w:hAnsi="Times New Roman" w:cs="Times New Roman"/>
        </w:rPr>
      </w:pPr>
      <w:r w:rsidRPr="00825500">
        <w:rPr>
          <w:rFonts w:ascii="Times New Roman" w:eastAsia="Times New Roman" w:hAnsi="Times New Roman" w:cs="Times New Roman"/>
          <w:color w:val="000000"/>
        </w:rPr>
        <w:t xml:space="preserve">Na área de estudo ocorre a </w:t>
      </w:r>
      <w:proofErr w:type="spellStart"/>
      <w:r w:rsidRPr="00825500">
        <w:rPr>
          <w:rFonts w:ascii="Times New Roman" w:eastAsia="Times New Roman" w:hAnsi="Times New Roman" w:cs="Times New Roman"/>
          <w:color w:val="000000"/>
        </w:rPr>
        <w:t>macroforma</w:t>
      </w:r>
      <w:proofErr w:type="spellEnd"/>
      <w:r w:rsidRPr="00825500">
        <w:rPr>
          <w:rFonts w:ascii="Times New Roman" w:eastAsia="Times New Roman" w:hAnsi="Times New Roman" w:cs="Times New Roman"/>
          <w:color w:val="000000"/>
        </w:rPr>
        <w:t xml:space="preserve"> do tipo </w:t>
      </w:r>
      <w:proofErr w:type="spellStart"/>
      <w:r w:rsidRPr="00825500">
        <w:rPr>
          <w:rFonts w:ascii="Times New Roman" w:eastAsia="Times New Roman" w:hAnsi="Times New Roman" w:cs="Times New Roman"/>
          <w:i/>
          <w:iCs/>
          <w:color w:val="000000"/>
        </w:rPr>
        <w:t>inselgebirge</w:t>
      </w:r>
      <w:proofErr w:type="spellEnd"/>
      <w:r>
        <w:rPr>
          <w:rFonts w:ascii="Times New Roman" w:eastAsia="Times New Roman" w:hAnsi="Times New Roman" w:cs="Times New Roman"/>
          <w:color w:val="000000"/>
        </w:rPr>
        <w:t xml:space="preserve"> (Serra da Rajada)</w:t>
      </w:r>
      <w:r w:rsidRPr="00825500">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feição residual associada às rochas granitoides da Suíte Intrusiva Itaporanga</w:t>
      </w:r>
      <w:r w:rsidRPr="008255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Trata-se de um sobressalto topográfico alongado, de direção NE-SW</w:t>
      </w:r>
      <w:r w:rsidRPr="00825500">
        <w:rPr>
          <w:rFonts w:ascii="Times New Roman" w:eastAsia="Times New Roman" w:hAnsi="Times New Roman" w:cs="Times New Roman"/>
          <w:color w:val="000000"/>
        </w:rPr>
        <w:t xml:space="preserve">, cuja origem pode ser explicada a partir da </w:t>
      </w:r>
      <w:r>
        <w:rPr>
          <w:rFonts w:ascii="Times New Roman" w:eastAsia="Times New Roman" w:hAnsi="Times New Roman" w:cs="Times New Roman"/>
          <w:color w:val="000000"/>
        </w:rPr>
        <w:t>T</w:t>
      </w:r>
      <w:r w:rsidRPr="00825500">
        <w:rPr>
          <w:rFonts w:ascii="Times New Roman" w:eastAsia="Times New Roman" w:hAnsi="Times New Roman" w:cs="Times New Roman"/>
          <w:color w:val="000000"/>
        </w:rPr>
        <w:t xml:space="preserve">eoria da </w:t>
      </w:r>
      <w:proofErr w:type="spellStart"/>
      <w:r>
        <w:rPr>
          <w:rFonts w:ascii="Times New Roman" w:eastAsia="Times New Roman" w:hAnsi="Times New Roman" w:cs="Times New Roman"/>
          <w:color w:val="000000"/>
        </w:rPr>
        <w:t>E</w:t>
      </w:r>
      <w:r w:rsidRPr="00825500">
        <w:rPr>
          <w:rFonts w:ascii="Times New Roman" w:eastAsia="Times New Roman" w:hAnsi="Times New Roman" w:cs="Times New Roman"/>
          <w:color w:val="000000"/>
        </w:rPr>
        <w:t>tchplanação</w:t>
      </w:r>
      <w:proofErr w:type="spellEnd"/>
      <w:r w:rsidRPr="00825500">
        <w:rPr>
          <w:rFonts w:ascii="Times New Roman" w:eastAsia="Times New Roman" w:hAnsi="Times New Roman" w:cs="Times New Roman"/>
          <w:color w:val="000000"/>
        </w:rPr>
        <w:t xml:space="preserve"> (SANTOS; SALGADO, 2010). </w:t>
      </w:r>
      <w:r>
        <w:rPr>
          <w:rFonts w:ascii="Times New Roman" w:eastAsia="Times New Roman" w:hAnsi="Times New Roman" w:cs="Times New Roman"/>
          <w:color w:val="000000"/>
        </w:rPr>
        <w:t>Popularmente conhecido como “</w:t>
      </w:r>
      <w:r w:rsidRPr="00825500">
        <w:rPr>
          <w:rFonts w:ascii="Times New Roman" w:eastAsia="Times New Roman" w:hAnsi="Times New Roman" w:cs="Times New Roman"/>
          <w:color w:val="000000"/>
        </w:rPr>
        <w:t>Serra da Rajada</w:t>
      </w:r>
      <w:r>
        <w:rPr>
          <w:rFonts w:ascii="Times New Roman" w:eastAsia="Times New Roman" w:hAnsi="Times New Roman" w:cs="Times New Roman"/>
          <w:color w:val="000000"/>
        </w:rPr>
        <w:t>”, esse relevo granítico</w:t>
      </w:r>
      <w:r w:rsidRPr="00825500">
        <w:rPr>
          <w:rFonts w:ascii="Times New Roman" w:eastAsia="Times New Roman" w:hAnsi="Times New Roman" w:cs="Times New Roman"/>
          <w:color w:val="000000"/>
        </w:rPr>
        <w:t xml:space="preserve"> destaca</w:t>
      </w:r>
      <w:r>
        <w:rPr>
          <w:rFonts w:ascii="Times New Roman" w:eastAsia="Times New Roman" w:hAnsi="Times New Roman" w:cs="Times New Roman"/>
          <w:color w:val="000000"/>
        </w:rPr>
        <w:t>-se</w:t>
      </w:r>
      <w:r w:rsidRPr="00825500">
        <w:rPr>
          <w:rFonts w:ascii="Times New Roman" w:eastAsia="Times New Roman" w:hAnsi="Times New Roman" w:cs="Times New Roman"/>
          <w:color w:val="000000"/>
        </w:rPr>
        <w:t xml:space="preserve"> na superfície erosiva rebaixada como uma feição côncavo-convexa. </w:t>
      </w:r>
    </w:p>
    <w:p w14:paraId="0D473285" w14:textId="77777777" w:rsidR="004C6F12" w:rsidRPr="00825500" w:rsidRDefault="004C6F12" w:rsidP="004C6F12">
      <w:pPr>
        <w:spacing w:after="0" w:line="240" w:lineRule="auto"/>
        <w:ind w:right="278"/>
        <w:jc w:val="both"/>
        <w:rPr>
          <w:rFonts w:ascii="Times New Roman" w:eastAsia="Times New Roman" w:hAnsi="Times New Roman" w:cs="Times New Roman"/>
        </w:rPr>
      </w:pPr>
    </w:p>
    <w:p w14:paraId="7F69C1AC" w14:textId="77777777" w:rsidR="004C6F12" w:rsidRPr="00B70BB4" w:rsidRDefault="004C6F12" w:rsidP="004C6F12">
      <w:pPr>
        <w:spacing w:after="0" w:line="240" w:lineRule="auto"/>
        <w:ind w:right="278"/>
        <w:jc w:val="both"/>
        <w:rPr>
          <w:rFonts w:ascii="Times New Roman" w:eastAsia="Times New Roman" w:hAnsi="Times New Roman" w:cs="Times New Roman"/>
          <w:color w:val="000000"/>
        </w:rPr>
      </w:pPr>
      <w:r w:rsidRPr="00825500">
        <w:rPr>
          <w:rFonts w:ascii="Times New Roman" w:eastAsia="Times New Roman" w:hAnsi="Times New Roman" w:cs="Times New Roman"/>
          <w:color w:val="000000"/>
        </w:rPr>
        <w:t>Microformas</w:t>
      </w:r>
    </w:p>
    <w:p w14:paraId="1737EDE1" w14:textId="77777777" w:rsidR="004C6F12" w:rsidRPr="00B70BB4" w:rsidRDefault="004C6F12" w:rsidP="004C6F12">
      <w:pPr>
        <w:spacing w:after="0" w:line="240" w:lineRule="auto"/>
        <w:ind w:right="278"/>
        <w:jc w:val="both"/>
        <w:rPr>
          <w:rFonts w:ascii="Times New Roman" w:eastAsia="Times New Roman" w:hAnsi="Times New Roman" w:cs="Times New Roman"/>
          <w:color w:val="000000"/>
        </w:rPr>
      </w:pPr>
    </w:p>
    <w:p w14:paraId="57AD9718" w14:textId="77777777" w:rsidR="004C6F12" w:rsidRDefault="004C6F12" w:rsidP="004C6F12">
      <w:pPr>
        <w:spacing w:after="0" w:line="240" w:lineRule="auto"/>
        <w:ind w:right="278" w:firstLine="708"/>
        <w:jc w:val="both"/>
        <w:rPr>
          <w:rFonts w:ascii="Times New Roman" w:eastAsia="Times New Roman" w:hAnsi="Times New Roman" w:cs="Times New Roman"/>
          <w:color w:val="000000"/>
        </w:rPr>
      </w:pPr>
      <w:r w:rsidRPr="002B49C7">
        <w:rPr>
          <w:rFonts w:ascii="Times New Roman" w:eastAsia="Times New Roman" w:hAnsi="Times New Roman" w:cs="Times New Roman"/>
          <w:color w:val="000000"/>
        </w:rPr>
        <w:t xml:space="preserve">Entre as microformas encontradas na área de estudo, se destacam: as microformas associadas com blocos graníticos, microformas de </w:t>
      </w:r>
      <w:proofErr w:type="spellStart"/>
      <w:r w:rsidRPr="002B49C7">
        <w:rPr>
          <w:rFonts w:ascii="Times New Roman" w:eastAsia="Times New Roman" w:hAnsi="Times New Roman" w:cs="Times New Roman"/>
          <w:color w:val="000000"/>
        </w:rPr>
        <w:t>meteorização</w:t>
      </w:r>
      <w:proofErr w:type="spellEnd"/>
      <w:r w:rsidRPr="002B49C7">
        <w:rPr>
          <w:rFonts w:ascii="Times New Roman" w:eastAsia="Times New Roman" w:hAnsi="Times New Roman" w:cs="Times New Roman"/>
          <w:color w:val="000000"/>
        </w:rPr>
        <w:t xml:space="preserve"> e microformas de fraturamento. Pode-se observar a ocorrência de microformas associadas a blocos graníticos através da presença de caos de blocos e </w:t>
      </w:r>
      <w:proofErr w:type="spellStart"/>
      <w:r w:rsidRPr="002B49C7">
        <w:rPr>
          <w:rFonts w:ascii="Times New Roman" w:eastAsia="Times New Roman" w:hAnsi="Times New Roman" w:cs="Times New Roman"/>
          <w:i/>
          <w:iCs/>
          <w:color w:val="000000"/>
        </w:rPr>
        <w:t>boulders</w:t>
      </w:r>
      <w:proofErr w:type="spellEnd"/>
      <w:r w:rsidRPr="002B49C7">
        <w:rPr>
          <w:rFonts w:ascii="Times New Roman" w:eastAsia="Times New Roman" w:hAnsi="Times New Roman" w:cs="Times New Roman"/>
          <w:color w:val="000000"/>
        </w:rPr>
        <w:t xml:space="preserve">, feições </w:t>
      </w:r>
      <w:proofErr w:type="spellStart"/>
      <w:r w:rsidRPr="002B49C7">
        <w:rPr>
          <w:rFonts w:ascii="Times New Roman" w:eastAsia="Times New Roman" w:hAnsi="Times New Roman" w:cs="Times New Roman"/>
          <w:color w:val="000000"/>
        </w:rPr>
        <w:t>saprolíticas</w:t>
      </w:r>
      <w:proofErr w:type="spellEnd"/>
      <w:r w:rsidRPr="002B49C7">
        <w:rPr>
          <w:rFonts w:ascii="Times New Roman" w:eastAsia="Times New Roman" w:hAnsi="Times New Roman" w:cs="Times New Roman"/>
          <w:color w:val="000000"/>
        </w:rPr>
        <w:t xml:space="preserve">, cuja gênese está relacionada a fases pedogenéticas, com a formação dessas feições sob o manto de intemperismo, e </w:t>
      </w:r>
      <w:proofErr w:type="spellStart"/>
      <w:r w:rsidRPr="002B49C7">
        <w:rPr>
          <w:rFonts w:ascii="Times New Roman" w:eastAsia="Times New Roman" w:hAnsi="Times New Roman" w:cs="Times New Roman"/>
          <w:color w:val="000000"/>
        </w:rPr>
        <w:t>morfogenéticas</w:t>
      </w:r>
      <w:proofErr w:type="spellEnd"/>
      <w:r w:rsidRPr="002B49C7">
        <w:rPr>
          <w:rFonts w:ascii="Times New Roman" w:eastAsia="Times New Roman" w:hAnsi="Times New Roman" w:cs="Times New Roman"/>
          <w:color w:val="000000"/>
        </w:rPr>
        <w:t>, com a remoção desse manto. </w:t>
      </w:r>
    </w:p>
    <w:p w14:paraId="398A6310" w14:textId="77777777" w:rsidR="004C6F12" w:rsidRDefault="004C6F12" w:rsidP="000F45D8">
      <w:pPr>
        <w:spacing w:after="0" w:line="240" w:lineRule="auto"/>
        <w:ind w:right="278" w:firstLine="708"/>
        <w:jc w:val="both"/>
        <w:rPr>
          <w:rFonts w:ascii="Times New Roman" w:eastAsia="Times New Roman" w:hAnsi="Times New Roman" w:cs="Times New Roman"/>
          <w:color w:val="000000"/>
        </w:rPr>
      </w:pPr>
      <w:r w:rsidRPr="002B49C7">
        <w:rPr>
          <w:rFonts w:ascii="Times New Roman" w:eastAsia="Times New Roman" w:hAnsi="Times New Roman" w:cs="Times New Roman"/>
          <w:color w:val="000000"/>
        </w:rPr>
        <w:t>A</w:t>
      </w:r>
      <w:r>
        <w:rPr>
          <w:rFonts w:ascii="Times New Roman" w:eastAsia="Times New Roman" w:hAnsi="Times New Roman" w:cs="Times New Roman"/>
          <w:color w:val="000000"/>
        </w:rPr>
        <w:t>s</w:t>
      </w:r>
      <w:r w:rsidRPr="002B49C7">
        <w:rPr>
          <w:rFonts w:ascii="Times New Roman" w:eastAsia="Times New Roman" w:hAnsi="Times New Roman" w:cs="Times New Roman"/>
          <w:color w:val="000000"/>
        </w:rPr>
        <w:t xml:space="preserve"> microforma</w:t>
      </w:r>
      <w:r>
        <w:rPr>
          <w:rFonts w:ascii="Times New Roman" w:eastAsia="Times New Roman" w:hAnsi="Times New Roman" w:cs="Times New Roman"/>
          <w:color w:val="000000"/>
        </w:rPr>
        <w:t>s</w:t>
      </w:r>
      <w:r w:rsidRPr="002B49C7">
        <w:rPr>
          <w:rFonts w:ascii="Times New Roman" w:eastAsia="Times New Roman" w:hAnsi="Times New Roman" w:cs="Times New Roman"/>
          <w:color w:val="000000"/>
        </w:rPr>
        <w:t xml:space="preserve"> de </w:t>
      </w:r>
      <w:proofErr w:type="spellStart"/>
      <w:r w:rsidRPr="002B49C7">
        <w:rPr>
          <w:rFonts w:ascii="Times New Roman" w:eastAsia="Times New Roman" w:hAnsi="Times New Roman" w:cs="Times New Roman"/>
          <w:color w:val="000000"/>
        </w:rPr>
        <w:t>meteorização</w:t>
      </w:r>
      <w:proofErr w:type="spellEnd"/>
      <w:r w:rsidRPr="002B49C7">
        <w:rPr>
          <w:rFonts w:ascii="Times New Roman" w:eastAsia="Times New Roman" w:hAnsi="Times New Roman" w:cs="Times New Roman"/>
          <w:color w:val="000000"/>
        </w:rPr>
        <w:t xml:space="preserve"> encontrada</w:t>
      </w:r>
      <w:r>
        <w:rPr>
          <w:rFonts w:ascii="Times New Roman" w:eastAsia="Times New Roman" w:hAnsi="Times New Roman" w:cs="Times New Roman"/>
          <w:color w:val="000000"/>
        </w:rPr>
        <w:t>s</w:t>
      </w:r>
      <w:r w:rsidRPr="002B49C7">
        <w:rPr>
          <w:rFonts w:ascii="Times New Roman" w:eastAsia="Times New Roman" w:hAnsi="Times New Roman" w:cs="Times New Roman"/>
          <w:color w:val="000000"/>
        </w:rPr>
        <w:t xml:space="preserve"> n</w:t>
      </w:r>
      <w:r>
        <w:rPr>
          <w:rFonts w:ascii="Times New Roman" w:eastAsia="Times New Roman" w:hAnsi="Times New Roman" w:cs="Times New Roman"/>
          <w:color w:val="000000"/>
        </w:rPr>
        <w:t xml:space="preserve">o </w:t>
      </w:r>
      <w:proofErr w:type="spellStart"/>
      <w:r w:rsidRPr="00E823B8">
        <w:rPr>
          <w:rFonts w:ascii="Times New Roman" w:eastAsia="Times New Roman" w:hAnsi="Times New Roman" w:cs="Times New Roman"/>
          <w:i/>
          <w:iCs/>
          <w:color w:val="000000"/>
        </w:rPr>
        <w:t>inselgebirg</w:t>
      </w:r>
      <w:proofErr w:type="spellEnd"/>
      <w:r w:rsidRPr="002B49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B49C7">
        <w:rPr>
          <w:rFonts w:ascii="Times New Roman" w:eastAsia="Times New Roman" w:hAnsi="Times New Roman" w:cs="Times New Roman"/>
          <w:color w:val="000000"/>
        </w:rPr>
        <w:t>Serra da Rajada</w:t>
      </w:r>
      <w:r>
        <w:rPr>
          <w:rFonts w:ascii="Times New Roman" w:eastAsia="Times New Roman" w:hAnsi="Times New Roman" w:cs="Times New Roman"/>
          <w:color w:val="000000"/>
        </w:rPr>
        <w:t xml:space="preserve">” foram </w:t>
      </w:r>
      <w:proofErr w:type="spellStart"/>
      <w:r>
        <w:rPr>
          <w:rFonts w:ascii="Times New Roman" w:eastAsia="Times New Roman" w:hAnsi="Times New Roman" w:cs="Times New Roman"/>
          <w:i/>
          <w:iCs/>
          <w:color w:val="000000"/>
        </w:rPr>
        <w:t>b</w:t>
      </w:r>
      <w:r w:rsidRPr="002B49C7">
        <w:rPr>
          <w:rFonts w:ascii="Times New Roman" w:eastAsia="Times New Roman" w:hAnsi="Times New Roman" w:cs="Times New Roman"/>
          <w:i/>
          <w:iCs/>
          <w:color w:val="000000"/>
        </w:rPr>
        <w:t>oulders</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tafoni</w:t>
      </w:r>
      <w:proofErr w:type="spellEnd"/>
      <w:r w:rsidRPr="002B49C7">
        <w:rPr>
          <w:rFonts w:ascii="Times New Roman" w:eastAsia="Times New Roman" w:hAnsi="Times New Roman" w:cs="Times New Roman"/>
          <w:color w:val="000000"/>
        </w:rPr>
        <w:t xml:space="preserve">. Os </w:t>
      </w:r>
      <w:proofErr w:type="spellStart"/>
      <w:r w:rsidRPr="002B49C7">
        <w:rPr>
          <w:rFonts w:ascii="Times New Roman" w:eastAsia="Times New Roman" w:hAnsi="Times New Roman" w:cs="Times New Roman"/>
          <w:i/>
          <w:iCs/>
          <w:color w:val="000000"/>
        </w:rPr>
        <w:t>tafoni</w:t>
      </w:r>
      <w:proofErr w:type="spellEnd"/>
      <w:r w:rsidRPr="002B49C7">
        <w:rPr>
          <w:rFonts w:ascii="Times New Roman" w:eastAsia="Times New Roman" w:hAnsi="Times New Roman" w:cs="Times New Roman"/>
          <w:i/>
          <w:iCs/>
          <w:color w:val="000000"/>
        </w:rPr>
        <w:t xml:space="preserve"> </w:t>
      </w:r>
      <w:r w:rsidRPr="002B49C7">
        <w:rPr>
          <w:rFonts w:ascii="Times New Roman" w:eastAsia="Times New Roman" w:hAnsi="Times New Roman" w:cs="Times New Roman"/>
          <w:color w:val="000000"/>
        </w:rPr>
        <w:t>são feições que podem ocorrer associadas a</w:t>
      </w:r>
      <w:r>
        <w:rPr>
          <w:rFonts w:ascii="Times New Roman" w:eastAsia="Times New Roman" w:hAnsi="Times New Roman" w:cs="Times New Roman"/>
          <w:color w:val="000000"/>
        </w:rPr>
        <w:t xml:space="preserve"> macro e microformas graníticas, como, por exemplo, </w:t>
      </w:r>
      <w:r w:rsidRPr="002B49C7">
        <w:rPr>
          <w:rFonts w:ascii="Times New Roman" w:eastAsia="Times New Roman" w:hAnsi="Times New Roman" w:cs="Times New Roman"/>
          <w:color w:val="000000"/>
        </w:rPr>
        <w:t xml:space="preserve">os </w:t>
      </w:r>
      <w:proofErr w:type="spellStart"/>
      <w:r w:rsidRPr="002B49C7">
        <w:rPr>
          <w:rFonts w:ascii="Times New Roman" w:eastAsia="Times New Roman" w:hAnsi="Times New Roman" w:cs="Times New Roman"/>
          <w:i/>
          <w:iCs/>
          <w:color w:val="000000"/>
        </w:rPr>
        <w:t>inselbergues</w:t>
      </w:r>
      <w:proofErr w:type="spellEnd"/>
      <w:r>
        <w:rPr>
          <w:rFonts w:ascii="Times New Roman" w:eastAsia="Times New Roman" w:hAnsi="Times New Roman" w:cs="Times New Roman"/>
          <w:color w:val="000000"/>
        </w:rPr>
        <w:t xml:space="preserve">, </w:t>
      </w:r>
      <w:proofErr w:type="spellStart"/>
      <w:r w:rsidRPr="00E823B8">
        <w:rPr>
          <w:rFonts w:ascii="Times New Roman" w:eastAsia="Times New Roman" w:hAnsi="Times New Roman" w:cs="Times New Roman"/>
          <w:i/>
          <w:iCs/>
          <w:color w:val="000000"/>
        </w:rPr>
        <w:t>inselgebirgs</w:t>
      </w:r>
      <w:proofErr w:type="spellEnd"/>
      <w:r w:rsidRPr="002B49C7">
        <w:rPr>
          <w:rFonts w:ascii="Times New Roman" w:eastAsia="Times New Roman" w:hAnsi="Times New Roman" w:cs="Times New Roman"/>
          <w:i/>
          <w:iCs/>
          <w:color w:val="000000"/>
        </w:rPr>
        <w:t xml:space="preserve"> </w:t>
      </w:r>
      <w:r w:rsidRPr="002B49C7">
        <w:rPr>
          <w:rFonts w:ascii="Times New Roman" w:eastAsia="Times New Roman" w:hAnsi="Times New Roman" w:cs="Times New Roman"/>
          <w:color w:val="000000"/>
        </w:rPr>
        <w:t xml:space="preserve">e </w:t>
      </w:r>
      <w:proofErr w:type="spellStart"/>
      <w:r w:rsidRPr="002B49C7">
        <w:rPr>
          <w:rFonts w:ascii="Times New Roman" w:eastAsia="Times New Roman" w:hAnsi="Times New Roman" w:cs="Times New Roman"/>
          <w:i/>
          <w:iCs/>
          <w:color w:val="000000"/>
        </w:rPr>
        <w:t>boulders</w:t>
      </w:r>
      <w:proofErr w:type="spellEnd"/>
      <w:r w:rsidRPr="002B49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sendo</w:t>
      </w:r>
      <w:r w:rsidRPr="002B49C7">
        <w:rPr>
          <w:rFonts w:ascii="Times New Roman" w:eastAsia="Times New Roman" w:hAnsi="Times New Roman" w:cs="Times New Roman"/>
          <w:color w:val="000000"/>
        </w:rPr>
        <w:t xml:space="preserve"> cavidades negativas oriundas do intemperismo cavernoso.</w:t>
      </w:r>
      <w:r w:rsidRPr="00F34079">
        <w:rPr>
          <w:rFonts w:ascii="Times New Roman" w:eastAsia="Times New Roman" w:hAnsi="Times New Roman" w:cs="Times New Roman"/>
          <w:color w:val="000000"/>
        </w:rPr>
        <w:t xml:space="preserve"> </w:t>
      </w:r>
    </w:p>
    <w:p w14:paraId="0D073382" w14:textId="77777777" w:rsidR="004C6F12" w:rsidRPr="00F34079" w:rsidRDefault="004C6F12" w:rsidP="000F45D8">
      <w:pPr>
        <w:spacing w:after="0" w:line="240" w:lineRule="auto"/>
        <w:ind w:right="278" w:firstLine="708"/>
        <w:jc w:val="both"/>
        <w:rPr>
          <w:rFonts w:ascii="Times New Roman" w:eastAsia="Times New Roman" w:hAnsi="Times New Roman" w:cs="Times New Roman"/>
          <w:color w:val="000000"/>
        </w:rPr>
      </w:pPr>
      <w:r w:rsidRPr="00B70BB4">
        <w:rPr>
          <w:rFonts w:ascii="Times New Roman" w:eastAsia="Times New Roman" w:hAnsi="Times New Roman" w:cs="Times New Roman"/>
          <w:color w:val="000000"/>
        </w:rPr>
        <w:t xml:space="preserve">Por fim, as microformas de fraturamento, que foram observadas através da presença de feições como o </w:t>
      </w:r>
      <w:r w:rsidRPr="00B70BB4">
        <w:rPr>
          <w:rFonts w:ascii="Times New Roman" w:eastAsia="Times New Roman" w:hAnsi="Times New Roman" w:cs="Times New Roman"/>
          <w:i/>
          <w:iCs/>
          <w:color w:val="000000"/>
        </w:rPr>
        <w:t xml:space="preserve">split rock. </w:t>
      </w:r>
      <w:r w:rsidRPr="00B70BB4">
        <w:rPr>
          <w:rFonts w:ascii="Times New Roman" w:eastAsia="Times New Roman" w:hAnsi="Times New Roman" w:cs="Times New Roman"/>
          <w:color w:val="000000"/>
        </w:rPr>
        <w:t xml:space="preserve">O </w:t>
      </w:r>
      <w:r w:rsidRPr="00B70BB4">
        <w:rPr>
          <w:rFonts w:ascii="Times New Roman" w:eastAsia="Times New Roman" w:hAnsi="Times New Roman" w:cs="Times New Roman"/>
          <w:i/>
          <w:iCs/>
          <w:color w:val="000000"/>
        </w:rPr>
        <w:t xml:space="preserve">split rock </w:t>
      </w:r>
      <w:r w:rsidRPr="00B70BB4">
        <w:rPr>
          <w:rFonts w:ascii="Times New Roman" w:eastAsia="Times New Roman" w:hAnsi="Times New Roman" w:cs="Times New Roman"/>
          <w:color w:val="000000"/>
        </w:rPr>
        <w:t>forma</w:t>
      </w:r>
      <w:r>
        <w:rPr>
          <w:rFonts w:ascii="Times New Roman" w:eastAsia="Times New Roman" w:hAnsi="Times New Roman" w:cs="Times New Roman"/>
          <w:color w:val="000000"/>
        </w:rPr>
        <w:t>-se</w:t>
      </w:r>
      <w:r w:rsidRPr="00B70BB4">
        <w:rPr>
          <w:rFonts w:ascii="Times New Roman" w:eastAsia="Times New Roman" w:hAnsi="Times New Roman" w:cs="Times New Roman"/>
          <w:color w:val="000000"/>
        </w:rPr>
        <w:t xml:space="preserve"> geralmente através da divisão de um </w:t>
      </w:r>
      <w:proofErr w:type="spellStart"/>
      <w:r w:rsidRPr="00E823B8">
        <w:rPr>
          <w:rFonts w:ascii="Times New Roman" w:eastAsia="Times New Roman" w:hAnsi="Times New Roman" w:cs="Times New Roman"/>
          <w:i/>
          <w:iCs/>
          <w:color w:val="000000"/>
        </w:rPr>
        <w:t>boulders</w:t>
      </w:r>
      <w:proofErr w:type="spellEnd"/>
      <w:r w:rsidRPr="00B70BB4">
        <w:rPr>
          <w:rFonts w:ascii="Times New Roman" w:eastAsia="Times New Roman" w:hAnsi="Times New Roman" w:cs="Times New Roman"/>
          <w:color w:val="000000"/>
        </w:rPr>
        <w:t xml:space="preserve"> em duas partes</w:t>
      </w:r>
      <w:r>
        <w:rPr>
          <w:rFonts w:ascii="Times New Roman" w:eastAsia="Times New Roman" w:hAnsi="Times New Roman" w:cs="Times New Roman"/>
          <w:color w:val="000000"/>
        </w:rPr>
        <w:t>, condicionada, provavelmente pela presença de estruturas de descontinuidades, a exemplo de falhas, fraturas, diques e veios</w:t>
      </w:r>
      <w:r w:rsidRPr="00B70BB4">
        <w:rPr>
          <w:rFonts w:ascii="Times New Roman" w:eastAsia="Times New Roman" w:hAnsi="Times New Roman" w:cs="Times New Roman"/>
          <w:color w:val="000000"/>
        </w:rPr>
        <w:t>.</w:t>
      </w:r>
    </w:p>
    <w:p w14:paraId="684FBBC5" w14:textId="77777777" w:rsidR="004C6F12" w:rsidRDefault="004C6F12" w:rsidP="004C6F12">
      <w:pPr>
        <w:spacing w:after="0" w:line="240" w:lineRule="auto"/>
        <w:ind w:right="278"/>
        <w:jc w:val="both"/>
        <w:rPr>
          <w:rFonts w:ascii="Times New Roman" w:eastAsia="Times New Roman" w:hAnsi="Times New Roman" w:cs="Times New Roman"/>
          <w:b/>
          <w:bCs/>
          <w:sz w:val="24"/>
          <w:szCs w:val="24"/>
        </w:rPr>
      </w:pPr>
    </w:p>
    <w:p w14:paraId="55E36196" w14:textId="77777777" w:rsidR="004C6F12" w:rsidRPr="002555DD" w:rsidRDefault="004C6F12" w:rsidP="004C6F12">
      <w:pPr>
        <w:spacing w:after="0" w:line="240" w:lineRule="auto"/>
        <w:ind w:right="278"/>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CONSIDERAÇÕES FINAIS </w:t>
      </w:r>
    </w:p>
    <w:p w14:paraId="0F239C59" w14:textId="77777777" w:rsidR="004C6F12" w:rsidRDefault="004C6F12" w:rsidP="004C6F12">
      <w:pPr>
        <w:spacing w:after="0" w:line="240" w:lineRule="auto"/>
        <w:ind w:left="280" w:right="278"/>
        <w:jc w:val="both"/>
        <w:rPr>
          <w:rFonts w:ascii="Times New Roman" w:eastAsia="Times New Roman" w:hAnsi="Times New Roman" w:cs="Times New Roman"/>
        </w:rPr>
      </w:pPr>
    </w:p>
    <w:p w14:paraId="6431C88A" w14:textId="0BC962AF" w:rsidR="004C6F12" w:rsidRDefault="004C6F12" w:rsidP="004C6F12">
      <w:pPr>
        <w:spacing w:after="0" w:line="240" w:lineRule="auto"/>
        <w:ind w:right="278" w:firstLine="708"/>
        <w:jc w:val="both"/>
        <w:rPr>
          <w:rFonts w:ascii="Times New Roman" w:eastAsia="Times New Roman" w:hAnsi="Times New Roman" w:cs="Times New Roman"/>
        </w:rPr>
      </w:pPr>
      <w:r>
        <w:rPr>
          <w:rFonts w:ascii="Times New Roman" w:eastAsia="Times New Roman" w:hAnsi="Times New Roman" w:cs="Times New Roman"/>
        </w:rPr>
        <w:t xml:space="preserve">Portanto, </w:t>
      </w:r>
      <w:r w:rsidR="000F45D8">
        <w:rPr>
          <w:rFonts w:ascii="Times New Roman" w:eastAsia="Times New Roman" w:hAnsi="Times New Roman" w:cs="Times New Roman"/>
        </w:rPr>
        <w:t xml:space="preserve">a </w:t>
      </w:r>
      <w:r>
        <w:rPr>
          <w:rFonts w:ascii="Times New Roman" w:eastAsia="Times New Roman" w:hAnsi="Times New Roman" w:cs="Times New Roman"/>
        </w:rPr>
        <w:t xml:space="preserve">diversidade de macro e microformas graníticas no </w:t>
      </w:r>
      <w:proofErr w:type="spellStart"/>
      <w:r>
        <w:rPr>
          <w:rFonts w:ascii="Times New Roman" w:eastAsia="Times New Roman" w:hAnsi="Times New Roman" w:cs="Times New Roman"/>
        </w:rPr>
        <w:t>inselgebirg</w:t>
      </w:r>
      <w:proofErr w:type="spellEnd"/>
      <w:r>
        <w:rPr>
          <w:rFonts w:ascii="Times New Roman" w:eastAsia="Times New Roman" w:hAnsi="Times New Roman" w:cs="Times New Roman"/>
        </w:rPr>
        <w:t xml:space="preserve"> “Serra da Rajada” destaca a importância do intemperismo e dos processos erosivos para a evolução das paisagens no semiárido. </w:t>
      </w:r>
    </w:p>
    <w:p w14:paraId="64E7378A" w14:textId="77777777" w:rsidR="004C6F12" w:rsidRDefault="004C6F12" w:rsidP="004C6F12">
      <w:pPr>
        <w:spacing w:after="0" w:line="240" w:lineRule="auto"/>
        <w:ind w:right="278"/>
        <w:jc w:val="both"/>
        <w:rPr>
          <w:rFonts w:ascii="Times New Roman" w:eastAsia="Times New Roman" w:hAnsi="Times New Roman" w:cs="Times New Roman"/>
          <w:b/>
          <w:bCs/>
          <w:sz w:val="24"/>
          <w:szCs w:val="24"/>
        </w:rPr>
      </w:pPr>
    </w:p>
    <w:p w14:paraId="154A8812" w14:textId="77777777" w:rsidR="004C6F12" w:rsidRPr="00276F09" w:rsidRDefault="004C6F12" w:rsidP="004C6F12">
      <w:pPr>
        <w:spacing w:after="0" w:line="240" w:lineRule="auto"/>
        <w:ind w:right="278"/>
        <w:jc w:val="both"/>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t xml:space="preserve">PALAVRAS-CHAVE: </w:t>
      </w:r>
      <w:r>
        <w:rPr>
          <w:rFonts w:ascii="Times New Roman" w:eastAsia="Times New Roman" w:hAnsi="Times New Roman" w:cs="Times New Roman"/>
        </w:rPr>
        <w:t xml:space="preserve">Granito. </w:t>
      </w:r>
      <w:proofErr w:type="spellStart"/>
      <w:r>
        <w:rPr>
          <w:rFonts w:ascii="Times New Roman" w:eastAsia="Times New Roman" w:hAnsi="Times New Roman" w:cs="Times New Roman"/>
        </w:rPr>
        <w:t>macroforma</w:t>
      </w:r>
      <w:proofErr w:type="spellEnd"/>
      <w:r>
        <w:rPr>
          <w:rFonts w:ascii="Times New Roman" w:eastAsia="Times New Roman" w:hAnsi="Times New Roman" w:cs="Times New Roman"/>
        </w:rPr>
        <w:t>. microforma.</w:t>
      </w:r>
    </w:p>
    <w:p w14:paraId="6752D355" w14:textId="77777777" w:rsidR="004C6F12" w:rsidRDefault="004C6F12" w:rsidP="004C6F12">
      <w:pPr>
        <w:spacing w:after="0" w:line="240" w:lineRule="auto"/>
        <w:jc w:val="both"/>
        <w:rPr>
          <w:rFonts w:ascii="Times New Roman" w:eastAsia="Times New Roman" w:hAnsi="Times New Roman" w:cs="Times New Roman"/>
          <w:b/>
          <w:bCs/>
          <w:sz w:val="24"/>
          <w:szCs w:val="24"/>
        </w:rPr>
      </w:pPr>
    </w:p>
    <w:p w14:paraId="2ED8E962" w14:textId="77777777" w:rsidR="004C6F12" w:rsidRDefault="004C6F12" w:rsidP="004C6F12">
      <w:pPr>
        <w:spacing w:after="0" w:line="240" w:lineRule="auto"/>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Referências </w:t>
      </w:r>
    </w:p>
    <w:p w14:paraId="491CAC86" w14:textId="77777777" w:rsidR="004C6F12" w:rsidRDefault="004C6F12" w:rsidP="004C6F12">
      <w:pPr>
        <w:pStyle w:val="NormalWeb"/>
        <w:spacing w:before="0" w:beforeAutospacing="0" w:after="0" w:afterAutospacing="0"/>
        <w:contextualSpacing/>
        <w:jc w:val="both"/>
        <w:rPr>
          <w:color w:val="000000"/>
          <w:sz w:val="22"/>
          <w:szCs w:val="22"/>
        </w:rPr>
      </w:pPr>
    </w:p>
    <w:p w14:paraId="6C135E14" w14:textId="77777777" w:rsidR="004C6F12" w:rsidRPr="00631FFB" w:rsidRDefault="004C6F12" w:rsidP="004C6F12">
      <w:pPr>
        <w:pStyle w:val="NormalWeb"/>
        <w:spacing w:before="0" w:beforeAutospacing="0" w:after="0" w:afterAutospacing="0" w:line="276" w:lineRule="auto"/>
        <w:contextualSpacing/>
        <w:jc w:val="both"/>
        <w:rPr>
          <w:color w:val="000000"/>
          <w:sz w:val="22"/>
          <w:szCs w:val="22"/>
        </w:rPr>
      </w:pPr>
      <w:r w:rsidRPr="00631FFB">
        <w:rPr>
          <w:color w:val="000000"/>
          <w:sz w:val="22"/>
          <w:szCs w:val="22"/>
        </w:rPr>
        <w:t xml:space="preserve">ALMEIDA, F. F. M.; BRITO NEVES, B. B.; FUCK, R. </w:t>
      </w:r>
      <w:r w:rsidRPr="00631FFB">
        <w:rPr>
          <w:color w:val="000000"/>
          <w:sz w:val="22"/>
          <w:szCs w:val="22"/>
          <w:lang w:val="en-US"/>
        </w:rPr>
        <w:t xml:space="preserve">Brazilian structural provinces: an introduction. </w:t>
      </w:r>
      <w:r w:rsidRPr="00631FFB">
        <w:rPr>
          <w:b/>
          <w:bCs/>
          <w:color w:val="000000"/>
          <w:sz w:val="22"/>
          <w:szCs w:val="22"/>
        </w:rPr>
        <w:t>Earth-Science Reviews</w:t>
      </w:r>
      <w:r w:rsidRPr="00631FFB">
        <w:rPr>
          <w:color w:val="000000"/>
          <w:sz w:val="22"/>
          <w:szCs w:val="22"/>
        </w:rPr>
        <w:t>, 17, p. 1-29, 1981.</w:t>
      </w:r>
    </w:p>
    <w:p w14:paraId="3E0D1775" w14:textId="77777777" w:rsidR="004C6F12" w:rsidRPr="00631FFB" w:rsidRDefault="004C6F12" w:rsidP="004C6F12">
      <w:pPr>
        <w:pStyle w:val="NormalWeb"/>
        <w:spacing w:before="0" w:beforeAutospacing="0" w:after="0" w:afterAutospacing="0" w:line="276" w:lineRule="auto"/>
        <w:contextualSpacing/>
        <w:jc w:val="both"/>
        <w:rPr>
          <w:sz w:val="22"/>
          <w:szCs w:val="22"/>
        </w:rPr>
      </w:pPr>
      <w:r w:rsidRPr="00631FFB">
        <w:rPr>
          <w:color w:val="000000"/>
          <w:sz w:val="22"/>
          <w:szCs w:val="22"/>
        </w:rPr>
        <w:lastRenderedPageBreak/>
        <w:t xml:space="preserve">CORRÊA, A. C. B.; TAVARES, B. A. C.; MONTEIRO, K. A.; CACALCANTI, L. C. S.; DANIEL, R. </w:t>
      </w:r>
      <w:proofErr w:type="spellStart"/>
      <w:r w:rsidRPr="00631FFB">
        <w:rPr>
          <w:color w:val="000000"/>
          <w:sz w:val="22"/>
          <w:szCs w:val="22"/>
        </w:rPr>
        <w:t>Megageomorfologia</w:t>
      </w:r>
      <w:proofErr w:type="spellEnd"/>
      <w:r w:rsidRPr="00631FFB">
        <w:rPr>
          <w:color w:val="000000"/>
          <w:sz w:val="22"/>
          <w:szCs w:val="22"/>
        </w:rPr>
        <w:t xml:space="preserve"> e </w:t>
      </w:r>
      <w:proofErr w:type="spellStart"/>
      <w:r w:rsidRPr="00631FFB">
        <w:rPr>
          <w:color w:val="000000"/>
          <w:sz w:val="22"/>
          <w:szCs w:val="22"/>
        </w:rPr>
        <w:t>morfoestrutura</w:t>
      </w:r>
      <w:proofErr w:type="spellEnd"/>
      <w:r w:rsidRPr="00631FFB">
        <w:rPr>
          <w:color w:val="000000"/>
          <w:sz w:val="22"/>
          <w:szCs w:val="22"/>
        </w:rPr>
        <w:t xml:space="preserve"> do Planalto Borborema. </w:t>
      </w:r>
      <w:r w:rsidRPr="00631FFB">
        <w:rPr>
          <w:b/>
          <w:bCs/>
          <w:color w:val="000000"/>
          <w:sz w:val="22"/>
          <w:szCs w:val="22"/>
        </w:rPr>
        <w:t>Revista do Instituto Geológico</w:t>
      </w:r>
      <w:r w:rsidRPr="00631FFB">
        <w:rPr>
          <w:color w:val="000000"/>
          <w:sz w:val="22"/>
          <w:szCs w:val="22"/>
        </w:rPr>
        <w:t>, São Paulo, v. 31, v. 1/2, p. 35-52, 2010.</w:t>
      </w:r>
    </w:p>
    <w:p w14:paraId="1749B674" w14:textId="77777777" w:rsidR="004C6F12" w:rsidRPr="00631FFB" w:rsidRDefault="004C6F12" w:rsidP="004C6F12">
      <w:pPr>
        <w:pStyle w:val="NormalWeb"/>
        <w:spacing w:before="0" w:beforeAutospacing="0" w:after="0" w:afterAutospacing="0" w:line="276" w:lineRule="auto"/>
        <w:contextualSpacing/>
        <w:jc w:val="both"/>
        <w:rPr>
          <w:color w:val="000000"/>
          <w:sz w:val="22"/>
          <w:szCs w:val="22"/>
          <w:lang w:val="en-US"/>
        </w:rPr>
      </w:pPr>
      <w:r w:rsidRPr="00631FFB">
        <w:rPr>
          <w:color w:val="000000"/>
          <w:sz w:val="22"/>
          <w:szCs w:val="22"/>
        </w:rPr>
        <w:t xml:space="preserve">NASCIMENTO, M. A. L.; GALINDO, A. C.; MEDEIROS, V. C. </w:t>
      </w:r>
      <w:r w:rsidRPr="00631FFB">
        <w:rPr>
          <w:color w:val="000000"/>
          <w:sz w:val="22"/>
          <w:szCs w:val="22"/>
          <w:lang w:val="en-US"/>
        </w:rPr>
        <w:t xml:space="preserve">Ediacaran to Cambrian magmatic suites in the Rio Grande do Norte domain, extreme Northeastern Borborema Province (NE of Brazil): Current knowledge. </w:t>
      </w:r>
      <w:r w:rsidRPr="00631FFB">
        <w:rPr>
          <w:b/>
          <w:bCs/>
          <w:color w:val="000000"/>
          <w:sz w:val="22"/>
          <w:szCs w:val="22"/>
          <w:lang w:val="en-US"/>
        </w:rPr>
        <w:t>Journal of South American Earth Sciences</w:t>
      </w:r>
      <w:r w:rsidRPr="00631FFB">
        <w:rPr>
          <w:color w:val="000000"/>
          <w:sz w:val="22"/>
          <w:szCs w:val="22"/>
          <w:lang w:val="en-US"/>
        </w:rPr>
        <w:t xml:space="preserve">, v. 58, p. 281-299, 2015. </w:t>
      </w:r>
    </w:p>
    <w:p w14:paraId="01E9368B" w14:textId="77777777" w:rsidR="004C6F12" w:rsidRDefault="004C6F12" w:rsidP="004C6F12">
      <w:pPr>
        <w:pStyle w:val="NormalWeb"/>
        <w:spacing w:before="0" w:beforeAutospacing="0" w:after="0" w:afterAutospacing="0" w:line="276" w:lineRule="auto"/>
        <w:contextualSpacing/>
        <w:jc w:val="both"/>
        <w:rPr>
          <w:color w:val="000000"/>
          <w:sz w:val="22"/>
          <w:szCs w:val="22"/>
        </w:rPr>
      </w:pPr>
      <w:r w:rsidRPr="00631FFB">
        <w:rPr>
          <w:color w:val="000000"/>
          <w:sz w:val="22"/>
          <w:szCs w:val="22"/>
        </w:rPr>
        <w:t xml:space="preserve">MAIA, R. P.; BEZERRA, F. H. R. Condicionamento estrutural do relevo no Nordeste setentrional brasileiro. </w:t>
      </w:r>
      <w:r w:rsidRPr="00631FFB">
        <w:rPr>
          <w:b/>
          <w:bCs/>
          <w:color w:val="000000"/>
          <w:sz w:val="22"/>
          <w:szCs w:val="22"/>
        </w:rPr>
        <w:t>Mercator</w:t>
      </w:r>
      <w:r w:rsidRPr="00631FFB">
        <w:rPr>
          <w:color w:val="000000"/>
          <w:sz w:val="22"/>
          <w:szCs w:val="22"/>
        </w:rPr>
        <w:t>, v. 13, p. 127-141, 2014.</w:t>
      </w:r>
    </w:p>
    <w:p w14:paraId="6ADE2106" w14:textId="77777777" w:rsidR="004C6F12" w:rsidRPr="00631FFB" w:rsidRDefault="004C6F12" w:rsidP="004C6F12">
      <w:pPr>
        <w:pStyle w:val="NormalWeb"/>
        <w:spacing w:before="0" w:beforeAutospacing="0" w:after="0" w:afterAutospacing="0" w:line="276" w:lineRule="auto"/>
        <w:contextualSpacing/>
        <w:jc w:val="both"/>
        <w:rPr>
          <w:color w:val="000000"/>
          <w:sz w:val="22"/>
          <w:szCs w:val="22"/>
        </w:rPr>
      </w:pPr>
      <w:r w:rsidRPr="00631FFB">
        <w:rPr>
          <w:color w:val="000000"/>
          <w:sz w:val="22"/>
          <w:szCs w:val="22"/>
        </w:rPr>
        <w:t xml:space="preserve">MAIA, R. P.; NASCIMENTO, M. A. L. Relevos graníticos do Nordeste brasileiro. </w:t>
      </w:r>
      <w:r w:rsidRPr="00631FFB">
        <w:rPr>
          <w:b/>
          <w:bCs/>
          <w:color w:val="000000"/>
          <w:sz w:val="22"/>
          <w:szCs w:val="22"/>
        </w:rPr>
        <w:t>Revista Brasileira de Geomorfologia</w:t>
      </w:r>
      <w:r w:rsidRPr="00631FFB">
        <w:rPr>
          <w:color w:val="000000"/>
          <w:sz w:val="22"/>
          <w:szCs w:val="22"/>
        </w:rPr>
        <w:t xml:space="preserve">, v. 19, n. 2, p. 373-389, 2018. </w:t>
      </w:r>
    </w:p>
    <w:p w14:paraId="66A5DBAA" w14:textId="77777777" w:rsidR="004C6F12" w:rsidRDefault="004C6F12" w:rsidP="004C6F12">
      <w:pPr>
        <w:spacing w:after="0" w:line="276" w:lineRule="auto"/>
        <w:contextualSpacing/>
        <w:jc w:val="both"/>
        <w:rPr>
          <w:rFonts w:ascii="Times New Roman" w:hAnsi="Times New Roman" w:cs="Times New Roman"/>
          <w:color w:val="000000"/>
          <w:lang w:val="en-US"/>
        </w:rPr>
      </w:pPr>
      <w:r w:rsidRPr="00631FFB">
        <w:rPr>
          <w:rFonts w:ascii="Times New Roman" w:hAnsi="Times New Roman" w:cs="Times New Roman"/>
          <w:color w:val="000000"/>
        </w:rPr>
        <w:t xml:space="preserve">MIGÓN, P. Granite </w:t>
      </w:r>
      <w:proofErr w:type="spellStart"/>
      <w:r w:rsidRPr="00631FFB">
        <w:rPr>
          <w:rFonts w:ascii="Times New Roman" w:hAnsi="Times New Roman" w:cs="Times New Roman"/>
          <w:color w:val="000000"/>
        </w:rPr>
        <w:t>geomorphology</w:t>
      </w:r>
      <w:proofErr w:type="spellEnd"/>
      <w:r w:rsidRPr="00631FFB">
        <w:rPr>
          <w:rFonts w:ascii="Times New Roman" w:hAnsi="Times New Roman" w:cs="Times New Roman"/>
          <w:color w:val="000000"/>
        </w:rPr>
        <w:t xml:space="preserve">. </w:t>
      </w:r>
      <w:r w:rsidRPr="00631FFB">
        <w:rPr>
          <w:rFonts w:ascii="Times New Roman" w:hAnsi="Times New Roman" w:cs="Times New Roman"/>
          <w:color w:val="000000"/>
          <w:lang w:val="en-US"/>
        </w:rPr>
        <w:t xml:space="preserve">In: GOUDIE, A. S. </w:t>
      </w:r>
      <w:r w:rsidRPr="00631FFB">
        <w:rPr>
          <w:rFonts w:ascii="Times New Roman" w:hAnsi="Times New Roman" w:cs="Times New Roman"/>
          <w:b/>
          <w:bCs/>
          <w:color w:val="000000"/>
          <w:lang w:val="en-US"/>
        </w:rPr>
        <w:t>Encyclopedia of geomorphology</w:t>
      </w:r>
      <w:r w:rsidRPr="00631FFB">
        <w:rPr>
          <w:rFonts w:ascii="Times New Roman" w:hAnsi="Times New Roman" w:cs="Times New Roman"/>
          <w:color w:val="000000"/>
          <w:lang w:val="en-US"/>
        </w:rPr>
        <w:t xml:space="preserve">. </w:t>
      </w:r>
      <w:proofErr w:type="spellStart"/>
      <w:r w:rsidRPr="00631FFB">
        <w:rPr>
          <w:rFonts w:ascii="Times New Roman" w:hAnsi="Times New Roman" w:cs="Times New Roman"/>
          <w:color w:val="000000"/>
          <w:lang w:val="en-US"/>
        </w:rPr>
        <w:t>Londres</w:t>
      </w:r>
      <w:proofErr w:type="spellEnd"/>
      <w:r w:rsidRPr="00631FFB">
        <w:rPr>
          <w:rFonts w:ascii="Times New Roman" w:hAnsi="Times New Roman" w:cs="Times New Roman"/>
          <w:color w:val="000000"/>
          <w:lang w:val="en-US"/>
        </w:rPr>
        <w:t>: Taylor and Francis, 2006. p. 490-493.</w:t>
      </w:r>
    </w:p>
    <w:p w14:paraId="03E8FCAD" w14:textId="77777777" w:rsidR="004C6F12" w:rsidRPr="00631FFB" w:rsidRDefault="004C6F12" w:rsidP="004C6F12">
      <w:pPr>
        <w:spacing w:after="0" w:line="276" w:lineRule="auto"/>
        <w:contextualSpacing/>
        <w:jc w:val="both"/>
        <w:rPr>
          <w:rFonts w:ascii="Times New Roman" w:hAnsi="Times New Roman" w:cs="Times New Roman"/>
          <w:color w:val="000000"/>
          <w:lang w:val="en-US"/>
        </w:rPr>
      </w:pPr>
      <w:r w:rsidRPr="00631FFB">
        <w:rPr>
          <w:rFonts w:ascii="Times New Roman" w:hAnsi="Times New Roman" w:cs="Times New Roman"/>
          <w:color w:val="000000"/>
          <w:lang w:val="en-US"/>
        </w:rPr>
        <w:t xml:space="preserve">POREMBSKI, S. Tropical inselbergs: habitat types, adaptive strategies and diversity patterns. </w:t>
      </w:r>
      <w:proofErr w:type="spellStart"/>
      <w:r w:rsidRPr="00631FFB">
        <w:rPr>
          <w:rFonts w:ascii="Times New Roman" w:hAnsi="Times New Roman" w:cs="Times New Roman"/>
          <w:b/>
          <w:bCs/>
          <w:color w:val="000000"/>
          <w:lang w:val="en-US"/>
        </w:rPr>
        <w:t>Revista</w:t>
      </w:r>
      <w:proofErr w:type="spellEnd"/>
      <w:r w:rsidRPr="00631FFB">
        <w:rPr>
          <w:rFonts w:ascii="Times New Roman" w:hAnsi="Times New Roman" w:cs="Times New Roman"/>
          <w:b/>
          <w:bCs/>
          <w:color w:val="000000"/>
          <w:lang w:val="en-US"/>
        </w:rPr>
        <w:t xml:space="preserve"> Brasileira de </w:t>
      </w:r>
      <w:proofErr w:type="spellStart"/>
      <w:r w:rsidRPr="00631FFB">
        <w:rPr>
          <w:rFonts w:ascii="Times New Roman" w:hAnsi="Times New Roman" w:cs="Times New Roman"/>
          <w:b/>
          <w:bCs/>
          <w:color w:val="000000"/>
          <w:lang w:val="en-US"/>
        </w:rPr>
        <w:t>Botânica</w:t>
      </w:r>
      <w:proofErr w:type="spellEnd"/>
      <w:r w:rsidRPr="00631FFB">
        <w:rPr>
          <w:rFonts w:ascii="Times New Roman" w:hAnsi="Times New Roman" w:cs="Times New Roman"/>
          <w:color w:val="000000"/>
          <w:lang w:val="en-US"/>
        </w:rPr>
        <w:t>, São Paulo, v.30, n.4, p. 579-586, 2007.</w:t>
      </w:r>
    </w:p>
    <w:p w14:paraId="1C322C40" w14:textId="77777777" w:rsidR="004C6F12" w:rsidRDefault="004C6F12" w:rsidP="004C6F12">
      <w:pPr>
        <w:pStyle w:val="NormalWeb"/>
        <w:spacing w:before="0" w:beforeAutospacing="0" w:after="0" w:afterAutospacing="0" w:line="276" w:lineRule="auto"/>
        <w:contextualSpacing/>
        <w:jc w:val="both"/>
        <w:rPr>
          <w:color w:val="000000"/>
          <w:sz w:val="22"/>
          <w:szCs w:val="22"/>
        </w:rPr>
      </w:pPr>
      <w:r w:rsidRPr="00631FFB">
        <w:rPr>
          <w:color w:val="000000"/>
          <w:sz w:val="22"/>
          <w:szCs w:val="22"/>
          <w:lang w:val="en-US"/>
        </w:rPr>
        <w:t xml:space="preserve">ROMER, W. Differential weathering and erosion in an inselberg landscape in southern Zimbabwe: A morphometric study and some notes on factors influencing the long-term development of inselbergs. </w:t>
      </w:r>
      <w:proofErr w:type="spellStart"/>
      <w:r w:rsidRPr="00631FFB">
        <w:rPr>
          <w:b/>
          <w:bCs/>
          <w:color w:val="000000"/>
          <w:sz w:val="22"/>
          <w:szCs w:val="22"/>
        </w:rPr>
        <w:t>Geomorphology</w:t>
      </w:r>
      <w:proofErr w:type="spellEnd"/>
      <w:r w:rsidRPr="00631FFB">
        <w:rPr>
          <w:color w:val="000000"/>
          <w:sz w:val="22"/>
          <w:szCs w:val="22"/>
        </w:rPr>
        <w:t>, Amsterdã, v 86, p. 349-368, 2007.</w:t>
      </w:r>
    </w:p>
    <w:p w14:paraId="4BD85DF4" w14:textId="77777777" w:rsidR="004C6F12" w:rsidRPr="00631FFB" w:rsidRDefault="004C6F12" w:rsidP="004C6F12">
      <w:pPr>
        <w:spacing w:after="0" w:line="276" w:lineRule="auto"/>
        <w:contextualSpacing/>
        <w:jc w:val="both"/>
        <w:rPr>
          <w:rFonts w:ascii="Times New Roman" w:hAnsi="Times New Roman" w:cs="Times New Roman"/>
        </w:rPr>
      </w:pPr>
      <w:r w:rsidRPr="00631FFB">
        <w:rPr>
          <w:rFonts w:ascii="Times New Roman" w:hAnsi="Times New Roman" w:cs="Times New Roman"/>
        </w:rPr>
        <w:t xml:space="preserve">SANTOS, J. M.; SALGADO, A. A. R. Gênese da superfície erosiva em ambiente semiárido - Milagres/BA: considerações preliminares. </w:t>
      </w:r>
      <w:r w:rsidRPr="00631FFB">
        <w:rPr>
          <w:rFonts w:ascii="Times New Roman" w:hAnsi="Times New Roman" w:cs="Times New Roman"/>
          <w:b/>
          <w:bCs/>
        </w:rPr>
        <w:t>Revista de Geografia</w:t>
      </w:r>
      <w:r w:rsidRPr="00631FFB">
        <w:rPr>
          <w:rFonts w:ascii="Times New Roman" w:hAnsi="Times New Roman" w:cs="Times New Roman"/>
        </w:rPr>
        <w:t xml:space="preserve">, </w:t>
      </w:r>
      <w:proofErr w:type="spellStart"/>
      <w:r w:rsidRPr="00631FFB">
        <w:rPr>
          <w:rFonts w:ascii="Times New Roman" w:hAnsi="Times New Roman" w:cs="Times New Roman"/>
        </w:rPr>
        <w:t>Recfe</w:t>
      </w:r>
      <w:proofErr w:type="spellEnd"/>
      <w:r w:rsidRPr="00631FFB">
        <w:rPr>
          <w:rFonts w:ascii="Times New Roman" w:hAnsi="Times New Roman" w:cs="Times New Roman"/>
        </w:rPr>
        <w:t>, v. 27, n. 1, p. 236-247, set. 2010.</w:t>
      </w:r>
    </w:p>
    <w:p w14:paraId="46993727" w14:textId="77777777" w:rsidR="004C6F12" w:rsidRDefault="004C6F12" w:rsidP="004C6F12">
      <w:pPr>
        <w:spacing w:after="0" w:line="276" w:lineRule="auto"/>
        <w:contextualSpacing/>
        <w:jc w:val="both"/>
        <w:rPr>
          <w:rFonts w:ascii="Times New Roman" w:hAnsi="Times New Roman" w:cs="Times New Roman"/>
          <w:color w:val="000000"/>
          <w:lang w:val="en-US"/>
        </w:rPr>
      </w:pPr>
      <w:r w:rsidRPr="00631FFB">
        <w:rPr>
          <w:rFonts w:ascii="Times New Roman" w:hAnsi="Times New Roman" w:cs="Times New Roman"/>
          <w:color w:val="000000"/>
          <w:lang w:val="en-US"/>
        </w:rPr>
        <w:t xml:space="preserve">VAUCHES, A.; NEVES, S.; CABY, R.; CORSINI, M.; EGYDIO-SILVA, M.; ARTHAUD, M.; AMARO, V. The Borborema shear zone system, NE Brazil. </w:t>
      </w:r>
      <w:r w:rsidRPr="00631FFB">
        <w:rPr>
          <w:rFonts w:ascii="Times New Roman" w:hAnsi="Times New Roman" w:cs="Times New Roman"/>
          <w:b/>
          <w:bCs/>
          <w:color w:val="000000"/>
          <w:lang w:val="en-US"/>
        </w:rPr>
        <w:t>Journal of South American Earth Sciences</w:t>
      </w:r>
      <w:r w:rsidRPr="00631FFB">
        <w:rPr>
          <w:rFonts w:ascii="Times New Roman" w:hAnsi="Times New Roman" w:cs="Times New Roman"/>
          <w:color w:val="000000"/>
          <w:lang w:val="en-US"/>
        </w:rPr>
        <w:t>, v. 8, n. ¾, p. 247-266, 1995.</w:t>
      </w:r>
    </w:p>
    <w:p w14:paraId="5793FC1E" w14:textId="7EE5A104" w:rsidR="00FA4A9E" w:rsidRPr="00FA4A9E" w:rsidRDefault="004C6F12" w:rsidP="004C6F12">
      <w:pPr>
        <w:spacing w:after="0" w:line="240" w:lineRule="auto"/>
        <w:jc w:val="both"/>
        <w:rPr>
          <w:rFonts w:ascii="Times New Roman" w:eastAsia="Times New Roman" w:hAnsi="Times New Roman" w:cs="Times New Roman"/>
          <w:sz w:val="24"/>
          <w:szCs w:val="24"/>
        </w:rPr>
      </w:pPr>
      <w:r w:rsidRPr="00631FFB">
        <w:rPr>
          <w:rFonts w:ascii="Times New Roman" w:hAnsi="Times New Roman" w:cs="Times New Roman"/>
          <w:lang w:val="en-US"/>
        </w:rPr>
        <w:t xml:space="preserve">VIDAL ROMANÍ, J. R. Forms and structural fabric in granite rocks. </w:t>
      </w:r>
      <w:r w:rsidRPr="00631FFB">
        <w:rPr>
          <w:rFonts w:ascii="Times New Roman" w:hAnsi="Times New Roman" w:cs="Times New Roman"/>
          <w:b/>
          <w:bCs/>
        </w:rPr>
        <w:t xml:space="preserve">Caderno do Laboratório </w:t>
      </w:r>
      <w:proofErr w:type="spellStart"/>
      <w:r w:rsidRPr="00631FFB">
        <w:rPr>
          <w:rFonts w:ascii="Times New Roman" w:hAnsi="Times New Roman" w:cs="Times New Roman"/>
          <w:b/>
          <w:bCs/>
        </w:rPr>
        <w:t>Xeolóxico</w:t>
      </w:r>
      <w:proofErr w:type="spellEnd"/>
      <w:r w:rsidRPr="00631FFB">
        <w:rPr>
          <w:rFonts w:ascii="Times New Roman" w:hAnsi="Times New Roman" w:cs="Times New Roman"/>
          <w:b/>
          <w:bCs/>
        </w:rPr>
        <w:t xml:space="preserve"> de Laxe</w:t>
      </w:r>
      <w:r w:rsidRPr="00631FFB">
        <w:rPr>
          <w:rFonts w:ascii="Times New Roman" w:hAnsi="Times New Roman" w:cs="Times New Roman"/>
        </w:rPr>
        <w:t>, v. 33, p. 175-198, 2008.</w:t>
      </w:r>
    </w:p>
    <w:sectPr w:rsidR="00FA4A9E" w:rsidRPr="00FA4A9E" w:rsidSect="00CE50BA">
      <w:headerReference w:type="default" r:id="rId8"/>
      <w:footerReference w:type="default" r:id="rId9"/>
      <w:pgSz w:w="11906" w:h="16838"/>
      <w:pgMar w:top="1417" w:right="1841" w:bottom="1417" w:left="1701" w:header="28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7F56" w14:textId="77777777" w:rsidR="00393193" w:rsidRDefault="00393193" w:rsidP="00066031">
      <w:pPr>
        <w:spacing w:after="0" w:line="240" w:lineRule="auto"/>
      </w:pPr>
      <w:r>
        <w:separator/>
      </w:r>
    </w:p>
  </w:endnote>
  <w:endnote w:type="continuationSeparator" w:id="0">
    <w:p w14:paraId="234E82D0" w14:textId="77777777" w:rsidR="00393193" w:rsidRDefault="00393193"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816D" w14:textId="77777777" w:rsidR="00393193" w:rsidRDefault="00393193" w:rsidP="00066031">
      <w:pPr>
        <w:spacing w:after="0" w:line="240" w:lineRule="auto"/>
      </w:pPr>
      <w:r>
        <w:separator/>
      </w:r>
    </w:p>
  </w:footnote>
  <w:footnote w:type="continuationSeparator" w:id="0">
    <w:p w14:paraId="76A0DA41" w14:textId="77777777" w:rsidR="00393193" w:rsidRDefault="00393193"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400D5D17" w:rsidR="00066031" w:rsidRPr="002555DD" w:rsidRDefault="00845C0E" w:rsidP="002555DD">
    <w:pPr>
      <w:pStyle w:val="Cabealho"/>
      <w:jc w:val="center"/>
    </w:pPr>
    <w:r>
      <w:rPr>
        <w:noProof/>
      </w:rPr>
      <w:drawing>
        <wp:inline distT="0" distB="0" distL="0" distR="0" wp14:anchorId="5BB90E00" wp14:editId="1BF0B94D">
          <wp:extent cx="5724525" cy="1073707"/>
          <wp:effectExtent l="0" t="0" r="0" b="0"/>
          <wp:docPr id="100383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128" name="Imagem 1003838128"/>
                  <pic:cNvPicPr/>
                </pic:nvPicPr>
                <pic:blipFill rotWithShape="1">
                  <a:blip r:embed="rId1">
                    <a:extLst>
                      <a:ext uri="{28A0092B-C50C-407E-A947-70E740481C1C}">
                        <a14:useLocalDpi xmlns:a14="http://schemas.microsoft.com/office/drawing/2010/main" val="0"/>
                      </a:ext>
                    </a:extLst>
                  </a:blip>
                  <a:srcRect b="54985"/>
                  <a:stretch/>
                </pic:blipFill>
                <pic:spPr bwMode="auto">
                  <a:xfrm>
                    <a:off x="0" y="0"/>
                    <a:ext cx="5748076" cy="10781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6937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895"/>
    <w:rsid w:val="000258A2"/>
    <w:rsid w:val="00066031"/>
    <w:rsid w:val="000B61D3"/>
    <w:rsid w:val="000F0323"/>
    <w:rsid w:val="000F45D8"/>
    <w:rsid w:val="00122AEF"/>
    <w:rsid w:val="00176295"/>
    <w:rsid w:val="00180386"/>
    <w:rsid w:val="001F103F"/>
    <w:rsid w:val="002555DD"/>
    <w:rsid w:val="00295D38"/>
    <w:rsid w:val="00357059"/>
    <w:rsid w:val="00393193"/>
    <w:rsid w:val="003E3604"/>
    <w:rsid w:val="00417198"/>
    <w:rsid w:val="00440777"/>
    <w:rsid w:val="004816ED"/>
    <w:rsid w:val="004956F8"/>
    <w:rsid w:val="004C6F12"/>
    <w:rsid w:val="005008CE"/>
    <w:rsid w:val="006452B1"/>
    <w:rsid w:val="00674E5F"/>
    <w:rsid w:val="006956FE"/>
    <w:rsid w:val="006B76F7"/>
    <w:rsid w:val="006C49D4"/>
    <w:rsid w:val="006E3032"/>
    <w:rsid w:val="00733EEC"/>
    <w:rsid w:val="00746F6D"/>
    <w:rsid w:val="007718AB"/>
    <w:rsid w:val="007D0AB2"/>
    <w:rsid w:val="007F5AA8"/>
    <w:rsid w:val="0083025C"/>
    <w:rsid w:val="00836B56"/>
    <w:rsid w:val="00845C0E"/>
    <w:rsid w:val="00882A5B"/>
    <w:rsid w:val="008C3D4B"/>
    <w:rsid w:val="008E7FDC"/>
    <w:rsid w:val="00945DE0"/>
    <w:rsid w:val="00946B99"/>
    <w:rsid w:val="00983681"/>
    <w:rsid w:val="009C4C8B"/>
    <w:rsid w:val="00A93F32"/>
    <w:rsid w:val="00AC2ABF"/>
    <w:rsid w:val="00AF6C9D"/>
    <w:rsid w:val="00B10DC6"/>
    <w:rsid w:val="00BA6279"/>
    <w:rsid w:val="00C134CA"/>
    <w:rsid w:val="00C717D1"/>
    <w:rsid w:val="00C83EDF"/>
    <w:rsid w:val="00CA6C8F"/>
    <w:rsid w:val="00CE50BA"/>
    <w:rsid w:val="00D1605F"/>
    <w:rsid w:val="00D22E89"/>
    <w:rsid w:val="00D27D15"/>
    <w:rsid w:val="00DB2D21"/>
    <w:rsid w:val="00E8411A"/>
    <w:rsid w:val="00EB1A7D"/>
    <w:rsid w:val="00EC6B02"/>
    <w:rsid w:val="00ED7AC7"/>
    <w:rsid w:val="00EE6B4C"/>
    <w:rsid w:val="00F86E5B"/>
    <w:rsid w:val="00FA0F13"/>
    <w:rsid w:val="00FA4A9E"/>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Assucena</cp:lastModifiedBy>
  <cp:revision>2</cp:revision>
  <dcterms:created xsi:type="dcterms:W3CDTF">2023-10-05T16:00:00Z</dcterms:created>
  <dcterms:modified xsi:type="dcterms:W3CDTF">2023-10-05T16:00:00Z</dcterms:modified>
</cp:coreProperties>
</file>