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 Zoolog</w:t>
      </w:r>
      <w:r>
        <w:rPr>
          <w:rFonts w:eastAsia="Times New Roman"/>
          <w:b/>
          <w:sz w:val="20"/>
          <w:szCs w:val="20"/>
        </w:rPr>
        <w:t>i</w:t>
      </w:r>
      <w:r>
        <w:rPr>
          <w:rFonts w:eastAsia="Times New Roman"/>
          <w:b/>
          <w:sz w:val="20"/>
          <w:szCs w:val="20"/>
          <w:lang w:val="pt-BR"/>
        </w:rPr>
        <w:t>a</w:t>
      </w: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  <w:lang w:val="pt-BR"/>
        </w:rPr>
        <w:t>SUBÁREA TEMÁTICA: Herpetolog</w:t>
      </w:r>
      <w:r>
        <w:rPr>
          <w:rFonts w:eastAsia="Times New Roman"/>
          <w:b/>
          <w:sz w:val="20"/>
          <w:szCs w:val="20"/>
        </w:rPr>
        <w:t>i</w:t>
      </w:r>
      <w:r>
        <w:rPr>
          <w:rFonts w:eastAsia="Times New Roman"/>
          <w:b/>
          <w:sz w:val="20"/>
          <w:szCs w:val="20"/>
          <w:lang w:val="pt-BR"/>
        </w:rPr>
        <w:t xml:space="preserve">a </w:t>
      </w:r>
    </w:p>
    <w:p>
      <w:pPr>
        <w:spacing w:line="240" w:lineRule="auto"/>
        <w:jc w:val="center"/>
        <w:rPr>
          <w:rFonts w:eastAsia="SimSun"/>
          <w:b/>
          <w:bCs/>
          <w:sz w:val="20"/>
          <w:szCs w:val="20"/>
          <w:highlight w:val="yellow"/>
        </w:rPr>
      </w:pPr>
    </w:p>
    <w:p>
      <w:pPr>
        <w:spacing w:line="240" w:lineRule="auto"/>
        <w:jc w:val="center"/>
        <w:rPr>
          <w:rFonts w:eastAsia="SimSun"/>
          <w:b/>
          <w:bCs/>
          <w:sz w:val="20"/>
          <w:szCs w:val="20"/>
          <w:highlight w:val="yellow"/>
          <w:lang w:val="pt-BR"/>
        </w:rPr>
      </w:pPr>
      <w:r>
        <w:rPr>
          <w:rFonts w:hint="default" w:eastAsia="SimSun"/>
          <w:b/>
          <w:bCs/>
          <w:sz w:val="20"/>
          <w:szCs w:val="20"/>
          <w:highlight w:val="yellow"/>
          <w:lang w:val="pt-BR"/>
        </w:rPr>
        <w:t>CARACTERISTICAS REPRODUTIVAS</w:t>
      </w:r>
      <w:commentRangeStart w:id="0"/>
      <w:commentRangeStart w:id="1"/>
      <w:r>
        <w:rPr>
          <w:rFonts w:eastAsia="SimSun"/>
          <w:b/>
          <w:bCs/>
          <w:sz w:val="20"/>
          <w:szCs w:val="20"/>
          <w:highlight w:val="yellow"/>
        </w:rPr>
        <w:t xml:space="preserve"> DA SERPENTE NEOTROPICAL </w:t>
      </w:r>
      <w:r>
        <w:rPr>
          <w:rFonts w:eastAsia="SimSun"/>
          <w:b/>
          <w:bCs/>
          <w:i/>
          <w:sz w:val="20"/>
          <w:szCs w:val="20"/>
          <w:highlight w:val="yellow"/>
        </w:rPr>
        <w:t xml:space="preserve">Chironius flavolineatus </w:t>
      </w:r>
      <w:r>
        <w:rPr>
          <w:rFonts w:eastAsia="SimSun"/>
          <w:b/>
          <w:bCs/>
          <w:sz w:val="20"/>
          <w:szCs w:val="20"/>
          <w:highlight w:val="yellow"/>
        </w:rPr>
        <w:t xml:space="preserve"> (JAN, 1863) (SQUAMATA, SERPENTES: COLUBRIDAE) EM UM REMANESCENTE DE </w:t>
      </w:r>
      <w:r>
        <w:rPr>
          <w:rFonts w:eastAsia="SimSun"/>
          <w:b/>
          <w:bCs/>
          <w:sz w:val="20"/>
          <w:szCs w:val="20"/>
          <w:highlight w:val="yellow"/>
          <w:lang w:val="pt-BR"/>
        </w:rPr>
        <w:t xml:space="preserve">MATA </w:t>
      </w:r>
      <w:r>
        <w:rPr>
          <w:rFonts w:eastAsia="SimSun"/>
          <w:b/>
          <w:bCs/>
          <w:sz w:val="20"/>
          <w:szCs w:val="20"/>
          <w:highlight w:val="yellow"/>
        </w:rPr>
        <w:t>ATLÂNTICA NO NORDESTE DO BRASIL</w:t>
      </w:r>
      <w:commentRangeEnd w:id="0"/>
      <w:r>
        <w:rPr>
          <w:rStyle w:val="5"/>
          <w:highlight w:val="yellow"/>
        </w:rPr>
        <w:commentReference w:id="0"/>
      </w:r>
      <w:commentRangeEnd w:id="1"/>
      <w:r>
        <w:commentReference w:id="1"/>
      </w:r>
    </w:p>
    <w:p>
      <w:pPr>
        <w:spacing w:line="240" w:lineRule="auto"/>
        <w:jc w:val="center"/>
        <w:rPr>
          <w:rFonts w:eastAsia="Times New Roman"/>
          <w:b/>
          <w:bCs/>
          <w:sz w:val="20"/>
          <w:szCs w:val="20"/>
          <w:lang w:val="pt-BR"/>
        </w:rPr>
      </w:pPr>
    </w:p>
    <w:p>
      <w:pPr>
        <w:pStyle w:val="2"/>
        <w:keepNext w:val="0"/>
        <w:keepLines w:val="0"/>
        <w:shd w:val="clear" w:color="auto" w:fill="FFFFFF"/>
        <w:spacing w:before="0" w:after="0"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Therlen </w:t>
      </w:r>
      <w:r>
        <w:rPr>
          <w:color w:val="202124"/>
          <w:sz w:val="20"/>
          <w:szCs w:val="20"/>
          <w:shd w:val="clear" w:color="auto" w:fill="FFFFFF"/>
        </w:rPr>
        <w:t>K</w:t>
      </w:r>
      <w:r>
        <w:rPr>
          <w:rFonts w:eastAsia="Times New Roman"/>
          <w:sz w:val="20"/>
          <w:szCs w:val="20"/>
          <w:lang w:val="pt-BR"/>
        </w:rPr>
        <w:t>at</w:t>
      </w:r>
      <w:r>
        <w:rPr>
          <w:rFonts w:eastAsia="Times New Roman"/>
          <w:sz w:val="20"/>
          <w:szCs w:val="20"/>
        </w:rPr>
        <w:t>i</w:t>
      </w:r>
      <w:r>
        <w:rPr>
          <w:rFonts w:eastAsia="Times New Roman"/>
          <w:sz w:val="20"/>
          <w:szCs w:val="20"/>
          <w:lang w:val="pt-BR"/>
        </w:rPr>
        <w:t>usca Santos Marques</w:t>
      </w:r>
      <w:r>
        <w:rPr>
          <w:rFonts w:eastAsia="Times New Roman"/>
          <w:sz w:val="20"/>
          <w:szCs w:val="20"/>
        </w:rPr>
        <w:t xml:space="preserve">¹, </w:t>
      </w:r>
      <w:r>
        <w:rPr>
          <w:rFonts w:eastAsia="Times New Roman"/>
          <w:sz w:val="20"/>
          <w:szCs w:val="20"/>
          <w:lang w:val="pt-BR"/>
        </w:rPr>
        <w:t>Rômulo Romeu da Nobrega Alves</w:t>
      </w:r>
      <w:r>
        <w:rPr>
          <w:rFonts w:eastAsia="Times New Roman"/>
          <w:sz w:val="20"/>
          <w:szCs w:val="20"/>
          <w:vertAlign w:val="superscript"/>
          <w:lang w:val="pt-BR"/>
        </w:rPr>
        <w:t>1</w:t>
      </w:r>
      <w:r>
        <w:rPr>
          <w:rFonts w:eastAsia="Times New Roman"/>
          <w:sz w:val="20"/>
          <w:szCs w:val="20"/>
          <w:lang w:val="pt-BR"/>
        </w:rPr>
        <w:t>, Erivágna Rodrigues de Morais</w:t>
      </w:r>
      <w:r>
        <w:rPr>
          <w:rFonts w:eastAsia="Times New Roman"/>
          <w:sz w:val="20"/>
          <w:szCs w:val="20"/>
          <w:vertAlign w:val="superscript"/>
          <w:lang w:val="pt-BR"/>
        </w:rPr>
        <w:t>2</w:t>
      </w:r>
      <w:r>
        <w:rPr>
          <w:rFonts w:eastAsia="Times New Roman"/>
          <w:sz w:val="20"/>
          <w:szCs w:val="20"/>
          <w:lang w:val="pt-BR"/>
        </w:rPr>
        <w:t>, Gindomar Gomes Santana</w:t>
      </w:r>
      <w:r>
        <w:rPr>
          <w:rFonts w:eastAsia="Times New Roman"/>
          <w:sz w:val="20"/>
          <w:szCs w:val="20"/>
          <w:vertAlign w:val="superscript"/>
          <w:lang w:val="pt-BR"/>
        </w:rPr>
        <w:t>3</w:t>
      </w:r>
      <w:r>
        <w:rPr>
          <w:rFonts w:eastAsia="Times New Roman"/>
          <w:sz w:val="20"/>
          <w:szCs w:val="20"/>
        </w:rPr>
        <w:t>, Mikaela Clotilde da Silva</w:t>
      </w:r>
      <w:r>
        <w:rPr>
          <w:rFonts w:eastAsia="Times New Roman"/>
          <w:sz w:val="20"/>
          <w:szCs w:val="20"/>
          <w:vertAlign w:val="superscript"/>
          <w:lang w:val="pt-BR"/>
        </w:rPr>
        <w:t>4</w:t>
      </w:r>
    </w:p>
    <w:p>
      <w:pPr>
        <w:pStyle w:val="2"/>
        <w:keepNext w:val="0"/>
        <w:keepLines w:val="0"/>
        <w:shd w:val="clear" w:color="auto" w:fill="FFFFFF"/>
        <w:spacing w:before="0" w:after="0"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</w:rPr>
        <w:t xml:space="preserve">¹ Universidade </w:t>
      </w:r>
      <w:r>
        <w:rPr>
          <w:rFonts w:eastAsia="Times New Roman"/>
          <w:sz w:val="20"/>
          <w:szCs w:val="20"/>
          <w:lang w:val="pt-BR"/>
        </w:rPr>
        <w:t xml:space="preserve">Estadual da </w:t>
      </w:r>
      <w:r>
        <w:rPr>
          <w:color w:val="202124"/>
          <w:sz w:val="20"/>
          <w:szCs w:val="20"/>
          <w:shd w:val="clear" w:color="auto" w:fill="FFFFFF"/>
        </w:rPr>
        <w:t>Paraíba</w:t>
      </w:r>
      <w:r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UEPB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sz w:val="20"/>
          <w:szCs w:val="20"/>
          <w:lang w:val="pt-BR"/>
        </w:rPr>
        <w:t xml:space="preserve">Laboratório de Etnoecologia/Departamento de Biologia/CCBS.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sans-serif"/>
          <w:sz w:val="20"/>
          <w:szCs w:val="20"/>
          <w:shd w:val="clear" w:color="auto" w:fill="FFFFFF"/>
        </w:rPr>
        <w:t>I (Campina Grande)</w:t>
      </w:r>
      <w:r>
        <w:rPr>
          <w:rFonts w:eastAsia="Times New Roman"/>
          <w:iCs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E-mail (AFT):</w:t>
      </w:r>
      <w:r>
        <w:rPr>
          <w:rFonts w:eastAsia="Times New Roman"/>
          <w:sz w:val="20"/>
          <w:szCs w:val="20"/>
          <w:lang w:val="pt-BR"/>
        </w:rPr>
        <w:t xml:space="preserve"> therlen.marques@gma</w:t>
      </w:r>
      <w:r>
        <w:rPr>
          <w:rFonts w:eastAsia="Times New Roman"/>
          <w:sz w:val="20"/>
          <w:szCs w:val="20"/>
        </w:rPr>
        <w:t>i</w:t>
      </w:r>
      <w:r>
        <w:rPr>
          <w:rFonts w:eastAsia="Times New Roman"/>
          <w:sz w:val="20"/>
          <w:szCs w:val="20"/>
          <w:lang w:val="pt-BR"/>
        </w:rPr>
        <w:t>l.com</w:t>
      </w:r>
    </w:p>
    <w:p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</w:rPr>
        <w:t xml:space="preserve">² Universidade </w:t>
      </w:r>
      <w:r>
        <w:rPr>
          <w:rFonts w:eastAsia="Times New Roman"/>
          <w:sz w:val="20"/>
          <w:szCs w:val="20"/>
          <w:lang w:val="pt-BR"/>
        </w:rPr>
        <w:t xml:space="preserve">Estadual do Rio de Janeiro (UERJ), Programa de Pós-Graduação em Biodiversidade neotropical. </w:t>
      </w:r>
      <w:r>
        <w:rPr>
          <w:rFonts w:eastAsia="Times New Roman"/>
          <w:sz w:val="20"/>
          <w:szCs w:val="20"/>
        </w:rPr>
        <w:t>E-mail (AST):</w:t>
      </w:r>
      <w:r>
        <w:rPr>
          <w:rFonts w:eastAsia="Times New Roman"/>
          <w:sz w:val="20"/>
          <w:szCs w:val="20"/>
          <w:lang w:val="pt-BR"/>
        </w:rPr>
        <w:t>vagnarmora</w:t>
      </w:r>
      <w:r>
        <w:rPr>
          <w:rFonts w:eastAsia="Times New Roman"/>
          <w:sz w:val="20"/>
          <w:szCs w:val="20"/>
        </w:rPr>
        <w:t>i</w:t>
      </w:r>
      <w:r>
        <w:rPr>
          <w:rFonts w:eastAsia="Times New Roman"/>
          <w:sz w:val="20"/>
          <w:szCs w:val="20"/>
          <w:lang w:val="pt-BR"/>
        </w:rPr>
        <w:t>s@hotma</w:t>
      </w:r>
      <w:r>
        <w:rPr>
          <w:rFonts w:eastAsia="Times New Roman"/>
          <w:sz w:val="20"/>
          <w:szCs w:val="20"/>
        </w:rPr>
        <w:t>i</w:t>
      </w:r>
      <w:r>
        <w:rPr>
          <w:rFonts w:eastAsia="Times New Roman"/>
          <w:sz w:val="20"/>
          <w:szCs w:val="20"/>
          <w:lang w:val="pt-BR"/>
        </w:rPr>
        <w:t>l.com</w:t>
      </w:r>
    </w:p>
    <w:p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vertAlign w:val="superscript"/>
          <w:lang w:val="pt-BR"/>
        </w:rPr>
        <w:t>3</w:t>
      </w:r>
      <w:r>
        <w:rPr>
          <w:rFonts w:eastAsia="Times New Roman"/>
          <w:sz w:val="20"/>
          <w:szCs w:val="20"/>
          <w:lang w:val="pt-BR"/>
        </w:rPr>
        <w:t xml:space="preserve"> Universidade Federal da Paraíba (UFPB), Departamento de Sistemática e Ecologia/Laboratório de Ecofisiologia Animal (LEFISA), Campus I (João Pessoa). </w:t>
      </w:r>
      <w:r>
        <w:rPr>
          <w:rFonts w:eastAsia="Times New Roman"/>
          <w:sz w:val="20"/>
          <w:szCs w:val="20"/>
        </w:rPr>
        <w:t>E-mail (AST):</w:t>
      </w:r>
      <w:r>
        <w:rPr>
          <w:rFonts w:eastAsia="Times New Roman"/>
          <w:sz w:val="20"/>
          <w:szCs w:val="20"/>
          <w:lang w:val="pt-BR"/>
        </w:rPr>
        <w:t>gindomar@yahoo.com.br</w:t>
      </w:r>
    </w:p>
    <w:p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vertAlign w:val="superscript"/>
          <w:lang w:val="pt-BR"/>
        </w:rPr>
        <w:t xml:space="preserve">4 </w:t>
      </w:r>
      <w:r>
        <w:rPr>
          <w:rFonts w:eastAsia="Times New Roman"/>
          <w:sz w:val="20"/>
          <w:szCs w:val="20"/>
        </w:rPr>
        <w:t xml:space="preserve">Universidade </w:t>
      </w:r>
      <w:r>
        <w:rPr>
          <w:rFonts w:eastAsia="Times New Roman"/>
          <w:sz w:val="20"/>
          <w:szCs w:val="20"/>
          <w:lang w:val="pt-BR"/>
        </w:rPr>
        <w:t xml:space="preserve">Estadual da </w:t>
      </w:r>
      <w:r>
        <w:rPr>
          <w:color w:val="202124"/>
          <w:sz w:val="20"/>
          <w:szCs w:val="20"/>
          <w:shd w:val="clear" w:color="auto" w:fill="FFFFFF"/>
        </w:rPr>
        <w:t>Paraíba</w:t>
      </w:r>
      <w:r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UEPB</w:t>
      </w:r>
      <w:r>
        <w:rPr>
          <w:rFonts w:eastAsia="Times New Roman"/>
          <w:sz w:val="20"/>
          <w:szCs w:val="20"/>
        </w:rPr>
        <w:t>),</w:t>
      </w:r>
      <w:r>
        <w:rPr>
          <w:rFonts w:eastAsia="Times New Roman"/>
          <w:sz w:val="20"/>
          <w:szCs w:val="20"/>
          <w:lang w:val="pt-BR"/>
        </w:rPr>
        <w:t xml:space="preserve">  Programa de Pós-Graduação em Ecologia e conservação. Campus </w:t>
      </w:r>
      <w:r>
        <w:rPr>
          <w:rFonts w:hint="default" w:eastAsia="Times New Roman"/>
          <w:sz w:val="20"/>
          <w:szCs w:val="20"/>
          <w:lang w:val="pt-BR"/>
        </w:rPr>
        <w:t>/</w:t>
      </w:r>
      <w:r>
        <w:rPr>
          <w:rFonts w:eastAsia="Times New Roman"/>
          <w:sz w:val="20"/>
          <w:szCs w:val="20"/>
          <w:lang w:val="pt-BR"/>
        </w:rPr>
        <w:t>I (Campina Grande).</w:t>
      </w:r>
      <w:r>
        <w:rPr>
          <w:rFonts w:eastAsia="Times New Roman"/>
          <w:sz w:val="20"/>
          <w:szCs w:val="20"/>
        </w:rPr>
        <w:t>E-mail (AST):</w:t>
      </w:r>
      <w:r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</w:rPr>
        <w:t>mikaelacs@hotmail.com</w:t>
      </w:r>
    </w:p>
    <w:p>
      <w:pPr>
        <w:spacing w:line="240" w:lineRule="auto"/>
        <w:rPr>
          <w:rFonts w:eastAsia="Times New Roman"/>
          <w:sz w:val="20"/>
          <w:szCs w:val="20"/>
        </w:rPr>
      </w:pPr>
    </w:p>
    <w:p>
      <w:pPr>
        <w:spacing w:line="240" w:lineRule="auto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</w:rPr>
        <w:t>INTRODUÇÃO</w:t>
      </w:r>
    </w:p>
    <w:p>
      <w:pPr>
        <w:spacing w:line="240" w:lineRule="auto"/>
        <w:ind w:firstLine="567"/>
        <w:jc w:val="both"/>
        <w:rPr>
          <w:rFonts w:hint="default"/>
          <w:sz w:val="20"/>
          <w:szCs w:val="20"/>
          <w:lang w:val="pt-BR"/>
        </w:rPr>
      </w:pPr>
      <w:commentRangeStart w:id="2"/>
      <w:commentRangeStart w:id="3"/>
      <w:r>
        <w:rPr>
          <w:rFonts w:eastAsia="SimSun"/>
          <w:sz w:val="20"/>
          <w:szCs w:val="20"/>
          <w:lang w:val="pt-BR"/>
        </w:rPr>
        <w:t xml:space="preserve">Apesar do notável esforço dos estudos realizados nas duas últimas décadas, ainda persistem </w:t>
      </w:r>
      <w:r>
        <w:rPr>
          <w:rFonts w:hint="default" w:eastAsia="SimSun"/>
          <w:sz w:val="20"/>
          <w:szCs w:val="20"/>
          <w:lang w:val="pt-BR"/>
        </w:rPr>
        <w:t xml:space="preserve">uma escassez </w:t>
      </w:r>
      <w:r>
        <w:rPr>
          <w:rFonts w:eastAsia="SimSun"/>
          <w:sz w:val="20"/>
          <w:szCs w:val="20"/>
          <w:lang w:val="pt-BR"/>
        </w:rPr>
        <w:t>de conhecimento sobre a biologia reprodutiva da</w:t>
      </w:r>
      <w:r>
        <w:rPr>
          <w:rFonts w:hint="default" w:eastAsia="SimSun"/>
          <w:sz w:val="20"/>
          <w:szCs w:val="20"/>
          <w:lang w:val="pt-BR"/>
        </w:rPr>
        <w:t xml:space="preserve">s população de Chironius flavolineatus da Mata Atlântica </w:t>
      </w:r>
      <w:r>
        <w:rPr>
          <w:rFonts w:eastAsia="SimSun"/>
          <w:sz w:val="20"/>
          <w:szCs w:val="20"/>
          <w:lang w:val="pt-BR"/>
        </w:rPr>
        <w:t>(PIZZATTO; ALMEIDA-SANTOS; MARQUES, 2006; ALMEIDA-SANTOS et al., 2014</w:t>
      </w:r>
      <w:r>
        <w:rPr>
          <w:rFonts w:hint="default" w:eastAsia="SimSun"/>
          <w:sz w:val="20"/>
          <w:szCs w:val="20"/>
          <w:lang w:val="pt-BR"/>
        </w:rPr>
        <w:t xml:space="preserve">; </w:t>
      </w:r>
      <w:r>
        <w:rPr>
          <w:rFonts w:eastAsia="SimSun"/>
          <w:sz w:val="20"/>
          <w:szCs w:val="20"/>
        </w:rPr>
        <w:t>S</w:t>
      </w:r>
      <w:r>
        <w:rPr>
          <w:rFonts w:hint="default" w:eastAsia="SimSun"/>
          <w:sz w:val="20"/>
          <w:szCs w:val="20"/>
          <w:lang w:val="pt-BR"/>
        </w:rPr>
        <w:t>AWAYA</w:t>
      </w:r>
      <w:r>
        <w:rPr>
          <w:rFonts w:eastAsia="SimSun"/>
          <w:sz w:val="20"/>
          <w:szCs w:val="20"/>
        </w:rPr>
        <w:t xml:space="preserve"> et al.</w:t>
      </w:r>
      <w:r>
        <w:rPr>
          <w:rFonts w:hint="default" w:eastAsia="SimSun"/>
          <w:sz w:val="20"/>
          <w:szCs w:val="20"/>
          <w:lang w:val="pt-BR"/>
        </w:rPr>
        <w:t>,</w:t>
      </w:r>
      <w:r>
        <w:rPr>
          <w:rFonts w:eastAsia="SimSun"/>
          <w:sz w:val="20"/>
          <w:szCs w:val="20"/>
        </w:rPr>
        <w:t xml:space="preserve"> 2008</w:t>
      </w:r>
      <w:r>
        <w:rPr>
          <w:rFonts w:hint="default" w:eastAsia="SimSun"/>
          <w:sz w:val="20"/>
          <w:szCs w:val="20"/>
          <w:lang w:val="pt-BR"/>
        </w:rPr>
        <w:t xml:space="preserve">; </w:t>
      </w:r>
      <w:r>
        <w:rPr>
          <w:rFonts w:eastAsia="SimSun"/>
          <w:sz w:val="20"/>
          <w:szCs w:val="20"/>
        </w:rPr>
        <w:t>PINTO; MARQUES; FERNANDES, 2010</w:t>
      </w:r>
      <w:r>
        <w:rPr>
          <w:rFonts w:hint="default" w:eastAsia="SimSun"/>
          <w:sz w:val="20"/>
          <w:szCs w:val="20"/>
          <w:lang w:val="pt-BR"/>
        </w:rPr>
        <w:t>; S</w:t>
      </w:r>
      <w:r>
        <w:rPr>
          <w:rFonts w:eastAsia="SimSun"/>
          <w:sz w:val="20"/>
          <w:szCs w:val="20"/>
          <w:lang w:val="pt-BR"/>
        </w:rPr>
        <w:t>I</w:t>
      </w:r>
      <w:r>
        <w:rPr>
          <w:rFonts w:hint="default" w:eastAsia="SimSun"/>
          <w:sz w:val="20"/>
          <w:szCs w:val="20"/>
          <w:lang w:val="pt-BR"/>
        </w:rPr>
        <w:t>LVA, 2014)</w:t>
      </w:r>
      <w:r>
        <w:rPr>
          <w:rFonts w:eastAsia="SimSun"/>
          <w:b/>
          <w:bCs/>
          <w:sz w:val="20"/>
          <w:szCs w:val="20"/>
          <w:lang w:val="pt-BR"/>
        </w:rPr>
        <w:t>.</w:t>
      </w:r>
      <w:r>
        <w:rPr>
          <w:rFonts w:eastAsia="SimSun"/>
          <w:sz w:val="20"/>
          <w:szCs w:val="20"/>
          <w:lang w:val="pt-BR"/>
        </w:rPr>
        <w:t xml:space="preserve"> Nesse contexto, deve-se destacar que a obtenção de informações detalhadas sobre biologia reprodutiva é fundamental, por exemplo, </w:t>
      </w:r>
      <w:r>
        <w:rPr>
          <w:rFonts w:hint="default" w:eastAsia="SimSun"/>
          <w:sz w:val="20"/>
          <w:szCs w:val="20"/>
          <w:lang w:val="pt-BR"/>
        </w:rPr>
        <w:t xml:space="preserve">tanto </w:t>
      </w:r>
      <w:r>
        <w:rPr>
          <w:rFonts w:eastAsia="SimSun"/>
          <w:sz w:val="20"/>
          <w:szCs w:val="20"/>
          <w:lang w:val="pt-BR"/>
        </w:rPr>
        <w:t>para verificar a existência de variações geográficas em parâmetros reprodutivos (SIQUEIRA et al., 2013)</w:t>
      </w:r>
      <w:r>
        <w:rPr>
          <w:rFonts w:hint="default" w:eastAsia="SimSun"/>
          <w:sz w:val="20"/>
          <w:szCs w:val="20"/>
          <w:lang w:val="pt-BR"/>
        </w:rPr>
        <w:t xml:space="preserve">, </w:t>
      </w:r>
      <w:r>
        <w:rPr>
          <w:rFonts w:eastAsia="SimSun"/>
          <w:sz w:val="20"/>
          <w:szCs w:val="20"/>
          <w:lang w:val="pt-BR"/>
        </w:rPr>
        <w:t>quanto para delinear e implementar estratégias eficientes de conservação (SHINE; BONNET, 2009).</w:t>
      </w:r>
    </w:p>
    <w:p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O </w:t>
      </w:r>
      <w:r>
        <w:rPr>
          <w:i/>
          <w:sz w:val="20"/>
          <w:szCs w:val="20"/>
          <w:lang w:val="pt-BR"/>
        </w:rPr>
        <w:t>status</w:t>
      </w:r>
      <w:r>
        <w:rPr>
          <w:sz w:val="20"/>
          <w:szCs w:val="20"/>
          <w:lang w:val="pt-BR"/>
        </w:rPr>
        <w:t xml:space="preserve"> atual de conhecimento evidencia que</w:t>
      </w:r>
      <w:r>
        <w:rPr>
          <w:sz w:val="20"/>
          <w:szCs w:val="20"/>
        </w:rPr>
        <w:t xml:space="preserve"> o estudo mais detalhado sobre a reprodução de </w:t>
      </w:r>
      <w:r>
        <w:rPr>
          <w:i/>
          <w:sz w:val="20"/>
          <w:szCs w:val="20"/>
        </w:rPr>
        <w:t>C. flavolineatus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pt-BR"/>
        </w:rPr>
        <w:t>abrange somente espécimes provenientes de áreas do Ce</w:t>
      </w:r>
      <w:r>
        <w:rPr>
          <w:sz w:val="20"/>
          <w:szCs w:val="20"/>
        </w:rPr>
        <w:t>rrado brasileiro</w:t>
      </w:r>
      <w:r>
        <w:rPr>
          <w:sz w:val="20"/>
          <w:szCs w:val="20"/>
          <w:lang w:val="pt-BR"/>
        </w:rPr>
        <w:t xml:space="preserve"> (</w:t>
      </w:r>
      <w:r>
        <w:rPr>
          <w:rFonts w:eastAsia="Times New Roman"/>
          <w:sz w:val="20"/>
          <w:szCs w:val="20"/>
          <w:lang w:val="pt-BR"/>
        </w:rPr>
        <w:t>PINTO; MARQUES; FERNANDES, 2010)</w:t>
      </w:r>
      <w:r>
        <w:rPr>
          <w:sz w:val="20"/>
          <w:szCs w:val="20"/>
          <w:lang w:val="pt-BR"/>
        </w:rPr>
        <w:t>.</w:t>
      </w:r>
    </w:p>
    <w:p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rFonts w:hint="default" w:eastAsia="SimSun"/>
          <w:sz w:val="20"/>
          <w:szCs w:val="20"/>
          <w:lang w:val="pt-BR"/>
        </w:rPr>
        <w:t>A</w:t>
      </w:r>
      <w:r>
        <w:rPr>
          <w:rFonts w:eastAsia="SimSun"/>
          <w:sz w:val="20"/>
          <w:szCs w:val="20"/>
          <w:lang w:val="pt-BR"/>
        </w:rPr>
        <w:t xml:space="preserve"> </w:t>
      </w:r>
      <w:r>
        <w:rPr>
          <w:rFonts w:eastAsia="SimSun"/>
          <w:i/>
          <w:sz w:val="20"/>
          <w:szCs w:val="20"/>
          <w:lang w:val="pt-BR"/>
        </w:rPr>
        <w:t>Chironius flavolineatus</w:t>
      </w:r>
      <w:r>
        <w:rPr>
          <w:rFonts w:eastAsia="SimSun"/>
          <w:sz w:val="20"/>
          <w:szCs w:val="20"/>
          <w:lang w:val="pt-BR"/>
        </w:rPr>
        <w:t xml:space="preserve"> (Jan, 1863) é </w:t>
      </w:r>
      <w:r>
        <w:rPr>
          <w:rFonts w:hint="default" w:eastAsia="SimSun"/>
          <w:sz w:val="20"/>
          <w:szCs w:val="20"/>
          <w:lang w:val="pt-BR"/>
        </w:rPr>
        <w:t xml:space="preserve">uma </w:t>
      </w:r>
      <w:r>
        <w:rPr>
          <w:rFonts w:eastAsia="SimSun"/>
          <w:sz w:val="20"/>
          <w:szCs w:val="20"/>
          <w:lang w:val="pt-BR"/>
        </w:rPr>
        <w:t xml:space="preserve">serpentes neotropical ovípara, assim como as demais espécies do </w:t>
      </w:r>
      <w:r>
        <w:rPr>
          <w:rFonts w:eastAsia="SimSun"/>
          <w:sz w:val="20"/>
          <w:szCs w:val="20"/>
        </w:rPr>
        <w:t>gênero</w:t>
      </w:r>
      <w:r>
        <w:rPr>
          <w:rFonts w:eastAsia="SimSun"/>
          <w:sz w:val="20"/>
          <w:szCs w:val="20"/>
          <w:lang w:val="pt-BR"/>
        </w:rPr>
        <w:t>,</w:t>
      </w:r>
      <w:r>
        <w:rPr>
          <w:rFonts w:eastAsia="SimSun"/>
          <w:sz w:val="20"/>
          <w:szCs w:val="20"/>
        </w:rPr>
        <w:t xml:space="preserve"> </w:t>
      </w:r>
      <w:r>
        <w:rPr>
          <w:rFonts w:eastAsia="SimSun"/>
          <w:sz w:val="20"/>
          <w:szCs w:val="20"/>
          <w:lang w:val="pt-BR"/>
        </w:rPr>
        <w:t xml:space="preserve">e alimenta-se predominantemente de anfíbios anuros. Ela ocorre na Bolívia, Paraguai, Peru e maioria dos biomas do Brasil </w:t>
      </w:r>
      <w:r>
        <w:rPr>
          <w:rFonts w:eastAsia="SimSun"/>
          <w:sz w:val="20"/>
          <w:szCs w:val="20"/>
        </w:rPr>
        <w:t>(</w:t>
      </w:r>
      <w:r>
        <w:rPr>
          <w:rFonts w:eastAsia="Times New Roman"/>
          <w:sz w:val="20"/>
          <w:szCs w:val="20"/>
        </w:rPr>
        <w:t xml:space="preserve">DIXON; </w:t>
      </w:r>
      <w:r>
        <w:rPr>
          <w:rFonts w:eastAsia="Times New Roman"/>
          <w:color w:val="222222"/>
          <w:sz w:val="20"/>
          <w:szCs w:val="20"/>
        </w:rPr>
        <w:t>WIEST-JR; CEI</w:t>
      </w:r>
      <w:r>
        <w:rPr>
          <w:rFonts w:eastAsia="Times New Roman"/>
          <w:sz w:val="20"/>
          <w:szCs w:val="20"/>
        </w:rPr>
        <w:t>, 1993;</w:t>
      </w:r>
      <w:r>
        <w:rPr>
          <w:rFonts w:eastAsia="Times New Roman"/>
          <w:sz w:val="20"/>
          <w:szCs w:val="20"/>
          <w:lang w:val="pt-BR"/>
        </w:rPr>
        <w:t xml:space="preserve"> PINTO; MARQUES; FERNANDES, 2010; HAMDAN; FERNANDES, 2015</w:t>
      </w:r>
      <w:r>
        <w:rPr>
          <w:rFonts w:eastAsia="SimSun"/>
          <w:sz w:val="20"/>
          <w:szCs w:val="20"/>
          <w:lang w:val="pt-BR"/>
        </w:rPr>
        <w:t>).</w:t>
      </w:r>
      <w:r>
        <w:rPr>
          <w:rFonts w:hint="default" w:eastAsia="SimSun"/>
          <w:sz w:val="20"/>
          <w:szCs w:val="20"/>
          <w:lang w:val="pt-BR"/>
        </w:rPr>
        <w:t xml:space="preserve"> </w:t>
      </w:r>
      <w:r>
        <w:rPr>
          <w:rFonts w:hint="default" w:ascii="Arial" w:hAnsi="Arial" w:eastAsia="SimSun" w:cs="Arial"/>
          <w:sz w:val="20"/>
          <w:szCs w:val="20"/>
        </w:rPr>
        <w:t>O tamanho da ninhada varia em média três a oito ovos (SAWAYA; MARQUES; BIZERRA, 2008; PINTO; MARQUES; FERNANDES, 2010).</w:t>
      </w:r>
    </w:p>
    <w:p>
      <w:pPr>
        <w:spacing w:line="240" w:lineRule="auto"/>
        <w:ind w:firstLine="567"/>
        <w:jc w:val="both"/>
        <w:rPr>
          <w:rFonts w:eastAsia="SimSun"/>
          <w:sz w:val="20"/>
          <w:szCs w:val="20"/>
          <w:lang w:val="pt-BR"/>
        </w:rPr>
      </w:pPr>
      <w:r>
        <w:rPr>
          <w:rFonts w:eastAsia="SimSun"/>
          <w:sz w:val="20"/>
          <w:szCs w:val="20"/>
        </w:rPr>
        <w:t>Portanto, o presente estudo teve por objetivo caracterizar</w:t>
      </w:r>
      <w:r>
        <w:rPr>
          <w:rFonts w:hint="default" w:eastAsia="SimSun"/>
          <w:sz w:val="20"/>
          <w:szCs w:val="20"/>
          <w:lang w:val="pt-BR"/>
        </w:rPr>
        <w:t xml:space="preserve"> </w:t>
      </w:r>
      <w:r>
        <w:rPr>
          <w:rFonts w:hint="default" w:eastAsia="SimSun"/>
          <w:b/>
          <w:bCs/>
          <w:sz w:val="20"/>
          <w:szCs w:val="20"/>
          <w:highlight w:val="none"/>
          <w:lang w:val="pt-BR"/>
        </w:rPr>
        <w:t>aspectos da maturação sexual e tamanho da ninhada</w:t>
      </w:r>
      <w:r>
        <w:rPr>
          <w:rFonts w:eastAsia="SimSun"/>
          <w:b/>
          <w:bCs/>
          <w:sz w:val="20"/>
          <w:szCs w:val="20"/>
          <w:highlight w:val="none"/>
        </w:rPr>
        <w:t xml:space="preserve"> da </w:t>
      </w:r>
      <w:r>
        <w:rPr>
          <w:rFonts w:eastAsia="SimSun"/>
          <w:b/>
          <w:bCs/>
          <w:sz w:val="20"/>
          <w:szCs w:val="20"/>
          <w:highlight w:val="none"/>
          <w:lang w:val="pt-BR"/>
        </w:rPr>
        <w:t>biologia reprodutiva de</w:t>
      </w:r>
      <w:r>
        <w:rPr>
          <w:rFonts w:eastAsia="SimSun"/>
          <w:b/>
          <w:bCs/>
          <w:sz w:val="20"/>
          <w:szCs w:val="20"/>
          <w:highlight w:val="none"/>
        </w:rPr>
        <w:t xml:space="preserve"> uma população d</w:t>
      </w:r>
      <w:r>
        <w:rPr>
          <w:rFonts w:eastAsia="SimSun"/>
          <w:b/>
          <w:bCs/>
          <w:sz w:val="20"/>
          <w:szCs w:val="20"/>
          <w:highlight w:val="none"/>
          <w:lang w:val="pt-BR"/>
        </w:rPr>
        <w:t>e</w:t>
      </w:r>
      <w:r>
        <w:rPr>
          <w:rFonts w:eastAsia="SimSun"/>
          <w:b/>
          <w:bCs/>
          <w:sz w:val="20"/>
          <w:szCs w:val="20"/>
          <w:highlight w:val="none"/>
        </w:rPr>
        <w:t xml:space="preserve"> </w:t>
      </w:r>
      <w:r>
        <w:rPr>
          <w:rFonts w:eastAsia="SimSun"/>
          <w:b/>
          <w:bCs/>
          <w:i/>
          <w:sz w:val="20"/>
          <w:szCs w:val="20"/>
          <w:highlight w:val="none"/>
        </w:rPr>
        <w:t>C</w:t>
      </w:r>
      <w:r>
        <w:rPr>
          <w:rFonts w:eastAsia="SimSun"/>
          <w:b/>
          <w:bCs/>
          <w:i/>
          <w:sz w:val="20"/>
          <w:szCs w:val="20"/>
          <w:highlight w:val="none"/>
          <w:lang w:val="pt-BR"/>
        </w:rPr>
        <w:t>.</w:t>
      </w:r>
      <w:r>
        <w:rPr>
          <w:rFonts w:eastAsia="SimSun"/>
          <w:b/>
          <w:bCs/>
          <w:i/>
          <w:sz w:val="20"/>
          <w:szCs w:val="20"/>
          <w:highlight w:val="none"/>
        </w:rPr>
        <w:t xml:space="preserve"> flavolineatus</w:t>
      </w:r>
      <w:r>
        <w:rPr>
          <w:rFonts w:eastAsia="SimSun"/>
          <w:sz w:val="20"/>
          <w:szCs w:val="20"/>
          <w:highlight w:val="none"/>
        </w:rPr>
        <w:t xml:space="preserve"> vivendo </w:t>
      </w:r>
      <w:r>
        <w:rPr>
          <w:rFonts w:eastAsia="SimSun"/>
          <w:sz w:val="20"/>
          <w:szCs w:val="20"/>
          <w:highlight w:val="none"/>
          <w:lang w:val="pt-BR"/>
        </w:rPr>
        <w:t xml:space="preserve">na Reserva Biológica Guaribas, </w:t>
      </w:r>
      <w:r>
        <w:rPr>
          <w:rFonts w:eastAsia="SimSun"/>
          <w:sz w:val="20"/>
          <w:szCs w:val="20"/>
          <w:lang w:val="pt-BR"/>
        </w:rPr>
        <w:t>a qual constitui um dos maiores e mais bem conservados fragmentos d</w:t>
      </w:r>
      <w:r>
        <w:rPr>
          <w:rFonts w:eastAsia="SimSun"/>
          <w:sz w:val="20"/>
          <w:szCs w:val="20"/>
        </w:rPr>
        <w:t>e Mata Atl</w:t>
      </w:r>
      <w:r>
        <w:rPr>
          <w:rFonts w:eastAsia="SimSun"/>
          <w:sz w:val="20"/>
          <w:szCs w:val="20"/>
          <w:lang w:val="pt-BR"/>
        </w:rPr>
        <w:t xml:space="preserve">ântica do </w:t>
      </w:r>
      <w:r>
        <w:rPr>
          <w:rFonts w:eastAsia="SimSun"/>
          <w:sz w:val="20"/>
          <w:szCs w:val="20"/>
        </w:rPr>
        <w:t xml:space="preserve">Estado da Paraíba, </w:t>
      </w:r>
      <w:r>
        <w:rPr>
          <w:rFonts w:eastAsia="SimSun"/>
          <w:sz w:val="20"/>
          <w:szCs w:val="20"/>
          <w:lang w:val="pt-BR"/>
        </w:rPr>
        <w:t>Brasil.</w:t>
      </w:r>
      <w:commentRangeEnd w:id="2"/>
      <w:r>
        <w:rPr>
          <w:rStyle w:val="5"/>
        </w:rPr>
        <w:commentReference w:id="2"/>
      </w:r>
      <w:commentRangeEnd w:id="3"/>
      <w:r>
        <w:commentReference w:id="3"/>
      </w: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>
      <w:pPr>
        <w:spacing w:line="240" w:lineRule="auto"/>
        <w:ind w:firstLine="708" w:firstLineChars="0"/>
        <w:jc w:val="both"/>
        <w:rPr>
          <w:rFonts w:hint="default" w:ascii="Arial" w:hAnsi="Arial" w:eastAsia="Times New Roman" w:cs="Arial"/>
          <w:b/>
          <w:sz w:val="20"/>
          <w:szCs w:val="20"/>
          <w:lang w:val="pt-BR"/>
        </w:rPr>
      </w:pPr>
      <w:r>
        <w:rPr>
          <w:rFonts w:eastAsia="SimSun"/>
          <w:sz w:val="20"/>
          <w:szCs w:val="20"/>
          <w:lang w:val="pt-BR"/>
        </w:rPr>
        <w:t xml:space="preserve">Foram utilizados espécimes de </w:t>
      </w:r>
      <w:r>
        <w:rPr>
          <w:rFonts w:eastAsia="SimSun"/>
          <w:i/>
          <w:sz w:val="20"/>
          <w:szCs w:val="20"/>
        </w:rPr>
        <w:t>C</w:t>
      </w:r>
      <w:r>
        <w:rPr>
          <w:rFonts w:eastAsia="SimSun"/>
          <w:i/>
          <w:sz w:val="20"/>
          <w:szCs w:val="20"/>
          <w:lang w:val="pt-BR"/>
        </w:rPr>
        <w:t>.</w:t>
      </w:r>
      <w:r>
        <w:rPr>
          <w:rFonts w:eastAsia="SimSun"/>
          <w:i/>
          <w:sz w:val="20"/>
          <w:szCs w:val="20"/>
        </w:rPr>
        <w:t xml:space="preserve"> flavolineatus</w:t>
      </w:r>
      <w:r>
        <w:rPr>
          <w:rFonts w:eastAsia="SimSun"/>
          <w:sz w:val="20"/>
          <w:szCs w:val="20"/>
        </w:rPr>
        <w:t xml:space="preserve"> </w:t>
      </w:r>
      <w:r>
        <w:rPr>
          <w:rFonts w:eastAsia="SimSun"/>
          <w:sz w:val="20"/>
          <w:szCs w:val="20"/>
          <w:lang w:val="pt-BR"/>
        </w:rPr>
        <w:t xml:space="preserve">depositados no Laboratório de Etnobiologia e Herpetologia da Universidade Estadual da Paraíba (UEPB). </w:t>
      </w:r>
      <w:r>
        <w:rPr>
          <w:rFonts w:hint="default" w:ascii="Arial" w:hAnsi="Arial" w:eastAsia="Times New Roman" w:cs="Arial"/>
          <w:b w:val="0"/>
          <w:bCs/>
          <w:sz w:val="20"/>
          <w:szCs w:val="20"/>
          <w:lang w:val="pt-BR"/>
        </w:rPr>
        <w:t xml:space="preserve">As coletas foram realizadas </w:t>
      </w:r>
      <w:r>
        <w:rPr>
          <w:rFonts w:hint="default" w:ascii="Arial" w:hAnsi="Arial" w:eastAsia="SimSun" w:cs="Arial"/>
          <w:sz w:val="20"/>
          <w:szCs w:val="20"/>
          <w:highlight w:val="none"/>
          <w:lang w:val="pt-BR"/>
        </w:rPr>
        <w:t xml:space="preserve">na Reserva Biológica Guaribas, Mata atlântica do Estado da Paraíba, Brasil. </w:t>
      </w:r>
      <w:r>
        <w:rPr>
          <w:rFonts w:eastAsia="SimSun"/>
          <w:sz w:val="20"/>
          <w:szCs w:val="20"/>
          <w:lang w:val="pt-BR"/>
        </w:rPr>
        <w:t xml:space="preserve">Os espécimes foram coletados ao longo de </w:t>
      </w:r>
      <w:r>
        <w:rPr>
          <w:rFonts w:eastAsia="Times New Roman"/>
          <w:bCs/>
          <w:sz w:val="20"/>
          <w:szCs w:val="20"/>
          <w:lang w:val="pt-BR"/>
        </w:rPr>
        <w:t>setembro de 2015 à março de 2016</w:t>
      </w:r>
      <w:r>
        <w:rPr>
          <w:rFonts w:eastAsia="SimSun"/>
          <w:sz w:val="20"/>
          <w:szCs w:val="20"/>
          <w:lang w:val="pt-BR"/>
        </w:rPr>
        <w:t xml:space="preserve">, </w:t>
      </w:r>
      <w:r>
        <w:rPr>
          <w:rFonts w:eastAsia="Times New Roman"/>
          <w:bCs/>
          <w:sz w:val="20"/>
          <w:szCs w:val="20"/>
          <w:lang w:val="pt-BR"/>
        </w:rPr>
        <w:t>junho à setembro de 2016 e abril e maio 2017, Totalizando 13 meses de coletas</w:t>
      </w:r>
      <w:r>
        <w:rPr>
          <w:rFonts w:hint="default" w:ascii="Arial" w:hAnsi="Arial" w:eastAsia="Times New Roman" w:cs="Arial"/>
          <w:b w:val="0"/>
          <w:bCs/>
          <w:sz w:val="20"/>
          <w:szCs w:val="20"/>
          <w:lang w:val="pt-BR"/>
        </w:rPr>
        <w:t>, mensalmente realizada</w:t>
      </w:r>
      <w:r>
        <w:rPr>
          <w:rFonts w:hint="default" w:eastAsia="Times New Roman" w:cs="Arial"/>
          <w:b w:val="0"/>
          <w:bCs/>
          <w:sz w:val="20"/>
          <w:szCs w:val="20"/>
          <w:lang w:val="pt-BR"/>
        </w:rPr>
        <w:t>s</w:t>
      </w:r>
      <w:r>
        <w:rPr>
          <w:rFonts w:hint="default" w:ascii="Arial" w:hAnsi="Arial" w:eastAsia="Times New Roman" w:cs="Arial"/>
          <w:b w:val="0"/>
          <w:bCs/>
          <w:sz w:val="20"/>
          <w:szCs w:val="20"/>
          <w:lang w:val="pt-BR"/>
        </w:rPr>
        <w:t xml:space="preserve"> com duração de cinco dias consecutivos.</w:t>
      </w:r>
    </w:p>
    <w:p>
      <w:pPr>
        <w:spacing w:line="240" w:lineRule="auto"/>
        <w:ind w:firstLine="708" w:firstLineChars="0"/>
        <w:jc w:val="both"/>
        <w:rPr>
          <w:rFonts w:hint="default" w:ascii="Arial" w:hAnsi="Arial" w:eastAsia="SimSun" w:cs="Arial"/>
          <w:sz w:val="20"/>
          <w:szCs w:val="20"/>
        </w:rPr>
      </w:pPr>
      <w:r>
        <w:rPr>
          <w:rFonts w:hint="default" w:ascii="Arial" w:hAnsi="Arial" w:eastAsia="SimSun" w:cs="Arial"/>
          <w:sz w:val="20"/>
          <w:szCs w:val="20"/>
          <w:lang w:val="pt-BR"/>
        </w:rPr>
        <w:t xml:space="preserve">Adotou-se </w:t>
      </w:r>
      <w:r>
        <w:rPr>
          <w:rFonts w:hint="default" w:ascii="Arial" w:hAnsi="Arial" w:eastAsia="SimSun" w:cs="Arial"/>
          <w:sz w:val="20"/>
          <w:szCs w:val="20"/>
        </w:rPr>
        <w:t xml:space="preserve">a diagnose da espécie </w:t>
      </w:r>
      <w:r>
        <w:rPr>
          <w:rFonts w:hint="default" w:ascii="Arial" w:hAnsi="Arial" w:eastAsia="SimSun" w:cs="Arial"/>
          <w:i/>
          <w:sz w:val="20"/>
          <w:szCs w:val="20"/>
        </w:rPr>
        <w:t>Chironius flavolineatus</w:t>
      </w:r>
      <w:r>
        <w:rPr>
          <w:rFonts w:hint="default" w:ascii="Arial" w:hAnsi="Arial" w:eastAsia="SimSun" w:cs="Arial"/>
          <w:sz w:val="20"/>
          <w:szCs w:val="20"/>
          <w:lang w:val="pt-BR"/>
        </w:rPr>
        <w:t>,</w:t>
      </w:r>
      <w:r>
        <w:rPr>
          <w:rFonts w:hint="default" w:ascii="Arial" w:hAnsi="Arial" w:eastAsia="SimSun" w:cs="Arial"/>
          <w:i/>
          <w:sz w:val="20"/>
          <w:szCs w:val="20"/>
        </w:rPr>
        <w:t xml:space="preserve"> </w:t>
      </w:r>
      <w:r>
        <w:rPr>
          <w:rFonts w:hint="default" w:ascii="Arial" w:hAnsi="Arial" w:eastAsia="SimSun" w:cs="Arial"/>
          <w:sz w:val="20"/>
          <w:szCs w:val="20"/>
          <w:lang w:val="pt-BR"/>
        </w:rPr>
        <w:t xml:space="preserve">fornecida </w:t>
      </w:r>
      <w:r>
        <w:rPr>
          <w:rFonts w:hint="default" w:ascii="Arial" w:hAnsi="Arial" w:eastAsia="SimSun" w:cs="Arial"/>
          <w:sz w:val="20"/>
          <w:szCs w:val="20"/>
        </w:rPr>
        <w:t>por Hamdan e Fernandes (2015)</w:t>
      </w:r>
      <w:r>
        <w:rPr>
          <w:rFonts w:hint="default" w:ascii="Arial" w:hAnsi="Arial" w:eastAsia="SimSun" w:cs="Arial"/>
          <w:sz w:val="20"/>
          <w:szCs w:val="20"/>
          <w:lang w:val="pt-BR"/>
        </w:rPr>
        <w:t xml:space="preserve">, para confirmar a identificação dos espécimes examinados; e para folidose, seguiu-se </w:t>
      </w:r>
      <w:r>
        <w:rPr>
          <w:rFonts w:hint="default" w:ascii="Arial" w:hAnsi="Arial" w:eastAsia="SimSun" w:cs="Arial"/>
          <w:sz w:val="20"/>
          <w:szCs w:val="20"/>
        </w:rPr>
        <w:t xml:space="preserve">o método proposto por Dowling (1951). </w:t>
      </w:r>
      <w:r>
        <w:rPr>
          <w:rFonts w:hint="default" w:ascii="Arial" w:hAnsi="Arial" w:eastAsia="SimSun" w:cs="Arial"/>
          <w:sz w:val="20"/>
          <w:szCs w:val="20"/>
          <w:lang w:val="pt-BR"/>
        </w:rPr>
        <w:t xml:space="preserve">O </w:t>
      </w:r>
      <w:r>
        <w:rPr>
          <w:rFonts w:hint="default" w:ascii="Arial" w:hAnsi="Arial" w:eastAsia="SimSun" w:cs="Arial"/>
          <w:sz w:val="20"/>
          <w:szCs w:val="20"/>
        </w:rPr>
        <w:t xml:space="preserve">sexo de cada </w:t>
      </w:r>
      <w:r>
        <w:rPr>
          <w:rFonts w:hint="default" w:ascii="Arial" w:hAnsi="Arial" w:eastAsia="SimSun" w:cs="Arial"/>
          <w:sz w:val="20"/>
          <w:szCs w:val="20"/>
          <w:lang w:val="pt-BR"/>
        </w:rPr>
        <w:t xml:space="preserve">serpente </w:t>
      </w:r>
      <w:r>
        <w:rPr>
          <w:rFonts w:hint="default" w:ascii="Arial" w:hAnsi="Arial" w:eastAsia="SimSun" w:cs="Arial"/>
          <w:sz w:val="20"/>
          <w:szCs w:val="20"/>
        </w:rPr>
        <w:t>examinad</w:t>
      </w:r>
      <w:r>
        <w:rPr>
          <w:rFonts w:hint="default" w:eastAsia="SimSun" w:cs="Arial"/>
          <w:sz w:val="20"/>
          <w:szCs w:val="20"/>
          <w:lang w:val="pt-BR"/>
        </w:rPr>
        <w:t>a</w:t>
      </w:r>
      <w:r>
        <w:rPr>
          <w:rFonts w:hint="default" w:ascii="Arial" w:hAnsi="Arial" w:eastAsia="SimSun" w:cs="Arial"/>
          <w:sz w:val="20"/>
          <w:szCs w:val="20"/>
        </w:rPr>
        <w:t xml:space="preserve"> foi </w:t>
      </w:r>
      <w:r>
        <w:rPr>
          <w:rFonts w:hint="default" w:ascii="Arial" w:hAnsi="Arial" w:eastAsia="SimSun" w:cs="Arial"/>
          <w:sz w:val="20"/>
          <w:szCs w:val="20"/>
          <w:lang w:val="pt-BR"/>
        </w:rPr>
        <w:t xml:space="preserve">determinado </w:t>
      </w:r>
      <w:r>
        <w:rPr>
          <w:rFonts w:hint="default" w:ascii="Arial" w:hAnsi="Arial" w:eastAsia="SimSun" w:cs="Arial"/>
          <w:sz w:val="20"/>
          <w:szCs w:val="20"/>
        </w:rPr>
        <w:t>pela análise de suas gônadas (</w:t>
      </w:r>
      <w:r>
        <w:rPr>
          <w:rFonts w:hint="default" w:ascii="Arial" w:hAnsi="Arial" w:eastAsia="SimSun" w:cs="Arial"/>
          <w:sz w:val="20"/>
          <w:szCs w:val="20"/>
          <w:lang w:val="pt-BR"/>
        </w:rPr>
        <w:t xml:space="preserve">ALVES; ARGOLO; JIM, 2005; </w:t>
      </w:r>
      <w:r>
        <w:rPr>
          <w:rFonts w:hint="default" w:ascii="Arial" w:hAnsi="Arial" w:eastAsia="SimSun" w:cs="Arial"/>
          <w:sz w:val="20"/>
          <w:szCs w:val="20"/>
        </w:rPr>
        <w:t>KOK, 2010)</w:t>
      </w:r>
    </w:p>
    <w:p>
      <w:pPr>
        <w:spacing w:line="240" w:lineRule="auto"/>
        <w:ind w:firstLine="720"/>
        <w:jc w:val="both"/>
        <w:rPr>
          <w:rFonts w:hint="default" w:eastAsia="SimSun"/>
          <w:sz w:val="20"/>
          <w:szCs w:val="20"/>
          <w:lang w:val="pt-BR" w:eastAsia="zh-CN"/>
        </w:rPr>
      </w:pPr>
      <w:r>
        <w:rPr>
          <w:rFonts w:hint="default" w:ascii="Arial" w:hAnsi="Arial" w:eastAsia="SimSun" w:cs="Arial"/>
          <w:sz w:val="20"/>
          <w:szCs w:val="20"/>
        </w:rPr>
        <w:t>Cada espécime de C. flavolineatus teve o comprimento rostro-cloacal (CRC)</w:t>
      </w:r>
      <w:r>
        <w:rPr>
          <w:rFonts w:hint="default" w:eastAsia="SimSun" w:cs="Arial"/>
          <w:sz w:val="20"/>
          <w:szCs w:val="20"/>
          <w:lang w:val="pt-BR"/>
        </w:rPr>
        <w:t xml:space="preserve"> </w:t>
      </w:r>
      <w:r>
        <w:rPr>
          <w:rFonts w:hint="default" w:ascii="Arial" w:hAnsi="Arial" w:eastAsia="SimSun" w:cs="Arial"/>
          <w:sz w:val="20"/>
          <w:szCs w:val="20"/>
        </w:rPr>
        <w:t>medid</w:t>
      </w:r>
      <w:r>
        <w:rPr>
          <w:rFonts w:hint="default" w:ascii="Arial" w:hAnsi="Arial" w:eastAsia="SimSun" w:cs="Arial"/>
          <w:sz w:val="20"/>
          <w:szCs w:val="20"/>
          <w:lang w:val="pt-BR"/>
        </w:rPr>
        <w:t>o</w:t>
      </w:r>
      <w:r>
        <w:rPr>
          <w:rFonts w:hint="default" w:ascii="Arial" w:hAnsi="Arial" w:eastAsia="SimSun" w:cs="Arial"/>
          <w:sz w:val="20"/>
          <w:szCs w:val="20"/>
        </w:rPr>
        <w:t xml:space="preserve"> da ponta do focinho até a extremidade da escama ana</w:t>
      </w:r>
      <w:r>
        <w:rPr>
          <w:rFonts w:hint="default" w:ascii="Arial" w:hAnsi="Arial" w:eastAsia="SimSun" w:cs="Arial"/>
          <w:sz w:val="20"/>
          <w:szCs w:val="20"/>
          <w:lang w:val="pt-BR"/>
        </w:rPr>
        <w:t>l</w:t>
      </w:r>
      <w:r>
        <w:rPr>
          <w:rFonts w:hint="default" w:eastAsia="SimSun" w:cs="Arial"/>
          <w:sz w:val="20"/>
          <w:szCs w:val="20"/>
          <w:lang w:val="pt-BR"/>
        </w:rPr>
        <w:t>;</w:t>
      </w:r>
      <w:r>
        <w:rPr>
          <w:rFonts w:hint="default" w:ascii="Arial" w:hAnsi="Arial" w:eastAsia="SimSun" w:cs="Arial"/>
          <w:sz w:val="20"/>
          <w:szCs w:val="20"/>
        </w:rPr>
        <w:t xml:space="preserve"> para determinar o tamanho corporal mínimo em que machos e fêmeas atingem a maturidade sexual (sexualmente maduros)</w:t>
      </w:r>
      <w:r>
        <w:rPr>
          <w:rFonts w:hint="default" w:eastAsia="SimSun" w:cs="Arial"/>
          <w:sz w:val="20"/>
          <w:szCs w:val="20"/>
          <w:lang w:val="pt-BR"/>
        </w:rPr>
        <w:t>.</w:t>
      </w:r>
    </w:p>
    <w:p>
      <w:pPr>
        <w:spacing w:line="240" w:lineRule="auto"/>
        <w:ind w:firstLine="708" w:firstLineChars="0"/>
        <w:jc w:val="both"/>
        <w:rPr>
          <w:rFonts w:eastAsia="SimSun"/>
          <w:sz w:val="20"/>
          <w:szCs w:val="20"/>
        </w:rPr>
      </w:pPr>
      <w:r>
        <w:rPr>
          <w:rFonts w:hint="default" w:ascii="Arial" w:hAnsi="Arial" w:eastAsia="SimSun" w:cs="Arial"/>
          <w:sz w:val="20"/>
          <w:szCs w:val="20"/>
          <w:lang w:val="pt-BR"/>
        </w:rPr>
        <w:t xml:space="preserve">Foram considerados </w:t>
      </w:r>
      <w:r>
        <w:rPr>
          <w:rFonts w:hint="default" w:eastAsia="SimSun" w:cs="Arial"/>
          <w:sz w:val="20"/>
          <w:szCs w:val="20"/>
          <w:lang w:val="pt-BR"/>
        </w:rPr>
        <w:t xml:space="preserve">como </w:t>
      </w:r>
      <w:r>
        <w:rPr>
          <w:rFonts w:hint="default" w:ascii="Arial" w:hAnsi="Arial" w:eastAsia="SimSun" w:cs="Arial"/>
          <w:sz w:val="20"/>
          <w:szCs w:val="20"/>
          <w:lang w:val="pt-BR"/>
        </w:rPr>
        <w:t xml:space="preserve">machos </w:t>
      </w:r>
      <w:r>
        <w:rPr>
          <w:rFonts w:hint="default" w:ascii="Arial" w:hAnsi="Arial" w:eastAsia="SimSun" w:cs="Arial"/>
          <w:sz w:val="20"/>
          <w:szCs w:val="20"/>
        </w:rPr>
        <w:t>adultos</w:t>
      </w:r>
      <w:r>
        <w:rPr>
          <w:rFonts w:hint="default" w:ascii="Arial" w:hAnsi="Arial" w:eastAsia="SimSun" w:cs="Arial"/>
          <w:sz w:val="20"/>
          <w:szCs w:val="20"/>
          <w:lang w:val="pt-BR"/>
        </w:rPr>
        <w:t xml:space="preserve"> (</w:t>
      </w:r>
      <w:r>
        <w:rPr>
          <w:rFonts w:eastAsia="SimSun"/>
          <w:sz w:val="20"/>
          <w:szCs w:val="20"/>
          <w:lang w:val="pt-BR"/>
        </w:rPr>
        <w:t>maduros) aqueles que apresentaram</w:t>
      </w:r>
      <w:r>
        <w:rPr>
          <w:rFonts w:eastAsia="SimSun"/>
          <w:sz w:val="20"/>
          <w:szCs w:val="20"/>
        </w:rPr>
        <w:t xml:space="preserve"> testículos aumentado</w:t>
      </w:r>
      <w:r>
        <w:rPr>
          <w:rFonts w:eastAsia="SimSun"/>
          <w:sz w:val="20"/>
          <w:szCs w:val="20"/>
          <w:lang w:val="pt-BR"/>
        </w:rPr>
        <w:t>s</w:t>
      </w:r>
      <w:r>
        <w:rPr>
          <w:rFonts w:eastAsia="SimSun"/>
          <w:sz w:val="20"/>
          <w:szCs w:val="20"/>
        </w:rPr>
        <w:t xml:space="preserve"> e/ou ductos deferentes opacos e enovelados</w:t>
      </w:r>
      <w:r>
        <w:rPr>
          <w:rFonts w:eastAsia="SimSun"/>
          <w:sz w:val="20"/>
          <w:szCs w:val="20"/>
          <w:lang w:val="pt-BR"/>
        </w:rPr>
        <w:t xml:space="preserve">; e imaturos aqueles </w:t>
      </w:r>
      <w:r>
        <w:rPr>
          <w:rFonts w:eastAsia="SimSun"/>
          <w:sz w:val="20"/>
          <w:szCs w:val="20"/>
        </w:rPr>
        <w:t>que apresentaram testículos pequenos com ductos deferentes translúcidos e não-enovelados. As fêmeas foram consideradas adultas, quando apresentaram folículos em vitelogênese secundária, ovos nos ovidutos (&gt;5 mm de diâmetro) ou ovidutos pregueado (indica</w:t>
      </w:r>
      <w:r>
        <w:rPr>
          <w:rFonts w:eastAsia="SimSun"/>
          <w:sz w:val="20"/>
          <w:szCs w:val="20"/>
          <w:lang w:val="pt-BR"/>
        </w:rPr>
        <w:t>n</w:t>
      </w:r>
      <w:r>
        <w:rPr>
          <w:rFonts w:eastAsia="SimSun"/>
          <w:sz w:val="20"/>
          <w:szCs w:val="20"/>
        </w:rPr>
        <w:t>do a liberação recente de ovos). As fêmeas</w:t>
      </w:r>
      <w:r>
        <w:rPr>
          <w:rFonts w:eastAsia="SimSun"/>
          <w:sz w:val="20"/>
          <w:szCs w:val="20"/>
          <w:lang w:val="pt-BR"/>
        </w:rPr>
        <w:t xml:space="preserve"> que</w:t>
      </w:r>
      <w:r>
        <w:rPr>
          <w:rFonts w:eastAsia="SimSun"/>
          <w:sz w:val="20"/>
          <w:szCs w:val="20"/>
        </w:rPr>
        <w:t xml:space="preserve"> apresenta</w:t>
      </w:r>
      <w:r>
        <w:rPr>
          <w:rFonts w:eastAsia="SimSun"/>
          <w:sz w:val="20"/>
          <w:szCs w:val="20"/>
          <w:lang w:val="pt-BR"/>
        </w:rPr>
        <w:t>ra</w:t>
      </w:r>
      <w:r>
        <w:rPr>
          <w:rFonts w:eastAsia="SimSun"/>
          <w:sz w:val="20"/>
          <w:szCs w:val="20"/>
        </w:rPr>
        <w:t>m ovidutos lisos, folículos transparentes ou esbranquiçados, sem deposição de vitelo em fase quiescente (vitelogênese primária) foram considerad</w:t>
      </w:r>
      <w:r>
        <w:rPr>
          <w:rFonts w:eastAsia="SimSun"/>
          <w:sz w:val="20"/>
          <w:szCs w:val="20"/>
          <w:lang w:val="pt-BR"/>
        </w:rPr>
        <w:t>a</w:t>
      </w:r>
      <w:r>
        <w:rPr>
          <w:rFonts w:eastAsia="SimSun"/>
          <w:sz w:val="20"/>
          <w:szCs w:val="20"/>
        </w:rPr>
        <w:t>s imaturas (</w:t>
      </w:r>
      <w:r>
        <w:rPr>
          <w:rFonts w:eastAsia="SimSun"/>
          <w:sz w:val="20"/>
          <w:szCs w:val="20"/>
          <w:lang w:val="pt-BR"/>
        </w:rPr>
        <w:t>SHINE, 1980; ALMEIDA-SANTOS et al., 2014</w:t>
      </w:r>
      <w:r>
        <w:rPr>
          <w:rFonts w:eastAsia="SimSun"/>
          <w:sz w:val="20"/>
          <w:szCs w:val="20"/>
        </w:rPr>
        <w:t xml:space="preserve">). </w:t>
      </w:r>
    </w:p>
    <w:p>
      <w:pPr>
        <w:spacing w:line="240" w:lineRule="auto"/>
        <w:ind w:firstLine="720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O tamanho da ninhada foi determinado </w:t>
      </w:r>
      <w:r>
        <w:rPr>
          <w:rFonts w:eastAsia="SimSun"/>
          <w:sz w:val="20"/>
          <w:szCs w:val="20"/>
          <w:lang w:val="pt-BR"/>
        </w:rPr>
        <w:t xml:space="preserve">pela contagem </w:t>
      </w:r>
      <w:r>
        <w:rPr>
          <w:rFonts w:eastAsia="SimSun"/>
          <w:sz w:val="20"/>
          <w:szCs w:val="20"/>
        </w:rPr>
        <w:t>de ovos ou folículos aumentados. Ovos ovidutais e folículos vitelogênicos foram contados para determinar a fecundidade das fêmeas. A presença simultânea de folículos vitelogênicos e ovos nos ovidutos foi considerad</w:t>
      </w:r>
      <w:r>
        <w:rPr>
          <w:rFonts w:hint="default" w:eastAsia="SimSun"/>
          <w:sz w:val="20"/>
          <w:szCs w:val="20"/>
          <w:lang w:val="pt-BR"/>
        </w:rPr>
        <w:t>a</w:t>
      </w:r>
      <w:r>
        <w:rPr>
          <w:rFonts w:eastAsia="SimSun"/>
          <w:sz w:val="20"/>
          <w:szCs w:val="20"/>
        </w:rPr>
        <w:t xml:space="preserve"> evidência para produção de mais de uma ninhada por estação (</w:t>
      </w:r>
      <w:r>
        <w:rPr>
          <w:rFonts w:eastAsia="SimSun"/>
          <w:sz w:val="20"/>
          <w:szCs w:val="20"/>
          <w:lang w:val="pt-BR"/>
        </w:rPr>
        <w:t>SHINE, 1980; ALMEIDA-SANTOS et al., 2014</w:t>
      </w:r>
      <w:r>
        <w:rPr>
          <w:rFonts w:eastAsia="SimSun"/>
          <w:sz w:val="20"/>
          <w:szCs w:val="20"/>
        </w:rPr>
        <w:t>).</w:t>
      </w:r>
    </w:p>
    <w:p>
      <w:pPr>
        <w:spacing w:line="240" w:lineRule="auto"/>
        <w:ind w:firstLine="720"/>
        <w:jc w:val="both"/>
        <w:rPr>
          <w:rFonts w:eastAsia="SimSun"/>
          <w:sz w:val="20"/>
          <w:szCs w:val="20"/>
          <w:lang w:eastAsia="zh-CN"/>
        </w:rPr>
      </w:pPr>
      <w:r>
        <w:rPr>
          <w:rFonts w:hint="default" w:eastAsia="SimSun"/>
          <w:sz w:val="20"/>
          <w:szCs w:val="20"/>
          <w:lang w:val="pt-BR" w:eastAsia="zh-CN"/>
        </w:rPr>
        <w:t>Todos o</w:t>
      </w:r>
      <w:r>
        <w:rPr>
          <w:rFonts w:eastAsia="SimSun"/>
          <w:sz w:val="20"/>
          <w:szCs w:val="20"/>
          <w:lang w:val="pt-BR" w:eastAsia="zh-CN"/>
        </w:rPr>
        <w:t>s valores foram expressos em média e amplitude.</w:t>
      </w:r>
      <w:r>
        <w:rPr>
          <w:rFonts w:eastAsia="SimSun"/>
          <w:sz w:val="20"/>
          <w:szCs w:val="20"/>
          <w:lang w:val="pt-BR"/>
        </w:rPr>
        <w:t xml:space="preserve"> </w:t>
      </w:r>
      <w:r>
        <w:rPr>
          <w:rFonts w:eastAsia="SimSun"/>
          <w:sz w:val="20"/>
          <w:szCs w:val="20"/>
          <w:lang w:val="pt-BR" w:eastAsia="zh-CN"/>
        </w:rPr>
        <w:t>Para testar diferenças no tamanho corporal mínimo em maturidade sexual foi usado o Teste de Student (</w:t>
      </w:r>
      <w:commentRangeStart w:id="4"/>
      <w:commentRangeStart w:id="5"/>
      <w:r>
        <w:rPr>
          <w:rFonts w:eastAsia="SimSun"/>
          <w:i/>
          <w:sz w:val="20"/>
          <w:szCs w:val="20"/>
          <w:lang w:val="pt-BR" w:eastAsia="zh-CN"/>
        </w:rPr>
        <w:t>t</w:t>
      </w:r>
      <w:commentRangeEnd w:id="4"/>
      <w:r>
        <w:rPr>
          <w:rStyle w:val="5"/>
        </w:rPr>
        <w:commentReference w:id="4"/>
      </w:r>
      <w:commentRangeEnd w:id="5"/>
      <w:r>
        <w:commentReference w:id="5"/>
      </w:r>
      <w:r>
        <w:rPr>
          <w:rFonts w:eastAsia="SimSun"/>
          <w:sz w:val="20"/>
          <w:szCs w:val="20"/>
          <w:lang w:val="pt-BR" w:eastAsia="zh-CN"/>
        </w:rPr>
        <w:t>).</w:t>
      </w: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>
      <w:pPr>
        <w:spacing w:line="240" w:lineRule="auto"/>
        <w:ind w:firstLine="567"/>
        <w:jc w:val="both"/>
        <w:rPr>
          <w:rFonts w:hint="default" w:ascii="Arial" w:hAnsi="Arial" w:eastAsia="Times New Roman" w:cs="Arial"/>
          <w:sz w:val="20"/>
          <w:szCs w:val="20"/>
          <w:highlight w:val="yellow"/>
        </w:rPr>
      </w:pPr>
      <w:r>
        <w:rPr>
          <w:rFonts w:hint="default" w:ascii="Arial" w:hAnsi="Arial" w:eastAsia="SimSun" w:cs="Arial"/>
          <w:sz w:val="20"/>
          <w:szCs w:val="20"/>
        </w:rPr>
        <w:t xml:space="preserve">Foram examinados 40 espécimes de </w:t>
      </w:r>
      <w:r>
        <w:rPr>
          <w:rFonts w:hint="default" w:ascii="Arial" w:hAnsi="Arial" w:eastAsia="SimSun" w:cs="Arial"/>
          <w:i/>
          <w:sz w:val="20"/>
          <w:szCs w:val="20"/>
        </w:rPr>
        <w:t>C. flavolineatus</w:t>
      </w:r>
      <w:r>
        <w:rPr>
          <w:rFonts w:hint="default" w:ascii="Arial" w:hAnsi="Arial" w:eastAsia="SimSun" w:cs="Arial"/>
          <w:sz w:val="20"/>
          <w:szCs w:val="20"/>
        </w:rPr>
        <w:t>, sendo 37 espécimes considerados sexualmente maduros (24 machos e 13 fêmeas) e três espécimes imaturos</w:t>
      </w:r>
      <w:r>
        <w:rPr>
          <w:rFonts w:hint="default" w:ascii="Arial" w:hAnsi="Arial" w:eastAsia="SimSun" w:cs="Arial"/>
          <w:sz w:val="20"/>
          <w:szCs w:val="20"/>
          <w:lang w:val="pt-BR"/>
        </w:rPr>
        <w:t xml:space="preserve"> (jovens)</w:t>
      </w:r>
      <w:r>
        <w:rPr>
          <w:rFonts w:hint="default" w:ascii="Arial" w:hAnsi="Arial" w:eastAsia="SimSun" w:cs="Arial"/>
          <w:sz w:val="20"/>
          <w:szCs w:val="20"/>
        </w:rPr>
        <w:t>.</w:t>
      </w:r>
    </w:p>
    <w:p>
      <w:pPr>
        <w:spacing w:line="240" w:lineRule="auto"/>
        <w:ind w:firstLine="567"/>
        <w:jc w:val="both"/>
        <w:rPr>
          <w:rFonts w:hint="default" w:ascii="SimSun" w:hAnsi="SimSun" w:eastAsia="SimSun" w:cs="SimSun"/>
          <w:sz w:val="24"/>
          <w:szCs w:val="24"/>
          <w:lang w:val="pt-BR"/>
        </w:rPr>
      </w:pPr>
      <w:r>
        <w:rPr>
          <w:rFonts w:hint="default" w:ascii="Arial" w:hAnsi="Arial" w:eastAsia="SimSun" w:cs="Arial"/>
          <w:sz w:val="20"/>
          <w:szCs w:val="20"/>
        </w:rPr>
        <w:t xml:space="preserve">Os espécimes machos de </w:t>
      </w:r>
      <w:r>
        <w:rPr>
          <w:rFonts w:hint="default" w:ascii="Arial" w:hAnsi="Arial" w:eastAsia="SimSun" w:cs="Arial"/>
          <w:i/>
          <w:sz w:val="20"/>
          <w:szCs w:val="20"/>
        </w:rPr>
        <w:t>C. flavolineatus</w:t>
      </w:r>
      <w:r>
        <w:rPr>
          <w:rFonts w:hint="default" w:ascii="Arial" w:hAnsi="Arial" w:eastAsia="SimSun" w:cs="Arial"/>
          <w:sz w:val="20"/>
          <w:szCs w:val="20"/>
        </w:rPr>
        <w:t xml:space="preserve"> atingiram a maturação sexual com </w:t>
      </w:r>
      <w:r>
        <w:rPr>
          <w:rFonts w:hint="default" w:ascii="Arial" w:hAnsi="Arial" w:eastAsia="SimSun" w:cs="Arial"/>
          <w:sz w:val="20"/>
          <w:szCs w:val="20"/>
          <w:lang w:val="pt-BR"/>
        </w:rPr>
        <w:t>o CRC</w:t>
      </w:r>
      <w:r>
        <w:rPr>
          <w:rFonts w:hint="default" w:ascii="Arial" w:hAnsi="Arial" w:eastAsia="SimSun" w:cs="Arial"/>
          <w:sz w:val="20"/>
          <w:szCs w:val="20"/>
        </w:rPr>
        <w:t xml:space="preserve"> mínimo igual a 44,05 cm (n = 24; </w:t>
      </w:r>
      <w:r>
        <w:rPr>
          <w:rFonts w:hint="default" w:ascii="Arial" w:hAnsi="Arial" w:cs="Arial"/>
          <w:b/>
          <w:position w:val="-4"/>
          <w:sz w:val="20"/>
          <w:szCs w:val="20"/>
        </w:rPr>
        <w:object>
          <v:shape id="_x0000_i102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9">
            <o:LockedField>false</o:LockedField>
          </o:OLEObject>
        </w:object>
      </w:r>
      <w:r>
        <w:rPr>
          <w:rFonts w:hint="default" w:ascii="Arial" w:hAnsi="Arial" w:cs="Arial"/>
          <w:b/>
          <w:sz w:val="20"/>
          <w:szCs w:val="20"/>
        </w:rPr>
        <w:t xml:space="preserve">= </w:t>
      </w:r>
      <w:r>
        <w:rPr>
          <w:rFonts w:hint="default" w:ascii="Arial" w:hAnsi="Arial" w:eastAsia="SimSun" w:cs="Arial"/>
          <w:sz w:val="20"/>
          <w:szCs w:val="20"/>
        </w:rPr>
        <w:t xml:space="preserve"> 55,75±5,88 cm; amplitude: 44,05 – 64,35 cm), e as fêmeas </w:t>
      </w:r>
      <w:r>
        <w:rPr>
          <w:rFonts w:hint="default" w:ascii="Arial" w:hAnsi="Arial" w:eastAsia="SimSun" w:cs="Arial"/>
          <w:sz w:val="20"/>
          <w:szCs w:val="20"/>
          <w:lang w:val="pt-BR"/>
        </w:rPr>
        <w:t>com</w:t>
      </w:r>
      <w:r>
        <w:rPr>
          <w:rFonts w:hint="default" w:ascii="Arial" w:hAnsi="Arial" w:eastAsia="SimSun" w:cs="Arial"/>
          <w:sz w:val="20"/>
          <w:szCs w:val="20"/>
        </w:rPr>
        <w:t xml:space="preserve"> CRC mínimo igual a 49,05 cm (n = 13; </w:t>
      </w:r>
      <w:r>
        <w:rPr>
          <w:rFonts w:hint="default" w:ascii="Arial" w:hAnsi="Arial" w:cs="Arial"/>
          <w:b/>
          <w:position w:val="-4"/>
          <w:sz w:val="20"/>
          <w:szCs w:val="20"/>
        </w:rPr>
        <w:object>
          <v:shape id="_x0000_i1026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1">
            <o:LockedField>false</o:LockedField>
          </o:OLEObject>
        </w:object>
      </w:r>
      <w:r>
        <w:rPr>
          <w:rFonts w:hint="default" w:ascii="Arial" w:hAnsi="Arial" w:cs="Arial"/>
          <w:b/>
          <w:sz w:val="20"/>
          <w:szCs w:val="20"/>
        </w:rPr>
        <w:t xml:space="preserve">= </w:t>
      </w:r>
      <w:r>
        <w:rPr>
          <w:rFonts w:hint="default" w:ascii="Arial" w:hAnsi="Arial" w:eastAsia="SimSun" w:cs="Arial"/>
          <w:sz w:val="20"/>
          <w:szCs w:val="20"/>
        </w:rPr>
        <w:t>62,23±8,51 cm; amplitude: 49,05 – 76,55 cm)</w:t>
      </w:r>
      <w:r>
        <w:rPr>
          <w:rFonts w:hint="default" w:eastAsia="SimSun" w:cs="Arial"/>
          <w:sz w:val="20"/>
          <w:szCs w:val="20"/>
          <w:lang w:val="pt-BR"/>
        </w:rPr>
        <w:t xml:space="preserve"> </w:t>
      </w:r>
      <w:r>
        <w:rPr>
          <w:rFonts w:hint="default" w:ascii="Arial" w:hAnsi="Arial" w:eastAsia="SimSun" w:cs="Arial"/>
          <w:sz w:val="20"/>
          <w:szCs w:val="20"/>
        </w:rPr>
        <w:t xml:space="preserve">(Figura </w:t>
      </w:r>
      <w:r>
        <w:rPr>
          <w:rFonts w:hint="default" w:ascii="Arial" w:hAnsi="Arial" w:eastAsia="SimSun" w:cs="Arial"/>
          <w:sz w:val="20"/>
          <w:szCs w:val="20"/>
          <w:lang w:val="pt-BR"/>
        </w:rPr>
        <w:t>1</w:t>
      </w:r>
      <w:r>
        <w:rPr>
          <w:rFonts w:hint="default" w:ascii="Arial" w:hAnsi="Arial" w:eastAsia="SimSun" w:cs="Arial"/>
          <w:sz w:val="20"/>
          <w:szCs w:val="20"/>
        </w:rPr>
        <w:t>).</w:t>
      </w:r>
      <w:r>
        <w:rPr>
          <w:rFonts w:hint="default" w:ascii="Arial" w:hAnsi="Arial" w:eastAsia="SimSun" w:cs="Arial"/>
          <w:sz w:val="20"/>
          <w:szCs w:val="20"/>
          <w:lang w:val="pt-BR"/>
        </w:rPr>
        <w:t xml:space="preserve"> N</w:t>
      </w:r>
      <w:r>
        <w:rPr>
          <w:rFonts w:hint="default" w:ascii="Arial" w:hAnsi="Arial" w:eastAsia="SimSun" w:cs="Arial"/>
          <w:sz w:val="20"/>
          <w:szCs w:val="20"/>
        </w:rPr>
        <w:t xml:space="preserve">esse </w:t>
      </w:r>
      <w:r>
        <w:rPr>
          <w:rFonts w:hint="default" w:ascii="Arial" w:hAnsi="Arial" w:eastAsia="SimSun" w:cs="Arial"/>
          <w:sz w:val="20"/>
          <w:szCs w:val="20"/>
          <w:lang w:val="pt-BR"/>
        </w:rPr>
        <w:t>contexto</w:t>
      </w:r>
      <w:r>
        <w:rPr>
          <w:rFonts w:hint="default" w:ascii="Arial" w:hAnsi="Arial" w:eastAsia="SimSun" w:cs="Arial"/>
          <w:sz w:val="20"/>
          <w:szCs w:val="20"/>
        </w:rPr>
        <w:t xml:space="preserve">, tanto nas populações de </w:t>
      </w:r>
      <w:r>
        <w:rPr>
          <w:rFonts w:hint="default" w:ascii="Arial" w:hAnsi="Arial" w:eastAsia="SimSun" w:cs="Arial"/>
          <w:i/>
          <w:sz w:val="20"/>
          <w:szCs w:val="20"/>
        </w:rPr>
        <w:t>C. flavolineatus</w:t>
      </w:r>
      <w:r>
        <w:rPr>
          <w:rFonts w:hint="default" w:ascii="Arial" w:hAnsi="Arial" w:eastAsia="SimSun" w:cs="Arial"/>
          <w:sz w:val="20"/>
          <w:szCs w:val="20"/>
        </w:rPr>
        <w:t xml:space="preserve"> examinadas por Pinto, Marques e Fernandes (2010) quanto àquela investigada no presente estudo, os machos adultos atingiram a maturidade sexual em tamanho corporal significativamente menor do que as fêmeas adultas</w:t>
      </w:r>
      <w:r>
        <w:rPr>
          <w:rFonts w:hint="default" w:ascii="Arial" w:hAnsi="Arial" w:eastAsia="SimSun" w:cs="Arial"/>
          <w:sz w:val="20"/>
          <w:szCs w:val="20"/>
          <w:highlight w:val="none"/>
        </w:rPr>
        <w:t xml:space="preserve">. </w:t>
      </w:r>
      <w:r>
        <w:rPr>
          <w:rFonts w:hint="default" w:eastAsia="SimSun" w:cs="Arial"/>
          <w:sz w:val="20"/>
          <w:szCs w:val="20"/>
          <w:highlight w:val="none"/>
          <w:lang w:val="pt-BR"/>
        </w:rPr>
        <w:t>Porém a população</w:t>
      </w:r>
      <w:r>
        <w:rPr>
          <w:rFonts w:hint="default" w:cs="Arial"/>
          <w:sz w:val="20"/>
          <w:szCs w:val="20"/>
          <w:highlight w:val="none"/>
          <w:lang w:val="pt-BR"/>
        </w:rPr>
        <w:t xml:space="preserve"> estudada</w:t>
      </w:r>
      <w:r>
        <w:rPr>
          <w:rFonts w:ascii="Arial" w:hAnsi="Arial" w:cs="Arial"/>
          <w:sz w:val="20"/>
          <w:szCs w:val="20"/>
          <w:highlight w:val="none"/>
        </w:rPr>
        <w:t xml:space="preserve"> atingiram a maturidade sexual em tamanho corporal meno</w:t>
      </w:r>
      <w:r>
        <w:rPr>
          <w:rFonts w:hint="default" w:cs="Arial"/>
          <w:sz w:val="20"/>
          <w:szCs w:val="20"/>
          <w:highlight w:val="none"/>
          <w:lang w:val="pt-BR"/>
        </w:rPr>
        <w:t>r, quando comparada com a população do Cerrado.</w:t>
      </w:r>
      <w:r>
        <w:rPr>
          <w:rFonts w:hint="default" w:eastAsia="SimSun"/>
          <w:sz w:val="20"/>
          <w:szCs w:val="20"/>
          <w:highlight w:val="none"/>
          <w:lang w:val="pt-BR"/>
        </w:rPr>
        <w:t xml:space="preserve"> Essa diferença pode está relacionada com o padrão de utilização de recursos ou por condições climáticas (</w:t>
      </w:r>
      <w:r>
        <w:rPr>
          <w:rFonts w:hint="default" w:ascii="Arial" w:hAnsi="Arial" w:eastAsia="SimSun" w:cs="Arial"/>
          <w:sz w:val="20"/>
          <w:szCs w:val="20"/>
        </w:rPr>
        <w:t>Pizzatto</w:t>
      </w:r>
      <w:r>
        <w:rPr>
          <w:rFonts w:hint="default" w:ascii="Arial" w:hAnsi="Arial" w:eastAsia="SimSun" w:cs="Arial"/>
          <w:sz w:val="20"/>
          <w:szCs w:val="20"/>
          <w:lang w:val="pt-BR"/>
        </w:rPr>
        <w:t>;</w:t>
      </w:r>
      <w:r>
        <w:rPr>
          <w:rFonts w:hint="default" w:ascii="Arial" w:hAnsi="Arial" w:eastAsia="SimSun" w:cs="Arial"/>
          <w:sz w:val="20"/>
          <w:szCs w:val="20"/>
        </w:rPr>
        <w:t xml:space="preserve"> Jordão</w:t>
      </w:r>
      <w:r>
        <w:rPr>
          <w:rFonts w:hint="default" w:ascii="Arial" w:hAnsi="Arial" w:eastAsia="SimSun" w:cs="Arial"/>
          <w:sz w:val="20"/>
          <w:szCs w:val="20"/>
          <w:lang w:val="pt-BR"/>
        </w:rPr>
        <w:t xml:space="preserve">; </w:t>
      </w:r>
      <w:r>
        <w:rPr>
          <w:rFonts w:hint="default" w:ascii="Arial" w:hAnsi="Arial" w:eastAsia="SimSun" w:cs="Arial"/>
          <w:sz w:val="20"/>
          <w:szCs w:val="20"/>
        </w:rPr>
        <w:t>Marques,</w:t>
      </w:r>
      <w:r>
        <w:rPr>
          <w:rFonts w:hint="default" w:eastAsia="SimSun" w:cs="Arial"/>
          <w:sz w:val="20"/>
          <w:szCs w:val="20"/>
          <w:lang w:val="pt-BR"/>
        </w:rPr>
        <w:t xml:space="preserve"> </w:t>
      </w:r>
      <w:r>
        <w:rPr>
          <w:rFonts w:hint="default" w:ascii="Arial" w:hAnsi="Arial" w:eastAsia="SimSun" w:cs="Arial"/>
          <w:sz w:val="20"/>
          <w:szCs w:val="20"/>
        </w:rPr>
        <w:t>2008</w:t>
      </w:r>
      <w:r>
        <w:rPr>
          <w:rFonts w:hint="default" w:ascii="Arial" w:hAnsi="Arial" w:eastAsia="SimSun" w:cs="Arial"/>
          <w:sz w:val="20"/>
          <w:szCs w:val="20"/>
          <w:lang w:val="pt-BR"/>
        </w:rPr>
        <w:t xml:space="preserve">). </w:t>
      </w:r>
    </w:p>
    <w:p>
      <w:pPr>
        <w:spacing w:line="240" w:lineRule="auto"/>
        <w:ind w:firstLine="567"/>
        <w:jc w:val="both"/>
        <w:rPr>
          <w:rFonts w:hint="default" w:ascii="Arial" w:hAnsi="Arial" w:eastAsia="SimSun" w:cs="Arial"/>
          <w:sz w:val="20"/>
          <w:szCs w:val="20"/>
        </w:rPr>
      </w:pPr>
      <w:r>
        <w:rPr>
          <w:rFonts w:hint="default" w:ascii="Arial" w:hAnsi="Arial" w:eastAsia="SimSun" w:cs="Arial"/>
          <w:sz w:val="20"/>
          <w:szCs w:val="20"/>
        </w:rPr>
        <w:t xml:space="preserve">O menor tamanho corporal atingido pelos machos sexualmente maduros na população de </w:t>
      </w:r>
      <w:r>
        <w:rPr>
          <w:rFonts w:hint="default" w:ascii="Arial" w:hAnsi="Arial" w:eastAsia="SimSun" w:cs="Arial"/>
          <w:i/>
          <w:iCs/>
          <w:sz w:val="20"/>
          <w:szCs w:val="20"/>
        </w:rPr>
        <w:t>C. flavolineatus</w:t>
      </w:r>
      <w:r>
        <w:rPr>
          <w:rFonts w:hint="default" w:eastAsia="SimSun" w:cs="Arial"/>
          <w:sz w:val="20"/>
          <w:szCs w:val="20"/>
          <w:lang w:val="pt-BR"/>
        </w:rPr>
        <w:t xml:space="preserve">, </w:t>
      </w:r>
      <w:r>
        <w:rPr>
          <w:rFonts w:hint="default" w:ascii="Arial" w:hAnsi="Arial" w:eastAsia="SimSun" w:cs="Arial"/>
          <w:sz w:val="20"/>
          <w:szCs w:val="20"/>
        </w:rPr>
        <w:t>sugere não haver combates físicos (encontros agonísticos) entre</w:t>
      </w:r>
      <w:r>
        <w:rPr>
          <w:rFonts w:hint="default" w:eastAsia="SimSun" w:cs="Arial"/>
          <w:sz w:val="20"/>
          <w:szCs w:val="20"/>
          <w:lang w:val="pt-BR"/>
        </w:rPr>
        <w:t xml:space="preserve"> os</w:t>
      </w:r>
      <w:r>
        <w:rPr>
          <w:rFonts w:hint="default" w:ascii="Arial" w:hAnsi="Arial" w:eastAsia="SimSun" w:cs="Arial"/>
          <w:sz w:val="20"/>
          <w:szCs w:val="20"/>
        </w:rPr>
        <w:t xml:space="preserve"> machos</w:t>
      </w:r>
      <w:r>
        <w:rPr>
          <w:rFonts w:hint="default" w:eastAsia="SimSun" w:cs="Arial"/>
          <w:sz w:val="20"/>
          <w:szCs w:val="20"/>
          <w:lang w:val="pt-BR"/>
        </w:rPr>
        <w:t xml:space="preserve"> </w:t>
      </w:r>
      <w:r>
        <w:rPr>
          <w:rFonts w:hint="default" w:ascii="Arial" w:hAnsi="Arial" w:eastAsia="SimSun" w:cs="Arial"/>
          <w:sz w:val="20"/>
          <w:szCs w:val="20"/>
        </w:rPr>
        <w:t xml:space="preserve">durante a corte (estação reprodutiva). De acordo com Shine (1994) e Pinto, Fernandes e Marques (2008), a ausência de combates físicos é </w:t>
      </w:r>
      <w:r>
        <w:rPr>
          <w:rFonts w:hint="default" w:eastAsia="SimSun" w:cs="Arial"/>
          <w:sz w:val="20"/>
          <w:szCs w:val="20"/>
          <w:lang w:val="pt-BR"/>
        </w:rPr>
        <w:t>comummente</w:t>
      </w:r>
      <w:r>
        <w:rPr>
          <w:rFonts w:hint="default" w:ascii="Arial" w:hAnsi="Arial" w:eastAsia="SimSun" w:cs="Arial"/>
          <w:sz w:val="20"/>
          <w:szCs w:val="20"/>
        </w:rPr>
        <w:t xml:space="preserve"> observada nas espécies de serpentes em que os machos adultos são menores do que as fêmeas adultas.</w:t>
      </w:r>
    </w:p>
    <w:p>
      <w:pPr>
        <w:spacing w:line="240" w:lineRule="auto"/>
        <w:ind w:firstLine="567"/>
        <w:jc w:val="both"/>
        <w:rPr>
          <w:rFonts w:eastAsia="SimSun"/>
          <w:sz w:val="20"/>
          <w:szCs w:val="20"/>
        </w:rPr>
      </w:pPr>
    </w:p>
    <w:p>
      <w:pPr>
        <w:spacing w:line="240" w:lineRule="auto"/>
        <w:ind w:firstLine="567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lang w:val="pt-BR"/>
        </w:rPr>
        <w:drawing>
          <wp:inline distT="0" distB="0" distL="114300" distR="114300">
            <wp:extent cx="2724150" cy="201168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9267" cy="20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eastAsia="SimSun"/>
          <w:sz w:val="20"/>
          <w:szCs w:val="20"/>
          <w:lang w:val="pt-BR"/>
        </w:rPr>
      </w:pPr>
      <w:r>
        <w:rPr>
          <w:rFonts w:eastAsia="Times New Roman"/>
          <w:b/>
          <w:bCs/>
          <w:sz w:val="20"/>
          <w:szCs w:val="20"/>
        </w:rPr>
        <w:t xml:space="preserve">Figura 1. </w:t>
      </w:r>
      <w:r>
        <w:rPr>
          <w:rFonts w:eastAsia="SimSun"/>
          <w:sz w:val="20"/>
          <w:szCs w:val="20"/>
        </w:rPr>
        <w:t>Comprimento rostro-cloacal d</w:t>
      </w:r>
      <w:r>
        <w:rPr>
          <w:rFonts w:eastAsia="SimSun"/>
          <w:sz w:val="20"/>
          <w:szCs w:val="20"/>
          <w:lang w:val="pt-BR"/>
        </w:rPr>
        <w:t>e</w:t>
      </w:r>
      <w:r>
        <w:rPr>
          <w:rFonts w:eastAsia="SimSun"/>
          <w:sz w:val="20"/>
          <w:szCs w:val="20"/>
        </w:rPr>
        <w:t xml:space="preserve"> machos e fêmeas</w:t>
      </w:r>
      <w:r>
        <w:rPr>
          <w:rFonts w:eastAsia="SimSun"/>
          <w:sz w:val="20"/>
          <w:szCs w:val="20"/>
          <w:lang w:val="pt-BR"/>
        </w:rPr>
        <w:t xml:space="preserve"> sexualmente maduros</w:t>
      </w:r>
      <w:r>
        <w:rPr>
          <w:rFonts w:eastAsia="SimSun"/>
          <w:sz w:val="20"/>
          <w:szCs w:val="20"/>
        </w:rPr>
        <w:t xml:space="preserve"> de </w:t>
      </w:r>
      <w:r>
        <w:rPr>
          <w:rFonts w:eastAsia="SimSun"/>
          <w:i/>
          <w:sz w:val="20"/>
          <w:szCs w:val="20"/>
        </w:rPr>
        <w:t>Chironius flavolineatus</w:t>
      </w:r>
      <w:r>
        <w:rPr>
          <w:rFonts w:eastAsia="SimSun"/>
          <w:sz w:val="20"/>
          <w:szCs w:val="20"/>
          <w:lang w:val="pt-BR"/>
        </w:rPr>
        <w:t>,</w:t>
      </w:r>
      <w:r>
        <w:rPr>
          <w:rFonts w:eastAsia="SimSun"/>
          <w:i/>
          <w:sz w:val="20"/>
          <w:szCs w:val="20"/>
        </w:rPr>
        <w:t xml:space="preserve"> </w:t>
      </w:r>
      <w:r>
        <w:rPr>
          <w:rFonts w:eastAsia="SimSun"/>
          <w:sz w:val="20"/>
          <w:szCs w:val="20"/>
        </w:rPr>
        <w:t>provenientes da Reserva Biológica Guaribas</w:t>
      </w:r>
      <w:r>
        <w:rPr>
          <w:rFonts w:eastAsia="SimSun"/>
          <w:sz w:val="20"/>
          <w:szCs w:val="20"/>
          <w:lang w:val="pt-BR"/>
        </w:rPr>
        <w:t xml:space="preserve"> (M</w:t>
      </w:r>
      <w:r>
        <w:rPr>
          <w:rFonts w:eastAsia="SimSun"/>
          <w:sz w:val="20"/>
          <w:szCs w:val="20"/>
        </w:rPr>
        <w:t xml:space="preserve">unicípio de Mamanguape, </w:t>
      </w:r>
      <w:r>
        <w:rPr>
          <w:rFonts w:eastAsia="SimSun"/>
          <w:sz w:val="20"/>
          <w:szCs w:val="20"/>
          <w:lang w:val="pt-BR"/>
        </w:rPr>
        <w:t xml:space="preserve">Estado da </w:t>
      </w:r>
      <w:r>
        <w:rPr>
          <w:rFonts w:eastAsia="SimSun"/>
          <w:sz w:val="20"/>
          <w:szCs w:val="20"/>
        </w:rPr>
        <w:t>Paraíba, Nordeste do Brasil)</w:t>
      </w:r>
      <w:r>
        <w:rPr>
          <w:rFonts w:eastAsia="SimSun"/>
          <w:sz w:val="20"/>
          <w:szCs w:val="20"/>
          <w:lang w:val="pt-BR"/>
        </w:rPr>
        <w:t>.</w:t>
      </w:r>
    </w:p>
    <w:p>
      <w:pPr>
        <w:spacing w:line="240" w:lineRule="auto"/>
        <w:jc w:val="both"/>
        <w:rPr>
          <w:rFonts w:eastAsia="SimSun"/>
          <w:sz w:val="20"/>
          <w:szCs w:val="20"/>
          <w:lang w:val="pt-BR"/>
        </w:rPr>
      </w:pPr>
    </w:p>
    <w:p>
      <w:pPr>
        <w:spacing w:line="240" w:lineRule="auto"/>
        <w:ind w:firstLine="720"/>
        <w:jc w:val="both"/>
        <w:rPr>
          <w:rFonts w:eastAsia="SimSun"/>
          <w:sz w:val="20"/>
          <w:szCs w:val="20"/>
          <w:lang w:val="pt-BR"/>
        </w:rPr>
      </w:pPr>
      <w:r>
        <w:rPr>
          <w:rFonts w:eastAsia="SimSun"/>
          <w:sz w:val="20"/>
          <w:szCs w:val="20"/>
        </w:rPr>
        <w:t xml:space="preserve">Foram encontrados ovos somente em três fêmeas adultas de </w:t>
      </w:r>
      <w:r>
        <w:rPr>
          <w:rFonts w:eastAsia="SimSun"/>
          <w:i/>
          <w:sz w:val="20"/>
          <w:szCs w:val="20"/>
        </w:rPr>
        <w:t>C. flavolineatus</w:t>
      </w:r>
      <w:r>
        <w:rPr>
          <w:rFonts w:eastAsia="SimSun"/>
          <w:i/>
          <w:sz w:val="20"/>
          <w:szCs w:val="20"/>
          <w:lang w:val="pt-BR"/>
        </w:rPr>
        <w:t>:</w:t>
      </w:r>
      <w:r>
        <w:rPr>
          <w:rFonts w:eastAsia="SimSun"/>
          <w:sz w:val="20"/>
          <w:szCs w:val="20"/>
        </w:rPr>
        <w:t xml:space="preserve"> uma delas medindo CRC igual a 68,15 cm, possuía cinco ovos e 18 folículos vitelogênicos secundário</w:t>
      </w:r>
      <w:r>
        <w:rPr>
          <w:rFonts w:eastAsia="SimSun"/>
          <w:sz w:val="20"/>
          <w:szCs w:val="20"/>
          <w:lang w:val="pt-BR"/>
        </w:rPr>
        <w:t xml:space="preserve"> (</w:t>
      </w:r>
      <w:r>
        <w:rPr>
          <w:rFonts w:eastAsia="SimSun"/>
          <w:sz w:val="20"/>
          <w:szCs w:val="20"/>
        </w:rPr>
        <w:t>diâmetro médio igual a 6,52 mm</w:t>
      </w:r>
      <w:r>
        <w:rPr>
          <w:rFonts w:eastAsia="SimSun"/>
          <w:sz w:val="20"/>
          <w:szCs w:val="20"/>
          <w:lang w:val="pt-BR"/>
        </w:rPr>
        <w:t>)</w:t>
      </w:r>
      <w:r>
        <w:rPr>
          <w:rFonts w:eastAsia="SimSun"/>
          <w:sz w:val="20"/>
          <w:szCs w:val="20"/>
        </w:rPr>
        <w:t>; outra medindo CRC igual a 66,10 cm</w:t>
      </w:r>
      <w:r>
        <w:rPr>
          <w:rFonts w:eastAsia="SimSun"/>
          <w:sz w:val="20"/>
          <w:szCs w:val="20"/>
          <w:lang w:val="pt-BR"/>
        </w:rPr>
        <w:t>,</w:t>
      </w:r>
      <w:r>
        <w:rPr>
          <w:rFonts w:eastAsia="SimSun"/>
          <w:sz w:val="20"/>
          <w:szCs w:val="20"/>
        </w:rPr>
        <w:t xml:space="preserve"> apresentou seis ovos e nenhum folículo vitelogênicos secundário (apenas 8 folículos primários); e a terceira medindo CRC igual a 62,65 cm, com seis ovos e 21 folículos vitelogênicos secundário</w:t>
      </w:r>
      <w:r>
        <w:rPr>
          <w:rFonts w:eastAsia="SimSun"/>
          <w:sz w:val="20"/>
          <w:szCs w:val="20"/>
          <w:lang w:val="pt-BR"/>
        </w:rPr>
        <w:t>s</w:t>
      </w:r>
      <w:r>
        <w:rPr>
          <w:rFonts w:eastAsia="SimSun"/>
          <w:sz w:val="20"/>
          <w:szCs w:val="20"/>
        </w:rPr>
        <w:t xml:space="preserve"> (diâmetro médio igual a 5,8 mm).</w:t>
      </w:r>
      <w:r>
        <w:rPr>
          <w:rFonts w:eastAsia="SimSun"/>
          <w:sz w:val="20"/>
          <w:szCs w:val="20"/>
          <w:highlight w:val="none"/>
        </w:rPr>
        <w:t xml:space="preserve"> </w:t>
      </w:r>
      <w:r>
        <w:rPr>
          <w:rFonts w:hint="default" w:eastAsia="SimSun"/>
          <w:sz w:val="20"/>
          <w:szCs w:val="20"/>
          <w:highlight w:val="none"/>
          <w:lang w:val="pt-BR"/>
        </w:rPr>
        <w:t xml:space="preserve">A média do </w:t>
      </w:r>
      <w:r>
        <w:rPr>
          <w:rFonts w:hint="default" w:ascii="Arial" w:hAnsi="Arial" w:eastAsia="SimSun" w:cs="Arial"/>
          <w:b w:val="0"/>
          <w:bCs w:val="0"/>
          <w:sz w:val="20"/>
          <w:szCs w:val="20"/>
          <w:highlight w:val="none"/>
        </w:rPr>
        <w:t>tam</w:t>
      </w:r>
      <w:r>
        <w:rPr>
          <w:rFonts w:hint="default" w:ascii="Arial" w:hAnsi="Arial" w:eastAsia="SimSun" w:cs="Arial"/>
          <w:b w:val="0"/>
          <w:bCs w:val="0"/>
          <w:sz w:val="20"/>
          <w:szCs w:val="20"/>
        </w:rPr>
        <w:t>anho da ninhada foi igual a 5,7 ovos</w:t>
      </w:r>
      <w:commentRangeStart w:id="6"/>
      <w:commentRangeStart w:id="7"/>
      <w:r>
        <w:rPr>
          <w:rFonts w:hint="default" w:ascii="Arial" w:hAnsi="Arial" w:eastAsia="SimSun" w:cs="Arial"/>
          <w:b w:val="0"/>
          <w:bCs w:val="0"/>
          <w:sz w:val="20"/>
          <w:szCs w:val="20"/>
          <w:highlight w:val="none"/>
        </w:rPr>
        <w:t xml:space="preserve"> </w:t>
      </w:r>
      <w:commentRangeEnd w:id="6"/>
      <w:r>
        <w:rPr>
          <w:rStyle w:val="5"/>
          <w:rFonts w:hint="default" w:ascii="Arial" w:hAnsi="Arial" w:cs="Arial"/>
          <w:b w:val="0"/>
          <w:bCs w:val="0"/>
          <w:sz w:val="20"/>
          <w:szCs w:val="20"/>
          <w:highlight w:val="none"/>
        </w:rPr>
        <w:commentReference w:id="6"/>
      </w:r>
      <w:commentRangeEnd w:id="7"/>
      <w:r>
        <w:rPr>
          <w:highlight w:val="none"/>
        </w:rPr>
        <w:commentReference w:id="7"/>
      </w:r>
      <w:r>
        <w:rPr>
          <w:rFonts w:hint="default" w:ascii="Arial" w:hAnsi="Arial" w:eastAsia="SimSun" w:cs="Arial"/>
          <w:b w:val="0"/>
          <w:bCs w:val="0"/>
          <w:sz w:val="20"/>
          <w:szCs w:val="20"/>
          <w:highlight w:val="none"/>
        </w:rPr>
        <w:t>(amplitude: 5 - 6 ovos)</w:t>
      </w:r>
      <w:r>
        <w:rPr>
          <w:rFonts w:eastAsia="SimSun"/>
          <w:sz w:val="20"/>
          <w:szCs w:val="20"/>
        </w:rPr>
        <w:t xml:space="preserve">. Considerando o número de folículos vitelogênicos, o tamanho da ninhada, em média, foi igual a 13 (amplitude: 18 – 21). </w:t>
      </w:r>
      <w:r>
        <w:rPr>
          <w:rFonts w:eastAsia="SimSun"/>
          <w:sz w:val="20"/>
          <w:szCs w:val="20"/>
          <w:lang w:val="pt-BR"/>
        </w:rPr>
        <w:t>O</w:t>
      </w:r>
      <w:r>
        <w:rPr>
          <w:rFonts w:eastAsia="SimSun"/>
          <w:sz w:val="20"/>
          <w:szCs w:val="20"/>
        </w:rPr>
        <w:t xml:space="preserve"> número de ovos nos ovidutos, em média, foi </w:t>
      </w:r>
      <w:r>
        <w:rPr>
          <w:rFonts w:hint="default" w:eastAsia="SimSun"/>
          <w:sz w:val="20"/>
          <w:szCs w:val="20"/>
          <w:lang w:val="pt-BR"/>
        </w:rPr>
        <w:t>semelhante</w:t>
      </w:r>
      <w:r>
        <w:rPr>
          <w:rFonts w:eastAsia="SimSun"/>
          <w:sz w:val="20"/>
          <w:szCs w:val="20"/>
        </w:rPr>
        <w:t xml:space="preserve"> </w:t>
      </w:r>
      <w:r>
        <w:rPr>
          <w:rFonts w:hint="default" w:eastAsia="SimSun"/>
          <w:sz w:val="20"/>
          <w:szCs w:val="20"/>
          <w:lang w:val="pt-BR"/>
        </w:rPr>
        <w:t>a</w:t>
      </w:r>
      <w:r>
        <w:rPr>
          <w:rFonts w:eastAsia="SimSun"/>
          <w:sz w:val="20"/>
          <w:szCs w:val="20"/>
        </w:rPr>
        <w:t xml:space="preserve">o </w:t>
      </w:r>
      <w:r>
        <w:rPr>
          <w:rFonts w:eastAsia="SimSun"/>
          <w:sz w:val="20"/>
          <w:szCs w:val="20"/>
          <w:lang w:val="pt-BR"/>
        </w:rPr>
        <w:t xml:space="preserve">relatado por </w:t>
      </w:r>
      <w:r>
        <w:rPr>
          <w:rFonts w:eastAsia="SimSun"/>
          <w:sz w:val="20"/>
          <w:szCs w:val="20"/>
        </w:rPr>
        <w:t>Pinto, Marques e Fernandes (2010</w:t>
      </w:r>
      <w:r>
        <w:rPr>
          <w:rFonts w:eastAsia="SimSun"/>
          <w:sz w:val="20"/>
          <w:szCs w:val="20"/>
          <w:lang w:val="pt-BR"/>
        </w:rPr>
        <w:t xml:space="preserve">). </w:t>
      </w:r>
      <w:r>
        <w:rPr>
          <w:rFonts w:eastAsia="SimSun"/>
          <w:sz w:val="20"/>
          <w:szCs w:val="20"/>
        </w:rPr>
        <w:t xml:space="preserve">Contudo, </w:t>
      </w:r>
      <w:r>
        <w:rPr>
          <w:rFonts w:eastAsia="SimSun"/>
          <w:sz w:val="20"/>
          <w:szCs w:val="20"/>
          <w:lang w:val="pt-BR"/>
        </w:rPr>
        <w:t xml:space="preserve">no presente estudo, </w:t>
      </w:r>
      <w:r>
        <w:rPr>
          <w:rFonts w:eastAsia="SimSun"/>
          <w:sz w:val="20"/>
          <w:szCs w:val="20"/>
        </w:rPr>
        <w:t>o número de fêmeas com ovos foi sete vezes menor.</w:t>
      </w:r>
      <w:r>
        <w:rPr>
          <w:rFonts w:eastAsia="SimSun"/>
          <w:sz w:val="20"/>
          <w:szCs w:val="20"/>
          <w:lang w:val="pt-BR"/>
        </w:rPr>
        <w:t xml:space="preserve"> </w:t>
      </w:r>
    </w:p>
    <w:p>
      <w:pPr>
        <w:spacing w:line="240" w:lineRule="auto"/>
        <w:ind w:firstLine="720"/>
        <w:jc w:val="both"/>
        <w:rPr>
          <w:rStyle w:val="5"/>
          <w:rFonts w:hint="default"/>
          <w:sz w:val="20"/>
          <w:szCs w:val="20"/>
          <w:lang w:val="pt-BR"/>
        </w:rPr>
      </w:pPr>
      <w:r>
        <w:rPr>
          <w:rFonts w:eastAsia="SimSun"/>
          <w:sz w:val="20"/>
          <w:szCs w:val="20"/>
          <w:lang w:val="pt-BR"/>
        </w:rPr>
        <w:t xml:space="preserve">As </w:t>
      </w:r>
      <w:r>
        <w:rPr>
          <w:rFonts w:eastAsia="SimSun"/>
          <w:sz w:val="20"/>
          <w:szCs w:val="20"/>
        </w:rPr>
        <w:t xml:space="preserve">fêmeas </w:t>
      </w:r>
      <w:r>
        <w:rPr>
          <w:rFonts w:eastAsia="SimSun"/>
          <w:sz w:val="20"/>
          <w:szCs w:val="20"/>
          <w:lang w:val="pt-BR"/>
        </w:rPr>
        <w:t xml:space="preserve">sexualmente </w:t>
      </w:r>
      <w:r>
        <w:rPr>
          <w:rFonts w:eastAsia="SimSun"/>
          <w:sz w:val="20"/>
          <w:szCs w:val="20"/>
        </w:rPr>
        <w:t>maduras foram encontradas durante a época chuvosa</w:t>
      </w:r>
      <w:r>
        <w:rPr>
          <w:rFonts w:hint="default" w:eastAsia="SimSun"/>
          <w:sz w:val="20"/>
          <w:szCs w:val="20"/>
          <w:lang w:val="pt-BR"/>
        </w:rPr>
        <w:t>;</w:t>
      </w:r>
      <w:r>
        <w:rPr>
          <w:rFonts w:eastAsia="SimSun"/>
          <w:sz w:val="20"/>
          <w:szCs w:val="20"/>
        </w:rPr>
        <w:t xml:space="preserve"> entre março e setembro</w:t>
      </w:r>
      <w:r>
        <w:rPr>
          <w:rFonts w:eastAsia="SimSun"/>
          <w:sz w:val="20"/>
          <w:szCs w:val="20"/>
          <w:lang w:val="pt-BR"/>
        </w:rPr>
        <w:t xml:space="preserve">. De acordo com </w:t>
      </w:r>
      <w:r>
        <w:rPr>
          <w:rFonts w:eastAsia="SimSun"/>
          <w:sz w:val="20"/>
          <w:szCs w:val="20"/>
        </w:rPr>
        <w:t xml:space="preserve">Sawaya et al. (2008), espécimes de </w:t>
      </w:r>
      <w:r>
        <w:rPr>
          <w:rFonts w:eastAsia="SimSun"/>
          <w:i/>
          <w:sz w:val="20"/>
          <w:szCs w:val="20"/>
        </w:rPr>
        <w:t>C. flavolineatus</w:t>
      </w:r>
      <w:r>
        <w:rPr>
          <w:rFonts w:eastAsia="SimSun"/>
          <w:sz w:val="20"/>
          <w:szCs w:val="20"/>
        </w:rPr>
        <w:t xml:space="preserve"> se mostraram mais ativas durante a estação chuvosa (outubro a março)</w:t>
      </w:r>
      <w:r>
        <w:rPr>
          <w:rFonts w:hint="default" w:eastAsia="SimSun"/>
          <w:sz w:val="20"/>
          <w:szCs w:val="20"/>
          <w:lang w:val="pt-BR"/>
        </w:rPr>
        <w:t xml:space="preserve">, </w:t>
      </w:r>
      <w:r>
        <w:rPr>
          <w:rFonts w:eastAsia="SimSun"/>
          <w:sz w:val="20"/>
          <w:szCs w:val="20"/>
        </w:rPr>
        <w:t xml:space="preserve">em área de Cerrado do Estado de São Paulo. </w:t>
      </w:r>
      <w:r>
        <w:rPr>
          <w:rFonts w:hint="default" w:eastAsia="SimSun"/>
          <w:sz w:val="20"/>
          <w:szCs w:val="20"/>
          <w:lang w:val="pt-BR"/>
        </w:rPr>
        <w:t xml:space="preserve">Assim como também para as espécies do </w:t>
      </w:r>
      <w:r>
        <w:rPr>
          <w:rFonts w:eastAsia="SimSun"/>
          <w:sz w:val="20"/>
          <w:szCs w:val="20"/>
        </w:rPr>
        <w:t>Cerrado da região Centro-Oeste (PINTO; MARQUES; FERNANDES, 2010)</w:t>
      </w:r>
      <w:r>
        <w:rPr>
          <w:rFonts w:hint="default" w:eastAsia="SimSun"/>
          <w:sz w:val="20"/>
          <w:szCs w:val="20"/>
          <w:lang w:val="pt-BR"/>
        </w:rPr>
        <w:t xml:space="preserve"> e nas</w:t>
      </w:r>
      <w:r>
        <w:rPr>
          <w:rFonts w:eastAsia="SimSun"/>
          <w:sz w:val="20"/>
          <w:szCs w:val="20"/>
        </w:rPr>
        <w:t xml:space="preserve">  áreas de restinga, floresta ombrófila e floresta urbana</w:t>
      </w:r>
      <w:r>
        <w:rPr>
          <w:rFonts w:eastAsia="SimSun"/>
          <w:sz w:val="20"/>
          <w:szCs w:val="20"/>
          <w:lang w:val="pt-BR"/>
        </w:rPr>
        <w:t xml:space="preserve"> do litoral norte do Estado da </w:t>
      </w:r>
      <w:commentRangeStart w:id="8"/>
      <w:r>
        <w:rPr>
          <w:rFonts w:eastAsia="SimSun"/>
          <w:sz w:val="20"/>
          <w:szCs w:val="20"/>
          <w:lang w:val="pt-BR"/>
        </w:rPr>
        <w:t>Bahia</w:t>
      </w:r>
      <w:commentRangeEnd w:id="8"/>
      <w:r>
        <w:rPr>
          <w:rStyle w:val="5"/>
          <w:sz w:val="20"/>
          <w:szCs w:val="20"/>
        </w:rPr>
        <w:commentReference w:id="8"/>
      </w:r>
      <w:r>
        <w:rPr>
          <w:rStyle w:val="5"/>
          <w:rFonts w:hint="default"/>
          <w:sz w:val="20"/>
          <w:szCs w:val="20"/>
          <w:lang w:val="pt-BR"/>
        </w:rPr>
        <w:t xml:space="preserve"> (</w:t>
      </w:r>
      <w:r>
        <w:rPr>
          <w:rFonts w:eastAsia="SimSun"/>
          <w:sz w:val="20"/>
          <w:szCs w:val="20"/>
        </w:rPr>
        <w:t>Silva</w:t>
      </w:r>
      <w:r>
        <w:rPr>
          <w:rFonts w:hint="default" w:eastAsia="SimSun"/>
          <w:sz w:val="20"/>
          <w:szCs w:val="20"/>
          <w:lang w:val="pt-BR"/>
        </w:rPr>
        <w:t xml:space="preserve">, </w:t>
      </w:r>
      <w:r>
        <w:rPr>
          <w:rFonts w:eastAsia="SimSun"/>
          <w:sz w:val="20"/>
          <w:szCs w:val="20"/>
        </w:rPr>
        <w:t>2014</w:t>
      </w:r>
      <w:r>
        <w:rPr>
          <w:rFonts w:hint="default" w:eastAsia="SimSun"/>
          <w:sz w:val="20"/>
          <w:szCs w:val="20"/>
          <w:lang w:val="pt-BR"/>
        </w:rPr>
        <w:t>).</w:t>
      </w:r>
    </w:p>
    <w:p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>
      <w:pPr>
        <w:spacing w:line="240" w:lineRule="auto"/>
        <w:jc w:val="both"/>
        <w:rPr>
          <w:rFonts w:hint="default" w:eastAsia="SimSun" w:cs="Arial"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</w:rPr>
        <w:t>CONCLUSÕES</w:t>
      </w:r>
    </w:p>
    <w:p>
      <w:pPr>
        <w:spacing w:line="240" w:lineRule="auto"/>
        <w:ind w:firstLine="720"/>
        <w:jc w:val="both"/>
        <w:rPr>
          <w:rFonts w:eastAsia="SimSun"/>
          <w:sz w:val="20"/>
          <w:szCs w:val="20"/>
          <w:lang w:val="pt-BR"/>
        </w:rPr>
      </w:pPr>
      <w:r>
        <w:rPr>
          <w:rFonts w:eastAsia="SimSun"/>
          <w:sz w:val="20"/>
          <w:szCs w:val="20"/>
          <w:lang w:val="pt-BR"/>
        </w:rPr>
        <w:t>Apesar das limitações impostas pelo número reduzido de fêmeas sexualmente maduras registradas, os</w:t>
      </w:r>
      <w:r>
        <w:rPr>
          <w:rFonts w:eastAsia="SimSun"/>
          <w:sz w:val="20"/>
          <w:szCs w:val="20"/>
        </w:rPr>
        <w:t xml:space="preserve"> dados apresentados no presente estudo</w:t>
      </w:r>
      <w:r>
        <w:rPr>
          <w:rFonts w:eastAsia="SimSun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contribuem para o aprofundamento do</w:t>
      </w:r>
      <w:r>
        <w:rPr>
          <w:sz w:val="20"/>
          <w:szCs w:val="20"/>
        </w:rPr>
        <w:t xml:space="preserve"> conhecimento sobre </w:t>
      </w:r>
      <w:r>
        <w:rPr>
          <w:sz w:val="20"/>
          <w:szCs w:val="20"/>
          <w:lang w:val="pt-BR"/>
        </w:rPr>
        <w:t>parâmetros importantes d</w:t>
      </w:r>
      <w:r>
        <w:rPr>
          <w:sz w:val="20"/>
          <w:szCs w:val="20"/>
        </w:rPr>
        <w:t>a reprodução</w:t>
      </w:r>
      <w:r>
        <w:rPr>
          <w:sz w:val="20"/>
          <w:szCs w:val="20"/>
          <w:lang w:val="pt-BR"/>
        </w:rPr>
        <w:t xml:space="preserve">, como tamanho mínimo em maturidade sexual de machos e fêmeas, tamanho da ninhada e duração da estação reprodutiva </w:t>
      </w:r>
      <w:r>
        <w:rPr>
          <w:sz w:val="20"/>
          <w:szCs w:val="20"/>
        </w:rPr>
        <w:t xml:space="preserve">de </w:t>
      </w:r>
      <w:r>
        <w:rPr>
          <w:sz w:val="20"/>
          <w:szCs w:val="20"/>
          <w:lang w:val="pt-BR"/>
        </w:rPr>
        <w:t xml:space="preserve">uma população de </w:t>
      </w:r>
      <w:r>
        <w:rPr>
          <w:i/>
          <w:sz w:val="20"/>
          <w:szCs w:val="20"/>
        </w:rPr>
        <w:t>Chironius flavolineatus</w:t>
      </w:r>
      <w:r>
        <w:rPr>
          <w:sz w:val="20"/>
          <w:szCs w:val="20"/>
        </w:rPr>
        <w:t>.</w:t>
      </w:r>
    </w:p>
    <w:p>
      <w:pPr>
        <w:spacing w:line="240" w:lineRule="auto"/>
        <w:ind w:firstLine="720"/>
        <w:jc w:val="both"/>
        <w:rPr>
          <w:sz w:val="20"/>
          <w:szCs w:val="20"/>
          <w:lang w:val="pt-BR"/>
        </w:rPr>
      </w:pPr>
      <w:commentRangeStart w:id="9"/>
      <w:commentRangeStart w:id="10"/>
      <w:r>
        <w:rPr>
          <w:sz w:val="20"/>
          <w:szCs w:val="20"/>
          <w:lang w:val="pt-BR"/>
        </w:rPr>
        <w:t xml:space="preserve">Embora o tamanho da amostra de fêmeas sexualmente maduras seja reduzido, parece não haver diferenças substanciais, entre número de ovos e o período reprodutivos, entre as populações de </w:t>
      </w:r>
      <w:r>
        <w:rPr>
          <w:i/>
          <w:sz w:val="20"/>
          <w:szCs w:val="20"/>
          <w:lang w:val="pt-BR"/>
        </w:rPr>
        <w:t>C. flavolineatus</w:t>
      </w:r>
      <w:r>
        <w:rPr>
          <w:sz w:val="20"/>
          <w:szCs w:val="20"/>
          <w:lang w:val="pt-BR"/>
        </w:rPr>
        <w:t xml:space="preserve"> do Cerrado da região Centro-Oeste e aquela investigada no presente estudo, habitando um fragmento de Mata Atlântica</w:t>
      </w:r>
      <w:commentRangeEnd w:id="9"/>
      <w:r>
        <w:rPr>
          <w:rStyle w:val="5"/>
          <w:sz w:val="20"/>
          <w:szCs w:val="20"/>
        </w:rPr>
        <w:commentReference w:id="9"/>
      </w:r>
      <w:commentRangeEnd w:id="10"/>
      <w:r>
        <w:commentReference w:id="10"/>
      </w:r>
      <w:r>
        <w:rPr>
          <w:sz w:val="20"/>
          <w:szCs w:val="20"/>
          <w:lang w:val="pt-BR"/>
        </w:rPr>
        <w:t>, como discutido na seção acima</w:t>
      </w:r>
      <w:r>
        <w:rPr>
          <w:rStyle w:val="5"/>
          <w:sz w:val="20"/>
          <w:szCs w:val="20"/>
          <w:lang w:val="pt-BR"/>
        </w:rPr>
        <w:t>;</w:t>
      </w:r>
      <w:r>
        <w:rPr>
          <w:sz w:val="20"/>
          <w:szCs w:val="20"/>
          <w:lang w:val="pt-BR"/>
        </w:rPr>
        <w:t xml:space="preserve"> a</w:t>
      </w:r>
      <w:r>
        <w:rPr>
          <w:rStyle w:val="5"/>
          <w:sz w:val="20"/>
          <w:szCs w:val="20"/>
          <w:lang w:val="pt-BR"/>
        </w:rPr>
        <w:t>ssim como também em relação à maturação sexual. O</w:t>
      </w:r>
      <w:r>
        <w:rPr>
          <w:rFonts w:eastAsia="SimSun"/>
          <w:sz w:val="20"/>
          <w:szCs w:val="20"/>
        </w:rPr>
        <w:t>s machos adultos atingiram a maturidade sexual em tamanho corporal significativamente menor do que as fêmeas adulta</w:t>
      </w:r>
      <w:r>
        <w:rPr>
          <w:rFonts w:eastAsia="SimSun"/>
          <w:sz w:val="20"/>
          <w:szCs w:val="20"/>
          <w:lang w:val="pt-BR"/>
        </w:rPr>
        <w:t>s, em ambas as regiões. Informações que são importantes para serem utilizadas como base em novos estudos e em futuros planos de manejo na unidade de conservação estudada.</w:t>
      </w:r>
    </w:p>
    <w:p>
      <w:pPr>
        <w:spacing w:line="240" w:lineRule="auto"/>
        <w:ind w:firstLine="720"/>
        <w:jc w:val="both"/>
        <w:rPr>
          <w:rFonts w:hint="default" w:eastAsia="SimSun" w:cs="Arial"/>
          <w:sz w:val="20"/>
          <w:szCs w:val="20"/>
          <w:lang w:val="pt-BR"/>
        </w:rPr>
      </w:pPr>
    </w:p>
    <w:p>
      <w:pPr>
        <w:spacing w:line="240" w:lineRule="auto"/>
        <w:jc w:val="both"/>
        <w:rPr>
          <w:rFonts w:eastAsia="SimSun"/>
          <w:sz w:val="20"/>
          <w:szCs w:val="20"/>
          <w:lang w:val="pt-BR"/>
        </w:rPr>
      </w:pPr>
    </w:p>
    <w:p>
      <w:pPr>
        <w:spacing w:line="240" w:lineRule="auto"/>
        <w:jc w:val="both"/>
        <w:rPr>
          <w:lang w:val="pt-BR"/>
        </w:rPr>
      </w:pPr>
      <w:commentRangeStart w:id="11"/>
      <w:r>
        <w:rPr>
          <w:rFonts w:eastAsia="Times New Roman"/>
          <w:b/>
          <w:sz w:val="20"/>
          <w:szCs w:val="20"/>
        </w:rPr>
        <w:t>REFERÊNCIAS</w:t>
      </w:r>
      <w:commentRangeEnd w:id="11"/>
      <w:r>
        <w:rPr>
          <w:rStyle w:val="5"/>
        </w:rPr>
        <w:commentReference w:id="11"/>
      </w:r>
      <w:r>
        <w:rPr>
          <w:rFonts w:eastAsia="Times New Roman"/>
          <w:b/>
          <w:sz w:val="20"/>
          <w:szCs w:val="20"/>
        </w:rPr>
        <w:t xml:space="preserve"> </w:t>
      </w:r>
    </w:p>
    <w:p>
      <w:pPr>
        <w:spacing w:line="240" w:lineRule="auto"/>
        <w:jc w:val="both"/>
        <w:rPr>
          <w:rFonts w:eastAsia="SimSun"/>
          <w:sz w:val="20"/>
          <w:szCs w:val="20"/>
          <w:lang w:val="pt-BR"/>
        </w:rPr>
      </w:pPr>
      <w:r>
        <w:rPr>
          <w:rFonts w:eastAsia="SimSun"/>
          <w:sz w:val="20"/>
          <w:szCs w:val="20"/>
        </w:rPr>
        <w:t xml:space="preserve">ALMEIDA-SANTOS, S. M. et al. Biologia reprodutiva de serpentes: recomendações para a coleta e análise de dados. </w:t>
      </w:r>
      <w:r>
        <w:rPr>
          <w:rFonts w:eastAsia="SimSun"/>
          <w:b/>
          <w:bCs/>
          <w:sz w:val="20"/>
          <w:szCs w:val="20"/>
        </w:rPr>
        <w:t>Herpetologia Brasileira</w:t>
      </w:r>
      <w:r>
        <w:rPr>
          <w:rFonts w:eastAsia="SimSun"/>
          <w:sz w:val="20"/>
          <w:szCs w:val="20"/>
        </w:rPr>
        <w:t>, v. 3, n. 1, p. 14-24, 2014.</w:t>
      </w:r>
    </w:p>
    <w:p>
      <w:pPr>
        <w:spacing w:line="240" w:lineRule="auto"/>
        <w:jc w:val="both"/>
        <w:rPr>
          <w:rFonts w:eastAsia="SimSun"/>
          <w:sz w:val="20"/>
          <w:szCs w:val="20"/>
          <w:lang w:val="pt-BR" w:eastAsia="zh-CN"/>
        </w:rPr>
      </w:pPr>
      <w:r>
        <w:rPr>
          <w:rFonts w:eastAsia="SimSun"/>
          <w:sz w:val="20"/>
          <w:szCs w:val="20"/>
        </w:rPr>
        <w:t xml:space="preserve">ALVES, F. Q.; ARGOLO, A. J. S; JIM, J. Biologia reprodutiva de </w:t>
      </w:r>
      <w:r>
        <w:rPr>
          <w:rFonts w:eastAsia="SimSun"/>
          <w:i/>
          <w:sz w:val="20"/>
          <w:szCs w:val="20"/>
        </w:rPr>
        <w:t>Dipsas neivai</w:t>
      </w:r>
      <w:r>
        <w:rPr>
          <w:rFonts w:eastAsia="SimSun"/>
          <w:sz w:val="20"/>
          <w:szCs w:val="20"/>
        </w:rPr>
        <w:t xml:space="preserve"> Amaral e </w:t>
      </w:r>
      <w:r>
        <w:rPr>
          <w:rFonts w:eastAsia="SimSun"/>
          <w:i/>
          <w:sz w:val="20"/>
          <w:szCs w:val="20"/>
        </w:rPr>
        <w:t xml:space="preserve">D. catesbyi </w:t>
      </w:r>
      <w:r>
        <w:rPr>
          <w:rFonts w:eastAsia="SimSun"/>
          <w:sz w:val="20"/>
          <w:szCs w:val="20"/>
        </w:rPr>
        <w:t xml:space="preserve">(Sentzen) (Serpentes: Colubridae) no sudeste da Bahia, Brasil. </w:t>
      </w:r>
      <w:r>
        <w:rPr>
          <w:rFonts w:eastAsia="SimSun"/>
          <w:b/>
          <w:bCs/>
          <w:sz w:val="20"/>
          <w:szCs w:val="20"/>
          <w:lang w:eastAsia="zh-CN"/>
        </w:rPr>
        <w:t>Revista Brasileira de zoologia</w:t>
      </w:r>
      <w:r>
        <w:rPr>
          <w:rFonts w:eastAsia="SimSun"/>
          <w:sz w:val="20"/>
          <w:szCs w:val="20"/>
          <w:lang w:eastAsia="zh-CN"/>
        </w:rPr>
        <w:t>, p. 573-579, 2005.</w:t>
      </w:r>
    </w:p>
    <w:p>
      <w:pPr>
        <w:spacing w:line="240" w:lineRule="auto"/>
        <w:jc w:val="both"/>
        <w:rPr>
          <w:rFonts w:eastAsia="SimSun"/>
          <w:sz w:val="20"/>
          <w:szCs w:val="20"/>
          <w:lang w:val="en-US"/>
        </w:rPr>
      </w:pPr>
      <w:r>
        <w:rPr>
          <w:rFonts w:eastAsia="SimSun"/>
          <w:sz w:val="20"/>
          <w:szCs w:val="20"/>
        </w:rPr>
        <w:t xml:space="preserve">DOWLING, H. G. A Proposed method of expressing scale reductions in snakes. </w:t>
      </w:r>
      <w:r>
        <w:rPr>
          <w:rFonts w:eastAsia="SimSun"/>
          <w:b/>
          <w:bCs/>
          <w:sz w:val="20"/>
          <w:szCs w:val="20"/>
        </w:rPr>
        <w:t>Copeia</w:t>
      </w:r>
      <w:r>
        <w:rPr>
          <w:rFonts w:eastAsia="SimSun"/>
          <w:sz w:val="20"/>
          <w:szCs w:val="20"/>
        </w:rPr>
        <w:t>, v. 1951, n. 2, doi: 10.2307/1437542, 1951.</w:t>
      </w:r>
    </w:p>
    <w:p>
      <w:pPr>
        <w:spacing w:line="240" w:lineRule="auto"/>
        <w:jc w:val="both"/>
        <w:rPr>
          <w:rFonts w:eastAsia="SimSun"/>
          <w:sz w:val="20"/>
          <w:szCs w:val="20"/>
          <w:lang w:val="en-US"/>
        </w:rPr>
      </w:pPr>
      <w:r>
        <w:rPr>
          <w:rFonts w:eastAsia="SimSun"/>
          <w:sz w:val="20"/>
          <w:szCs w:val="20"/>
        </w:rPr>
        <w:t xml:space="preserve">HAMDAN, B.; FERNANDES, D. S. Taxonomic revision of </w:t>
      </w:r>
      <w:r>
        <w:rPr>
          <w:rFonts w:eastAsia="SimSun"/>
          <w:i/>
          <w:sz w:val="20"/>
          <w:szCs w:val="20"/>
        </w:rPr>
        <w:t xml:space="preserve">Chironius flavolineatus </w:t>
      </w:r>
      <w:r>
        <w:rPr>
          <w:rFonts w:eastAsia="SimSun"/>
          <w:sz w:val="20"/>
          <w:szCs w:val="20"/>
        </w:rPr>
        <w:t>(Jan, 1863) with description of a new species (Serpentes: Colubridae).</w:t>
      </w:r>
      <w:r>
        <w:rPr>
          <w:rFonts w:eastAsia="SimSun"/>
          <w:b/>
          <w:bCs/>
          <w:sz w:val="20"/>
          <w:szCs w:val="20"/>
        </w:rPr>
        <w:t xml:space="preserve"> Zootaxa</w:t>
      </w:r>
      <w:r>
        <w:rPr>
          <w:rFonts w:eastAsia="SimSun"/>
          <w:sz w:val="20"/>
          <w:szCs w:val="20"/>
        </w:rPr>
        <w:t>, v. 4012, n. 1, p. 97-119, 2015.</w:t>
      </w:r>
    </w:p>
    <w:p>
      <w:pPr>
        <w:spacing w:line="240" w:lineRule="auto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KOK, P. J. A new species of </w:t>
      </w:r>
      <w:r>
        <w:rPr>
          <w:rFonts w:eastAsia="SimSun"/>
          <w:i/>
          <w:sz w:val="20"/>
          <w:szCs w:val="20"/>
        </w:rPr>
        <w:t>Chironius</w:t>
      </w:r>
      <w:r>
        <w:rPr>
          <w:rFonts w:eastAsia="SimSun"/>
          <w:sz w:val="20"/>
          <w:szCs w:val="20"/>
        </w:rPr>
        <w:t xml:space="preserve"> Fitzinger, 1826 (Squamata: Colubridae) from the Pantepui region, northeastern South America. </w:t>
      </w:r>
      <w:r>
        <w:rPr>
          <w:rFonts w:eastAsia="SimSun"/>
          <w:b/>
          <w:bCs/>
          <w:sz w:val="20"/>
          <w:szCs w:val="20"/>
        </w:rPr>
        <w:t>Zootaxa</w:t>
      </w:r>
      <w:r>
        <w:rPr>
          <w:rFonts w:eastAsia="SimSun"/>
          <w:sz w:val="20"/>
          <w:szCs w:val="20"/>
        </w:rPr>
        <w:t>, v. 2611, n. 1, p. 31-44, 2010.</w:t>
      </w:r>
    </w:p>
    <w:p>
      <w:pPr>
        <w:spacing w:line="240" w:lineRule="auto"/>
        <w:jc w:val="both"/>
        <w:rPr>
          <w:rFonts w:hint="default" w:ascii="Arial" w:hAnsi="Arial" w:eastAsia="SimSun" w:cs="Arial"/>
          <w:sz w:val="20"/>
          <w:szCs w:val="20"/>
          <w:lang w:val="en-US"/>
        </w:rPr>
      </w:pPr>
      <w:r>
        <w:rPr>
          <w:rFonts w:hint="default" w:ascii="Arial" w:hAnsi="Arial" w:eastAsia="SimSun" w:cs="Arial"/>
          <w:sz w:val="20"/>
          <w:szCs w:val="20"/>
        </w:rPr>
        <w:t xml:space="preserve">PINTO, R. R.; FERNANDES, R.; MARQUES, O. A. V. Morphology and diet of two sympatric colubrid snakes, Chironius flavolineatus and Chironius quadricarinatus (Serpentes: Colubridae). </w:t>
      </w:r>
      <w:r>
        <w:rPr>
          <w:rFonts w:hint="default" w:ascii="Arial" w:hAnsi="Arial" w:eastAsia="SimSun" w:cs="Arial"/>
          <w:b/>
          <w:bCs/>
          <w:sz w:val="20"/>
          <w:szCs w:val="20"/>
        </w:rPr>
        <w:t>Amphibia Reptilia</w:t>
      </w:r>
      <w:r>
        <w:rPr>
          <w:rFonts w:hint="default" w:ascii="Arial" w:hAnsi="Arial" w:eastAsia="SimSun" w:cs="Arial"/>
          <w:sz w:val="20"/>
          <w:szCs w:val="20"/>
        </w:rPr>
        <w:t>, v. 29, n. 2, p. 149, 2008.</w:t>
      </w:r>
    </w:p>
    <w:p>
      <w:pPr>
        <w:spacing w:line="240" w:lineRule="auto"/>
        <w:jc w:val="both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</w:rPr>
        <w:t xml:space="preserve">PINTO, R. R.; MARQUES, O. A. V.; FERNANDES, R. Reproductive biology of two simpatric colubrid snakes, </w:t>
      </w:r>
      <w:r>
        <w:rPr>
          <w:rFonts w:eastAsia="SimSun"/>
          <w:i/>
          <w:sz w:val="20"/>
          <w:szCs w:val="20"/>
        </w:rPr>
        <w:t>Chironius flavolineatus</w:t>
      </w:r>
      <w:r>
        <w:rPr>
          <w:rFonts w:eastAsia="SimSun"/>
          <w:sz w:val="20"/>
          <w:szCs w:val="20"/>
        </w:rPr>
        <w:t xml:space="preserve"> and </w:t>
      </w:r>
      <w:r>
        <w:rPr>
          <w:rFonts w:eastAsia="SimSun"/>
          <w:i/>
          <w:sz w:val="20"/>
          <w:szCs w:val="20"/>
        </w:rPr>
        <w:t>Chironius quadricarinatus</w:t>
      </w:r>
      <w:r>
        <w:rPr>
          <w:rFonts w:eastAsia="SimSun"/>
          <w:sz w:val="20"/>
          <w:szCs w:val="20"/>
        </w:rPr>
        <w:t xml:space="preserve">, from the Brazilian Cerrado domain. </w:t>
      </w:r>
      <w:r>
        <w:rPr>
          <w:rFonts w:eastAsia="SimSun"/>
          <w:b/>
          <w:bCs/>
          <w:sz w:val="20"/>
          <w:szCs w:val="20"/>
        </w:rPr>
        <w:t>Amphibia-Reptilia</w:t>
      </w:r>
      <w:r>
        <w:rPr>
          <w:rFonts w:eastAsia="SimSun"/>
          <w:sz w:val="20"/>
          <w:szCs w:val="20"/>
        </w:rPr>
        <w:t>, v. 31, n. 1, p. 463-473, 2010.</w:t>
      </w:r>
    </w:p>
    <w:p>
      <w:pPr>
        <w:spacing w:line="240" w:lineRule="auto"/>
        <w:jc w:val="both"/>
        <w:rPr>
          <w:rFonts w:eastAsia="Times New Roman"/>
          <w:color w:val="222222"/>
          <w:sz w:val="20"/>
          <w:szCs w:val="20"/>
          <w:lang w:val="pt-BR"/>
        </w:rPr>
      </w:pPr>
      <w:r>
        <w:rPr>
          <w:rFonts w:eastAsia="Times New Roman"/>
          <w:color w:val="222222"/>
          <w:sz w:val="20"/>
          <w:szCs w:val="20"/>
        </w:rPr>
        <w:t xml:space="preserve">PIZZATTO, L.; ALMEIDA-SANTOS, S. M.; MARQUES, O. A. V. Biologia reprodutiva das serpentes brasileiras. </w:t>
      </w:r>
      <w:r>
        <w:rPr>
          <w:rFonts w:eastAsia="Times New Roman"/>
          <w:color w:val="222222"/>
          <w:sz w:val="20"/>
          <w:szCs w:val="20"/>
          <w:lang w:val="pt-BR"/>
        </w:rPr>
        <w:t xml:space="preserve">Pp. 201-221. </w:t>
      </w:r>
      <w:r>
        <w:rPr>
          <w:rFonts w:eastAsia="Times New Roman"/>
          <w:i/>
          <w:color w:val="222222"/>
          <w:sz w:val="20"/>
          <w:szCs w:val="20"/>
        </w:rPr>
        <w:t>In:</w:t>
      </w:r>
      <w:r>
        <w:rPr>
          <w:rFonts w:eastAsia="Times New Roman"/>
          <w:color w:val="222222"/>
          <w:sz w:val="20"/>
          <w:szCs w:val="20"/>
        </w:rPr>
        <w:t xml:space="preserve"> NASCIMENTO, L. B.; OLIVEIRA, M. E. </w:t>
      </w:r>
      <w:r>
        <w:rPr>
          <w:rFonts w:eastAsia="Times New Roman"/>
          <w:color w:val="222222"/>
          <w:sz w:val="20"/>
          <w:szCs w:val="20"/>
          <w:lang w:val="pt-BR"/>
        </w:rPr>
        <w:t>(Eds.).</w:t>
      </w:r>
      <w:r>
        <w:rPr>
          <w:rFonts w:eastAsia="Times New Roman"/>
          <w:color w:val="222222"/>
          <w:sz w:val="20"/>
          <w:szCs w:val="20"/>
        </w:rPr>
        <w:t xml:space="preserve"> Herpetologia no Brasil</w:t>
      </w:r>
      <w:r>
        <w:rPr>
          <w:rFonts w:eastAsia="Times New Roman"/>
          <w:color w:val="222222"/>
          <w:sz w:val="20"/>
          <w:szCs w:val="20"/>
          <w:lang w:val="pt-BR"/>
        </w:rPr>
        <w:t>. Volume</w:t>
      </w:r>
      <w:r>
        <w:rPr>
          <w:rFonts w:eastAsia="Times New Roman"/>
          <w:color w:val="222222"/>
          <w:sz w:val="20"/>
          <w:szCs w:val="20"/>
        </w:rPr>
        <w:t xml:space="preserve"> II. </w:t>
      </w:r>
      <w:r>
        <w:rPr>
          <w:rFonts w:eastAsia="Times New Roman"/>
          <w:color w:val="222222"/>
          <w:sz w:val="20"/>
          <w:szCs w:val="20"/>
          <w:lang w:val="pt-BR"/>
        </w:rPr>
        <w:t>2006.</w:t>
      </w:r>
    </w:p>
    <w:p>
      <w:pPr>
        <w:spacing w:line="240" w:lineRule="auto"/>
        <w:jc w:val="both"/>
        <w:rPr>
          <w:rFonts w:hint="default" w:ascii="Arial" w:hAnsi="Arial" w:eastAsia="Times New Roman" w:cs="Arial"/>
          <w:color w:val="222222"/>
          <w:sz w:val="20"/>
          <w:szCs w:val="20"/>
          <w:lang w:val="pt-BR"/>
        </w:rPr>
      </w:pPr>
      <w:r>
        <w:rPr>
          <w:rFonts w:hint="default" w:ascii="Arial" w:hAnsi="Arial" w:eastAsia="SimSun" w:cs="Arial"/>
          <w:sz w:val="20"/>
          <w:szCs w:val="20"/>
        </w:rPr>
        <w:t>Pizzatto, L., Jordão, R.S., Marques, O.A.V. Overview of reproductive strategies in Xenodontini (Serpentes: Colubridae: Xenodontinae) with new data for Xenodon neuwiedii and Waglerophis merremii. J. Herpetol. 42: 153-162</w:t>
      </w:r>
      <w:r>
        <w:rPr>
          <w:rFonts w:hint="default" w:eastAsia="SimSun" w:cs="Arial"/>
          <w:sz w:val="20"/>
          <w:szCs w:val="20"/>
          <w:lang w:val="pt-BR"/>
        </w:rPr>
        <w:t>, 2008.</w:t>
      </w:r>
      <w:bookmarkStart w:id="0" w:name="_GoBack"/>
      <w:bookmarkEnd w:id="0"/>
    </w:p>
    <w:p>
      <w:pPr>
        <w:spacing w:line="240" w:lineRule="auto"/>
        <w:jc w:val="both"/>
        <w:rPr>
          <w:rFonts w:eastAsia="SimSun"/>
          <w:sz w:val="20"/>
          <w:szCs w:val="20"/>
          <w:lang w:val="en-US"/>
        </w:rPr>
      </w:pPr>
      <w:r>
        <w:rPr>
          <w:rFonts w:eastAsia="SimSun"/>
          <w:sz w:val="20"/>
          <w:szCs w:val="20"/>
        </w:rPr>
        <w:t xml:space="preserve">SAWAYA, R. J; MARQUES, O. A. V.; MARTINS, M. Composição e história natural das serpentes de Cerrado de Itirapina, São Paulo, sudeste do Brasil. </w:t>
      </w:r>
      <w:r>
        <w:rPr>
          <w:rFonts w:eastAsia="SimSun"/>
          <w:b/>
          <w:sz w:val="20"/>
          <w:szCs w:val="20"/>
        </w:rPr>
        <w:t>Biota Neotropica</w:t>
      </w:r>
      <w:r>
        <w:rPr>
          <w:rFonts w:eastAsia="SimSun"/>
          <w:sz w:val="20"/>
          <w:szCs w:val="20"/>
        </w:rPr>
        <w:t>, v. 8, n. 2, p. 127-149, 2008.</w:t>
      </w:r>
    </w:p>
    <w:p>
      <w:pPr>
        <w:spacing w:line="240" w:lineRule="auto"/>
        <w:jc w:val="both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SHINE, R. Comparative ecology of three Australian snake species of the genus </w:t>
      </w:r>
      <w:r>
        <w:rPr>
          <w:rFonts w:eastAsia="SimSun"/>
          <w:i/>
          <w:sz w:val="20"/>
          <w:szCs w:val="20"/>
        </w:rPr>
        <w:t>Cacophis</w:t>
      </w:r>
      <w:r>
        <w:rPr>
          <w:rFonts w:eastAsia="SimSun"/>
          <w:sz w:val="20"/>
          <w:szCs w:val="20"/>
        </w:rPr>
        <w:t xml:space="preserve"> (Serpentes: Elapidae). </w:t>
      </w:r>
      <w:r>
        <w:rPr>
          <w:rFonts w:eastAsia="SimSun"/>
          <w:b/>
          <w:bCs/>
          <w:sz w:val="20"/>
          <w:szCs w:val="20"/>
        </w:rPr>
        <w:t>Copeia</w:t>
      </w:r>
      <w:r>
        <w:rPr>
          <w:rFonts w:eastAsia="SimSun"/>
          <w:sz w:val="20"/>
          <w:szCs w:val="20"/>
        </w:rPr>
        <w:t>, p. 1980.</w:t>
      </w:r>
    </w:p>
    <w:p>
      <w:pPr>
        <w:spacing w:line="240" w:lineRule="auto"/>
        <w:jc w:val="both"/>
        <w:rPr>
          <w:rFonts w:hint="default" w:ascii="Arial" w:hAnsi="Arial" w:eastAsia="SimSun" w:cs="Arial"/>
          <w:sz w:val="20"/>
          <w:szCs w:val="20"/>
        </w:rPr>
      </w:pPr>
      <w:r>
        <w:rPr>
          <w:rFonts w:hint="default" w:ascii="Arial" w:hAnsi="Arial" w:eastAsia="SimSun" w:cs="Arial"/>
          <w:sz w:val="20"/>
          <w:szCs w:val="20"/>
        </w:rPr>
        <w:t xml:space="preserve">SHINE, R. Sexual size dimorphism in snakes revisited. </w:t>
      </w:r>
      <w:r>
        <w:rPr>
          <w:rFonts w:hint="default" w:ascii="Arial" w:hAnsi="Arial" w:eastAsia="SimSun" w:cs="Arial"/>
          <w:b/>
          <w:bCs/>
          <w:sz w:val="20"/>
          <w:szCs w:val="20"/>
        </w:rPr>
        <w:t>Copeia</w:t>
      </w:r>
      <w:r>
        <w:rPr>
          <w:rFonts w:hint="default" w:ascii="Arial" w:hAnsi="Arial" w:eastAsia="SimSun" w:cs="Arial"/>
          <w:sz w:val="20"/>
          <w:szCs w:val="20"/>
        </w:rPr>
        <w:t xml:space="preserve"> p. 326-346, 1994.</w:t>
      </w:r>
    </w:p>
    <w:p>
      <w:pPr>
        <w:spacing w:line="240" w:lineRule="auto"/>
        <w:jc w:val="both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</w:rPr>
        <w:t>SILVA, R. M.</w:t>
      </w:r>
      <w:r>
        <w:rPr>
          <w:rFonts w:eastAsia="SimSun"/>
          <w:b/>
          <w:bCs/>
          <w:sz w:val="20"/>
          <w:szCs w:val="20"/>
        </w:rPr>
        <w:t xml:space="preserve"> Composição, distribuição e história natural da comunidade de serpentes do litoral norte da Bahia, Brasil</w:t>
      </w:r>
      <w:r>
        <w:rPr>
          <w:rFonts w:eastAsia="SimSun"/>
          <w:sz w:val="20"/>
          <w:szCs w:val="20"/>
        </w:rPr>
        <w:t>. 2014. Dissertação (mestrado em Zoologia) – Universidade Estadual de Santa Cruz, Ilhéus ou Bahia, 2014.</w:t>
      </w:r>
    </w:p>
    <w:p>
      <w:pPr>
        <w:spacing w:line="240" w:lineRule="auto"/>
        <w:jc w:val="both"/>
        <w:rPr>
          <w:sz w:val="20"/>
          <w:szCs w:val="20"/>
          <w:lang w:val="pt-BR"/>
        </w:rPr>
      </w:pPr>
      <w:r>
        <w:rPr>
          <w:rFonts w:hint="eastAsia" w:eastAsia="SimSun"/>
          <w:sz w:val="20"/>
          <w:szCs w:val="20"/>
          <w:lang w:eastAsia="zh-CN"/>
        </w:rPr>
        <w:t xml:space="preserve">SIQUEIRA, D. M. et al. </w:t>
      </w:r>
      <w:r>
        <w:rPr>
          <w:sz w:val="20"/>
          <w:szCs w:val="20"/>
        </w:rPr>
        <w:t xml:space="preserve">Geographical variation in the reproduction and sexual dimorphism of the Boddaert’s tropical racer, </w:t>
      </w:r>
      <w:r>
        <w:rPr>
          <w:i/>
          <w:sz w:val="20"/>
          <w:szCs w:val="20"/>
        </w:rPr>
        <w:t>Mastigodryas boddaerti</w:t>
      </w:r>
      <w:r>
        <w:rPr>
          <w:sz w:val="20"/>
          <w:szCs w:val="20"/>
        </w:rPr>
        <w:t xml:space="preserve"> (Serpentes: Colubridae)</w:t>
      </w:r>
      <w:r>
        <w:rPr>
          <w:sz w:val="20"/>
          <w:szCs w:val="20"/>
          <w:lang w:val="en-US"/>
        </w:rPr>
        <w:t xml:space="preserve">. </w:t>
      </w:r>
      <w:r>
        <w:rPr>
          <w:b/>
          <w:sz w:val="20"/>
          <w:szCs w:val="20"/>
          <w:lang w:val="pt-BR"/>
        </w:rPr>
        <w:t>Zoologia</w:t>
      </w:r>
      <w:r>
        <w:rPr>
          <w:sz w:val="20"/>
          <w:szCs w:val="20"/>
          <w:lang w:val="pt-BR"/>
        </w:rPr>
        <w:t>,</w:t>
      </w:r>
      <w:r>
        <w:rPr>
          <w:sz w:val="20"/>
          <w:szCs w:val="20"/>
        </w:rPr>
        <w:t xml:space="preserve"> 30(5): 475</w:t>
      </w:r>
      <w:r>
        <w:rPr>
          <w:sz w:val="20"/>
          <w:szCs w:val="20"/>
          <w:lang w:val="pt-BR"/>
        </w:rPr>
        <w:t>-</w:t>
      </w:r>
      <w:r>
        <w:rPr>
          <w:sz w:val="20"/>
          <w:szCs w:val="20"/>
        </w:rPr>
        <w:t xml:space="preserve">481. </w:t>
      </w:r>
      <w:r>
        <w:fldChar w:fldCharType="begin"/>
      </w:r>
      <w:r>
        <w:instrText xml:space="preserve"> HYPERLINK "http://dx.doi.org/10.1590/S1984-46702013000500002" </w:instrText>
      </w:r>
      <w:r>
        <w:fldChar w:fldCharType="separate"/>
      </w:r>
      <w:r>
        <w:rPr>
          <w:rStyle w:val="6"/>
          <w:color w:val="auto"/>
          <w:sz w:val="20"/>
          <w:szCs w:val="20"/>
          <w:u w:val="none"/>
        </w:rPr>
        <w:t>http://dx.doi.org/10.1590/S1984-46702013000500002</w:t>
      </w:r>
      <w:r>
        <w:rPr>
          <w:rStyle w:val="6"/>
          <w:color w:val="auto"/>
          <w:sz w:val="20"/>
          <w:szCs w:val="20"/>
          <w:u w:val="none"/>
        </w:rPr>
        <w:fldChar w:fldCharType="end"/>
      </w:r>
      <w:r>
        <w:rPr>
          <w:sz w:val="20"/>
          <w:szCs w:val="20"/>
          <w:lang w:val="pt-BR"/>
        </w:rPr>
        <w:t>. 2013.</w:t>
      </w:r>
    </w:p>
    <w:p>
      <w:pPr>
        <w:spacing w:line="240" w:lineRule="auto"/>
        <w:jc w:val="both"/>
        <w:rPr>
          <w:sz w:val="20"/>
          <w:szCs w:val="20"/>
          <w:lang w:val="pt-BR"/>
        </w:rPr>
      </w:pPr>
    </w:p>
    <w:p>
      <w:pPr>
        <w:spacing w:line="240" w:lineRule="auto"/>
        <w:jc w:val="both"/>
        <w:rPr>
          <w:sz w:val="20"/>
          <w:szCs w:val="20"/>
          <w:lang w:val="pt-BR"/>
        </w:rPr>
      </w:pPr>
    </w:p>
    <w:p>
      <w:pPr>
        <w:spacing w:line="240" w:lineRule="auto"/>
        <w:jc w:val="both"/>
        <w:rPr>
          <w:sz w:val="20"/>
          <w:szCs w:val="20"/>
          <w:lang w:val="pt-BR" w:eastAsia="zh-CN"/>
        </w:rPr>
      </w:pPr>
    </w:p>
    <w:sectPr>
      <w:headerReference r:id="rId7" w:type="default"/>
      <w:pgSz w:w="11909" w:h="16834"/>
      <w:pgMar w:top="2540" w:right="1440" w:bottom="1440" w:left="567" w:header="0" w:footer="720" w:gutter="0"/>
      <w:pgNumType w:start="1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aiana Moura" w:date="2023-08-09T17:24:00Z" w:initials="LM">
    <w:p w14:paraId="0A41773F">
      <w:pPr>
        <w:pStyle w:val="7"/>
      </w:pPr>
    </w:p>
    <w:p w14:paraId="07840607">
      <w:pPr>
        <w:pStyle w:val="7"/>
      </w:pPr>
      <w:r>
        <w:t>O título sugere um pouco mais do que é abordado no artigo. Quando se fala em biologia reprodutiva, espera-se que mais componentes sejam discutidos. Sugiro adaptar o título para descrever o que foi feito de fato.</w:t>
      </w:r>
    </w:p>
  </w:comment>
  <w:comment w:id="1" w:author="Therlen" w:date="2023-10-04T20:46:44Z" w:initials="T">
    <w:p w14:paraId="75142B0F">
      <w:pPr>
        <w:pStyle w:val="7"/>
        <w:rPr>
          <w:rFonts w:hint="default"/>
          <w:lang w:val="pt-BR"/>
        </w:rPr>
      </w:pPr>
      <w:r>
        <w:rPr>
          <w:rFonts w:hint="default"/>
          <w:lang w:val="pt-BR"/>
        </w:rPr>
        <w:t>Alterado</w:t>
      </w:r>
    </w:p>
  </w:comment>
  <w:comment w:id="2" w:author="Laiana Moura" w:date="2023-08-09T17:25:00Z" w:initials="LM">
    <w:p w14:paraId="37653305">
      <w:pPr>
        <w:pStyle w:val="7"/>
      </w:pPr>
      <w:r>
        <w:t>Em introduções, geralmente, vamos afunilando dos assuntos mais abrangentes aos mais específicos. Sendo assim, sugiro que você comece falando das lacunas no conhecimento sobre a reprodução de serpentes (o que vocês fazem no segundo parágrafo), mas citem que lacunas são essas. Depois, vocês devem falar da espécie de estudo e é importante que comentem sobre o que se sabe da reprodução da espécie e qual lacuna no conhecimento da reprodução dessa espécie o seu estudo vai preencher, com isso se evidencia a relevância do estudo. É importante deixar claro também que parâmetros da reprodução da espécie serão avaliados. Nos resultados, vocês comentam que Pinto, Marques e Fernandes (2010) também fizeram um estudo com essa espécie e obtiveram um resultado semelhante. Nesse caso, é preciso explicar o que diferencia os seus estudos do deles. É uma região geográfica diferente, por exemplo?</w:t>
      </w:r>
    </w:p>
  </w:comment>
  <w:comment w:id="3" w:author="Therlen" w:date="2023-10-04T20:49:38Z" w:initials="T">
    <w:p w14:paraId="6B28791B">
      <w:pPr>
        <w:pStyle w:val="7"/>
        <w:rPr>
          <w:rFonts w:hint="default"/>
          <w:lang w:val="pt-BR"/>
        </w:rPr>
      </w:pPr>
      <w:r>
        <w:rPr>
          <w:rFonts w:hint="default"/>
          <w:lang w:val="pt-BR"/>
        </w:rPr>
        <w:t>Ajustes realizados!</w:t>
      </w:r>
    </w:p>
  </w:comment>
  <w:comment w:id="4" w:author="Laiana Moura" w:date="2023-08-09T17:27:00Z" w:initials="LM">
    <w:p w14:paraId="6BC94461">
      <w:pPr>
        <w:pStyle w:val="7"/>
      </w:pPr>
      <w:r>
        <w:t xml:space="preserve">Na metodologia, você fala de usar o CRC no começo e no final dessa sessão. Sugiro explicar os métodos por parâmetro analisado. Por exemplo: "para estabelecermos o tamanho em que os indivíduos chegam à maturidade sexual fizemos..." </w:t>
      </w:r>
    </w:p>
    <w:p w14:paraId="32E758C5">
      <w:pPr>
        <w:pStyle w:val="7"/>
      </w:pPr>
      <w:r>
        <w:t>Não estão claros o período e local de estudo. Quando e onde foram as coletas?</w:t>
      </w:r>
    </w:p>
  </w:comment>
  <w:comment w:id="5" w:author="Therlen" w:date="2023-10-04T20:50:25Z" w:initials="T">
    <w:p w14:paraId="008E212C">
      <w:pPr>
        <w:pStyle w:val="7"/>
        <w:rPr>
          <w:rFonts w:hint="default"/>
          <w:lang w:val="pt-BR"/>
        </w:rPr>
      </w:pPr>
      <w:r>
        <w:rPr>
          <w:rFonts w:hint="default"/>
          <w:lang w:val="pt-BR"/>
        </w:rPr>
        <w:t xml:space="preserve">Foi acrescentado os parâmetos e o periodo da coleta. </w:t>
      </w:r>
    </w:p>
  </w:comment>
  <w:comment w:id="6" w:author="Laiana Moura" w:date="2023-08-09T17:29:00Z" w:initials="LM">
    <w:p w14:paraId="7A364346">
      <w:pPr>
        <w:pStyle w:val="7"/>
      </w:pPr>
      <w:r>
        <w:t>Vocês falam em tamanho médio de 5 a 7 ovos, mas uma média é um número único. Sugiro reescrever para "tamanho de ninhada entre 5 e 7 ovos" ou colocar o valor da média de fato.</w:t>
      </w:r>
    </w:p>
  </w:comment>
  <w:comment w:id="7" w:author="Therlen" w:date="2023-10-04T20:51:16Z" w:initials="T">
    <w:p w14:paraId="1EDC3308">
      <w:pPr>
        <w:pStyle w:val="7"/>
        <w:rPr>
          <w:rFonts w:hint="default"/>
          <w:lang w:val="pt-BR"/>
        </w:rPr>
      </w:pPr>
      <w:r>
        <w:rPr>
          <w:rFonts w:hint="default"/>
          <w:lang w:val="pt-BR"/>
        </w:rPr>
        <w:t xml:space="preserve">A média é realmente 5,7, houve um erro de escrita no resumo. A amplitude foi (5 - 6).  </w:t>
      </w:r>
    </w:p>
  </w:comment>
  <w:comment w:id="8" w:author="Laiana Moura" w:date="2023-08-09T17:29:00Z" w:initials="LM">
    <w:p w14:paraId="20A84AF3">
      <w:pPr>
        <w:pStyle w:val="7"/>
      </w:pPr>
      <w:r>
        <w:t>O fato de vocês terem coletado poucas fêmeas com ovos, apesar de terem coletado em época chuvosa, pode ser mais explorado. Será que o período reprodutivo difere entre os ambientes? Será que há alguma limitação ambiental, como a disponibilidade de alimentos que pode interefir na produção de ovos? Vocês podem levantar hipóteses a serem exploradas em estudos futuros.</w:t>
      </w:r>
    </w:p>
  </w:comment>
  <w:comment w:id="9" w:author="Laiana Moura" w:date="2023-08-09T17:30:00Z" w:initials="LM">
    <w:p w14:paraId="78FE578D">
      <w:pPr>
        <w:pStyle w:val="7"/>
      </w:pPr>
      <w:r>
        <w:t>Na conclusão surgem informações que deveriam ter surgido nas sessões anteriores. Vocês podem concluir destacando as semelhanças e diferenças do seu estudo com os estudos anteriores e a importância dessas informações para o manejo e conservação da espécie.</w:t>
      </w:r>
    </w:p>
  </w:comment>
  <w:comment w:id="10" w:author="Therlen" w:date="2023-10-04T20:53:35Z" w:initials="T">
    <w:p w14:paraId="71F237BE">
      <w:pPr>
        <w:pStyle w:val="7"/>
        <w:rPr>
          <w:rFonts w:hint="default"/>
          <w:lang w:val="pt-BR"/>
        </w:rPr>
      </w:pPr>
      <w:r>
        <w:rPr>
          <w:rFonts w:hint="default"/>
          <w:lang w:val="pt-BR"/>
        </w:rPr>
        <w:t>Ajustado</w:t>
      </w:r>
    </w:p>
    <w:p w14:paraId="787100EB">
      <w:pPr>
        <w:pStyle w:val="7"/>
        <w:rPr>
          <w:rFonts w:hint="default"/>
          <w:lang w:val="pt-BR"/>
        </w:rPr>
      </w:pPr>
    </w:p>
  </w:comment>
  <w:comment w:id="11" w:author="Laiana Moura" w:date="2023-08-09T17:30:00Z" w:initials="LM">
    <w:p w14:paraId="64A04CFF">
      <w:pPr>
        <w:pStyle w:val="7"/>
      </w:pPr>
      <w:r>
        <w:t>Ademais, sugiro a revisão ortográfica do texto para sanar erros de ortográficos e trazer mais elegância na escrita.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7840607" w15:done="0"/>
  <w15:commentEx w15:paraId="75142B0F" w15:done="0" w15:paraIdParent="07840607"/>
  <w15:commentEx w15:paraId="37653305" w15:done="0"/>
  <w15:commentEx w15:paraId="6B28791B" w15:done="0" w15:paraIdParent="37653305"/>
  <w15:commentEx w15:paraId="32E758C5" w15:done="0"/>
  <w15:commentEx w15:paraId="008E212C" w15:done="0" w15:paraIdParent="32E758C5"/>
  <w15:commentEx w15:paraId="7A364346" w15:done="0"/>
  <w15:commentEx w15:paraId="1EDC3308" w15:done="0" w15:paraIdParent="7A364346"/>
  <w15:commentEx w15:paraId="20A84AF3" w15:done="0"/>
  <w15:commentEx w15:paraId="78FE578D" w15:done="0"/>
  <w15:commentEx w15:paraId="787100EB" w15:done="0" w15:paraIdParent="78FE578D"/>
  <w15:commentEx w15:paraId="64A04CF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hAnsi="Calibri" w:eastAsia="Calibri" w:cs="Calibri"/>
        <w:color w:val="FFFFFF"/>
        <w:lang w:val="pt-BR"/>
      </w:rPr>
      <w:drawing>
        <wp:inline distT="0" distB="0" distL="114300" distR="114300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eastAsia="Calibri" w:cs="Calibri"/>
        <w:color w:val="FFFFFF"/>
      </w:rPr>
      <w:t xml:space="preserve">                                                                                                         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aiana Moura">
    <w15:presenceInfo w15:providerId="Windows Live" w15:userId="e1148f6aebf53f98"/>
  </w15:person>
  <w15:person w15:author="Therlen">
    <w15:presenceInfo w15:providerId="None" w15:userId="Therl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66"/>
    <w:rsid w:val="00014376"/>
    <w:rsid w:val="0009343D"/>
    <w:rsid w:val="001003D8"/>
    <w:rsid w:val="00107B7E"/>
    <w:rsid w:val="00114D74"/>
    <w:rsid w:val="00122257"/>
    <w:rsid w:val="00134F77"/>
    <w:rsid w:val="00151363"/>
    <w:rsid w:val="0016521C"/>
    <w:rsid w:val="001D7A38"/>
    <w:rsid w:val="00213A2E"/>
    <w:rsid w:val="002206B2"/>
    <w:rsid w:val="00264DC0"/>
    <w:rsid w:val="00267364"/>
    <w:rsid w:val="0028073B"/>
    <w:rsid w:val="00301236"/>
    <w:rsid w:val="00302113"/>
    <w:rsid w:val="00314866"/>
    <w:rsid w:val="00355449"/>
    <w:rsid w:val="00377983"/>
    <w:rsid w:val="00387D42"/>
    <w:rsid w:val="003A7834"/>
    <w:rsid w:val="003B403D"/>
    <w:rsid w:val="00422FBC"/>
    <w:rsid w:val="004D7F93"/>
    <w:rsid w:val="004E0E47"/>
    <w:rsid w:val="004E3DD7"/>
    <w:rsid w:val="005044AE"/>
    <w:rsid w:val="005434B1"/>
    <w:rsid w:val="00590717"/>
    <w:rsid w:val="005A3F29"/>
    <w:rsid w:val="005C7CD4"/>
    <w:rsid w:val="005E5474"/>
    <w:rsid w:val="00633E6A"/>
    <w:rsid w:val="00634E6A"/>
    <w:rsid w:val="006360DC"/>
    <w:rsid w:val="0066461E"/>
    <w:rsid w:val="0067692F"/>
    <w:rsid w:val="006A3D06"/>
    <w:rsid w:val="006B117F"/>
    <w:rsid w:val="006C0FD6"/>
    <w:rsid w:val="006C2A88"/>
    <w:rsid w:val="006C3241"/>
    <w:rsid w:val="006C71F7"/>
    <w:rsid w:val="00720920"/>
    <w:rsid w:val="0078745A"/>
    <w:rsid w:val="00792E5A"/>
    <w:rsid w:val="00804CC4"/>
    <w:rsid w:val="0081123B"/>
    <w:rsid w:val="00814999"/>
    <w:rsid w:val="00843121"/>
    <w:rsid w:val="008966A1"/>
    <w:rsid w:val="008C4C8C"/>
    <w:rsid w:val="00945FAD"/>
    <w:rsid w:val="00952B36"/>
    <w:rsid w:val="00990F19"/>
    <w:rsid w:val="009D4AEB"/>
    <w:rsid w:val="009E0FD9"/>
    <w:rsid w:val="00A07F45"/>
    <w:rsid w:val="00A271C4"/>
    <w:rsid w:val="00A46ACD"/>
    <w:rsid w:val="00A660DF"/>
    <w:rsid w:val="00A75D83"/>
    <w:rsid w:val="00B77E47"/>
    <w:rsid w:val="00C32355"/>
    <w:rsid w:val="00C63616"/>
    <w:rsid w:val="00CB5572"/>
    <w:rsid w:val="00D0636F"/>
    <w:rsid w:val="00D177A7"/>
    <w:rsid w:val="00D36426"/>
    <w:rsid w:val="00D36C02"/>
    <w:rsid w:val="00D45C5E"/>
    <w:rsid w:val="00D54949"/>
    <w:rsid w:val="00DE482F"/>
    <w:rsid w:val="00E13D3B"/>
    <w:rsid w:val="00E97F62"/>
    <w:rsid w:val="00EF7658"/>
    <w:rsid w:val="00F04C66"/>
    <w:rsid w:val="00F42489"/>
    <w:rsid w:val="00F637F2"/>
    <w:rsid w:val="00F6682E"/>
    <w:rsid w:val="00F76583"/>
    <w:rsid w:val="00FA5782"/>
    <w:rsid w:val="00FB1BE7"/>
    <w:rsid w:val="043A7135"/>
    <w:rsid w:val="0E7954D6"/>
    <w:rsid w:val="1D5D614F"/>
    <w:rsid w:val="1E474451"/>
    <w:rsid w:val="204911E8"/>
    <w:rsid w:val="24227E4F"/>
    <w:rsid w:val="2AD510B6"/>
    <w:rsid w:val="2B4572BC"/>
    <w:rsid w:val="2D1E0AF2"/>
    <w:rsid w:val="2E106E27"/>
    <w:rsid w:val="355300BB"/>
    <w:rsid w:val="3D65276D"/>
    <w:rsid w:val="41765073"/>
    <w:rsid w:val="48B3616A"/>
    <w:rsid w:val="52FF4F17"/>
    <w:rsid w:val="57042ED8"/>
    <w:rsid w:val="66DA43B7"/>
    <w:rsid w:val="6BD15684"/>
    <w:rsid w:val="6C40128B"/>
    <w:rsid w:val="71FB0F8C"/>
    <w:rsid w:val="75A60C51"/>
    <w:rsid w:val="76935D1A"/>
    <w:rsid w:val="79E2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 w:eastAsia="pt-BR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character" w:styleId="6">
    <w:name w:val="Hyperlink"/>
    <w:basedOn w:val="3"/>
    <w:unhideWhenUsed/>
    <w:qFormat/>
    <w:uiPriority w:val="99"/>
    <w:rPr>
      <w:color w:val="0000FF"/>
      <w:u w:val="single"/>
    </w:rPr>
  </w:style>
  <w:style w:type="paragraph" w:styleId="7">
    <w:name w:val="annotation text"/>
    <w:basedOn w:val="1"/>
    <w:link w:val="11"/>
    <w:qFormat/>
    <w:uiPriority w:val="0"/>
  </w:style>
  <w:style w:type="paragraph" w:styleId="8">
    <w:name w:val="annotation subject"/>
    <w:basedOn w:val="7"/>
    <w:next w:val="7"/>
    <w:link w:val="13"/>
    <w:semiHidden/>
    <w:unhideWhenUsed/>
    <w:qFormat/>
    <w:uiPriority w:val="99"/>
    <w:pPr>
      <w:spacing w:line="240" w:lineRule="auto"/>
    </w:pPr>
    <w:rPr>
      <w:b/>
      <w:bCs/>
      <w:sz w:val="20"/>
      <w:szCs w:val="20"/>
    </w:rPr>
  </w:style>
  <w:style w:type="paragraph" w:styleId="9">
    <w:name w:val="Balloon Text"/>
    <w:basedOn w:val="1"/>
    <w:link w:val="12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Heading 2 Char"/>
    <w:basedOn w:val="3"/>
    <w:link w:val="2"/>
    <w:qFormat/>
    <w:uiPriority w:val="0"/>
    <w:rPr>
      <w:rFonts w:ascii="Arial" w:hAnsi="Arial" w:eastAsia="Arial" w:cs="Arial"/>
      <w:sz w:val="32"/>
      <w:szCs w:val="32"/>
      <w:lang w:val="zh-CN" w:eastAsia="pt-BR"/>
    </w:rPr>
  </w:style>
  <w:style w:type="character" w:customStyle="1" w:styleId="11">
    <w:name w:val="Comment Text Char"/>
    <w:basedOn w:val="3"/>
    <w:link w:val="7"/>
    <w:qFormat/>
    <w:uiPriority w:val="0"/>
    <w:rPr>
      <w:rFonts w:ascii="Arial" w:hAnsi="Arial" w:eastAsia="Arial" w:cs="Arial"/>
      <w:lang w:val="zh-CN" w:eastAsia="pt-BR"/>
    </w:rPr>
  </w:style>
  <w:style w:type="character" w:customStyle="1" w:styleId="12">
    <w:name w:val="Balloon Text Char"/>
    <w:basedOn w:val="3"/>
    <w:link w:val="9"/>
    <w:semiHidden/>
    <w:qFormat/>
    <w:uiPriority w:val="99"/>
    <w:rPr>
      <w:rFonts w:ascii="Tahoma" w:hAnsi="Tahoma" w:eastAsia="Arial" w:cs="Tahoma"/>
      <w:sz w:val="16"/>
      <w:szCs w:val="16"/>
      <w:lang w:val="zh-CN" w:eastAsia="pt-BR"/>
    </w:rPr>
  </w:style>
  <w:style w:type="character" w:customStyle="1" w:styleId="13">
    <w:name w:val="Comment Subject Char"/>
    <w:basedOn w:val="11"/>
    <w:link w:val="8"/>
    <w:semiHidden/>
    <w:qFormat/>
    <w:uiPriority w:val="99"/>
    <w:rPr>
      <w:rFonts w:ascii="Arial" w:hAnsi="Arial" w:eastAsia="Arial" w:cs="Arial"/>
      <w:b/>
      <w:bCs/>
      <w:sz w:val="20"/>
      <w:szCs w:val="20"/>
      <w:lang w:val="zh-CN" w:eastAsia="pt-BR"/>
    </w:rPr>
  </w:style>
  <w:style w:type="paragraph" w:customStyle="1" w:styleId="14">
    <w:name w:val="Revision1"/>
    <w:hidden/>
    <w:semiHidden/>
    <w:qFormat/>
    <w:uiPriority w:val="99"/>
    <w:rPr>
      <w:rFonts w:ascii="Arial" w:hAnsi="Arial" w:eastAsia="Arial" w:cs="Arial"/>
      <w:sz w:val="22"/>
      <w:szCs w:val="22"/>
      <w:lang w:val="zh-CN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image" Target="media/image3.png"/><Relationship Id="rId11" Type="http://schemas.openxmlformats.org/officeDocument/2006/relationships/oleObject" Target="embeddings/oleObject2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1702</Words>
  <Characters>9705</Characters>
  <Lines>80</Lines>
  <Paragraphs>22</Paragraphs>
  <TotalTime>50</TotalTime>
  <ScaleCrop>false</ScaleCrop>
  <LinksUpToDate>false</LinksUpToDate>
  <CharactersWithSpaces>11385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2023-07-22T20:33:00Z</dcterms:created>
  <dc:creator>Mikaela Clotilde</dc:creator>
  <cp:lastModifiedBy>Therlen</cp:lastModifiedBy>
  <dcterms:modified xsi:type="dcterms:W3CDTF">2023-10-05T00:12:17Z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C550922B17E444739C49C2BF8047B498</vt:lpwstr>
  </property>
</Properties>
</file>