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AD890" w14:textId="77777777" w:rsidR="00BE7753" w:rsidRDefault="00BE7753" w:rsidP="00BE7753">
      <w:pPr>
        <w:spacing w:line="240" w:lineRule="auto"/>
        <w:rPr>
          <w:rFonts w:eastAsia="Times New Roman"/>
          <w:b/>
          <w:sz w:val="20"/>
          <w:szCs w:val="20"/>
          <w:lang w:val="pt-BR"/>
        </w:rPr>
      </w:pPr>
      <w:r>
        <w:rPr>
          <w:rFonts w:eastAsia="Times New Roman"/>
          <w:b/>
          <w:sz w:val="20"/>
          <w:szCs w:val="20"/>
          <w:lang w:val="pt-BR"/>
        </w:rPr>
        <w:t xml:space="preserve">ARÉA TEMÁTICA: Zoologia </w:t>
      </w:r>
    </w:p>
    <w:p w14:paraId="45D2D751" w14:textId="77777777" w:rsidR="00BE7753" w:rsidRDefault="00BE7753" w:rsidP="00BE7753">
      <w:pPr>
        <w:spacing w:line="240" w:lineRule="auto"/>
        <w:rPr>
          <w:rFonts w:eastAsia="Times New Roman"/>
          <w:b/>
          <w:sz w:val="20"/>
          <w:szCs w:val="20"/>
          <w:lang w:val="pt-BR"/>
        </w:rPr>
      </w:pPr>
      <w:r>
        <w:rPr>
          <w:rFonts w:eastAsia="Times New Roman"/>
          <w:b/>
          <w:sz w:val="20"/>
          <w:szCs w:val="20"/>
          <w:lang w:val="pt-BR"/>
        </w:rPr>
        <w:t>SUBÁREA TEMÁTICA: Aplicada</w:t>
      </w:r>
    </w:p>
    <w:p w14:paraId="449B1172" w14:textId="77777777" w:rsidR="00BE7753" w:rsidRDefault="00BE7753" w:rsidP="00BE7753">
      <w:pPr>
        <w:spacing w:line="240" w:lineRule="auto"/>
        <w:jc w:val="center"/>
        <w:rPr>
          <w:rFonts w:eastAsia="Times New Roman"/>
          <w:b/>
          <w:sz w:val="20"/>
          <w:szCs w:val="20"/>
          <w:lang w:eastAsia="zh-CN"/>
        </w:rPr>
      </w:pPr>
    </w:p>
    <w:p w14:paraId="0BF92626" w14:textId="77777777" w:rsidR="00BE7753" w:rsidRDefault="00BE7753" w:rsidP="00BE7753">
      <w:pPr>
        <w:spacing w:line="240" w:lineRule="auto"/>
        <w:jc w:val="center"/>
        <w:rPr>
          <w:rFonts w:eastAsia="Times New Roman"/>
          <w:b/>
          <w:sz w:val="20"/>
          <w:szCs w:val="20"/>
          <w:lang w:eastAsia="zh-CN"/>
        </w:rPr>
      </w:pPr>
    </w:p>
    <w:p w14:paraId="70392A36" w14:textId="77777777" w:rsidR="00BE7753" w:rsidRDefault="00BE7753" w:rsidP="00BE7753">
      <w:pPr>
        <w:jc w:val="center"/>
        <w:rPr>
          <w:b/>
          <w:bCs/>
          <w:sz w:val="20"/>
          <w:szCs w:val="20"/>
        </w:rPr>
      </w:pPr>
      <w:r>
        <w:rPr>
          <w:b/>
          <w:bCs/>
          <w:sz w:val="20"/>
          <w:szCs w:val="20"/>
        </w:rPr>
        <w:t>DIGESTÃO EM INSETOS FITÓFAGOS: ÊNFASE EM LEPIDOPTERA</w:t>
      </w:r>
    </w:p>
    <w:p w14:paraId="5C15527A" w14:textId="77777777" w:rsidR="00BE7753" w:rsidRDefault="00BE7753" w:rsidP="00BE7753">
      <w:pPr>
        <w:spacing w:line="240" w:lineRule="auto"/>
        <w:jc w:val="center"/>
        <w:rPr>
          <w:rFonts w:eastAsia="Times New Roman"/>
          <w:b/>
          <w:sz w:val="20"/>
          <w:szCs w:val="20"/>
          <w:lang w:eastAsia="zh-CN"/>
        </w:rPr>
      </w:pPr>
    </w:p>
    <w:p w14:paraId="3909EBB6" w14:textId="77777777" w:rsidR="00BE7753" w:rsidRDefault="00BE7753" w:rsidP="00BE7753">
      <w:pPr>
        <w:spacing w:line="240" w:lineRule="auto"/>
        <w:jc w:val="center"/>
        <w:rPr>
          <w:rFonts w:eastAsia="DengXian"/>
          <w:sz w:val="20"/>
          <w:szCs w:val="20"/>
          <w:lang w:eastAsia="zh-CN"/>
        </w:rPr>
      </w:pPr>
      <w:r>
        <w:rPr>
          <w:rFonts w:eastAsia="Times New Roman"/>
          <w:sz w:val="20"/>
          <w:szCs w:val="20"/>
          <w:lang w:val="pt-BR" w:eastAsia="zh-CN"/>
        </w:rPr>
        <w:t>Lílian Maria Carvalho Ferreira</w:t>
      </w:r>
      <w:r>
        <w:rPr>
          <w:rFonts w:eastAsia="Times New Roman"/>
          <w:sz w:val="20"/>
          <w:szCs w:val="20"/>
          <w:lang w:eastAsia="zh-CN"/>
        </w:rPr>
        <w:t>¹</w:t>
      </w:r>
    </w:p>
    <w:p w14:paraId="4CA47358" w14:textId="77777777" w:rsidR="00BE7753" w:rsidRDefault="00BE7753" w:rsidP="00BE7753">
      <w:pPr>
        <w:spacing w:line="240" w:lineRule="auto"/>
        <w:jc w:val="center"/>
        <w:rPr>
          <w:rFonts w:eastAsia="DengXian"/>
          <w:sz w:val="20"/>
          <w:szCs w:val="20"/>
          <w:lang w:eastAsia="zh-CN"/>
        </w:rPr>
      </w:pPr>
      <w:r>
        <w:rPr>
          <w:rFonts w:eastAsia="Times New Roman"/>
          <w:sz w:val="20"/>
          <w:szCs w:val="20"/>
          <w:lang w:eastAsia="zh-CN"/>
        </w:rPr>
        <w:t xml:space="preserve">¹ Universidade Federal </w:t>
      </w:r>
      <w:r>
        <w:rPr>
          <w:rFonts w:eastAsia="Times New Roman"/>
          <w:sz w:val="20"/>
          <w:szCs w:val="20"/>
          <w:lang w:val="pt-BR" w:eastAsia="zh-CN"/>
        </w:rPr>
        <w:t xml:space="preserve">Rural </w:t>
      </w:r>
      <w:r>
        <w:rPr>
          <w:rFonts w:eastAsia="Times New Roman"/>
          <w:sz w:val="20"/>
          <w:szCs w:val="20"/>
          <w:lang w:eastAsia="zh-CN"/>
        </w:rPr>
        <w:t xml:space="preserve">de </w:t>
      </w:r>
      <w:r>
        <w:rPr>
          <w:rFonts w:eastAsia="Times New Roman"/>
          <w:sz w:val="20"/>
          <w:szCs w:val="20"/>
          <w:lang w:val="pt-BR"/>
        </w:rPr>
        <w:t xml:space="preserve">Pernambuco </w:t>
      </w:r>
      <w:r>
        <w:rPr>
          <w:rFonts w:eastAsia="Times New Roman"/>
          <w:sz w:val="20"/>
          <w:szCs w:val="20"/>
          <w:lang w:eastAsia="zh-CN"/>
        </w:rPr>
        <w:t>(</w:t>
      </w:r>
      <w:r>
        <w:rPr>
          <w:rFonts w:eastAsia="Times New Roman"/>
          <w:sz w:val="20"/>
          <w:szCs w:val="20"/>
          <w:lang w:val="pt-BR"/>
        </w:rPr>
        <w:t>UFRPE</w:t>
      </w:r>
      <w:r>
        <w:rPr>
          <w:rFonts w:eastAsia="Times New Roman"/>
          <w:sz w:val="20"/>
          <w:szCs w:val="20"/>
          <w:lang w:eastAsia="zh-CN"/>
        </w:rPr>
        <w:t xml:space="preserve">), </w:t>
      </w:r>
      <w:r>
        <w:rPr>
          <w:rFonts w:eastAsia="Times New Roman"/>
          <w:iCs/>
          <w:sz w:val="20"/>
          <w:szCs w:val="20"/>
          <w:lang w:eastAsia="zh-CN"/>
        </w:rPr>
        <w:t xml:space="preserve">Campus </w:t>
      </w:r>
      <w:r>
        <w:rPr>
          <w:rFonts w:eastAsia="Times New Roman"/>
          <w:iCs/>
          <w:sz w:val="20"/>
          <w:szCs w:val="20"/>
          <w:lang w:val="pt-BR"/>
        </w:rPr>
        <w:t>Recife</w:t>
      </w:r>
      <w:r>
        <w:rPr>
          <w:rFonts w:eastAsia="Times New Roman"/>
          <w:iCs/>
          <w:sz w:val="20"/>
          <w:szCs w:val="20"/>
          <w:lang w:eastAsia="zh-CN"/>
        </w:rPr>
        <w:t>.</w:t>
      </w:r>
    </w:p>
    <w:p w14:paraId="5BE9C2B8" w14:textId="77777777" w:rsidR="00BE7753" w:rsidRDefault="00BE7753" w:rsidP="00BE7753">
      <w:pPr>
        <w:spacing w:line="240" w:lineRule="auto"/>
        <w:jc w:val="center"/>
        <w:rPr>
          <w:rFonts w:eastAsia="Times New Roman"/>
          <w:sz w:val="20"/>
          <w:szCs w:val="20"/>
          <w:lang w:val="pt-BR" w:eastAsia="zh-CN"/>
        </w:rPr>
      </w:pPr>
      <w:r>
        <w:rPr>
          <w:rFonts w:eastAsia="Times New Roman"/>
          <w:sz w:val="20"/>
          <w:szCs w:val="20"/>
          <w:lang w:eastAsia="zh-CN"/>
        </w:rPr>
        <w:t>E-mail</w:t>
      </w:r>
      <w:r>
        <w:rPr>
          <w:rFonts w:eastAsia="Times New Roman"/>
          <w:sz w:val="20"/>
          <w:szCs w:val="20"/>
          <w:lang w:val="pt-BR" w:eastAsia="zh-CN"/>
        </w:rPr>
        <w:t>: lilianmcf@gmail.com</w:t>
      </w:r>
    </w:p>
    <w:p w14:paraId="31DFFF2F" w14:textId="77777777" w:rsidR="00BE7753" w:rsidRDefault="00BE7753" w:rsidP="00BE7753">
      <w:pPr>
        <w:spacing w:line="240" w:lineRule="auto"/>
        <w:jc w:val="both"/>
        <w:rPr>
          <w:rFonts w:eastAsia="Times New Roman"/>
          <w:b/>
          <w:sz w:val="20"/>
          <w:szCs w:val="20"/>
          <w:lang w:eastAsia="zh-CN"/>
        </w:rPr>
      </w:pPr>
    </w:p>
    <w:p w14:paraId="794D8EF4" w14:textId="77777777" w:rsidR="00BE7753" w:rsidRDefault="00BE7753" w:rsidP="00BE7753">
      <w:pPr>
        <w:spacing w:line="240" w:lineRule="auto"/>
        <w:rPr>
          <w:rFonts w:eastAsia="DengXian"/>
          <w:b/>
          <w:sz w:val="20"/>
          <w:szCs w:val="20"/>
          <w:lang w:eastAsia="zh-CN"/>
        </w:rPr>
      </w:pPr>
      <w:r>
        <w:rPr>
          <w:rFonts w:eastAsia="Times New Roman"/>
          <w:b/>
          <w:sz w:val="20"/>
          <w:szCs w:val="20"/>
          <w:lang w:eastAsia="zh-CN"/>
        </w:rPr>
        <w:t>INTRODUÇÃO</w:t>
      </w:r>
    </w:p>
    <w:p w14:paraId="50E610C7" w14:textId="77777777" w:rsidR="00BE7753" w:rsidRDefault="00BE7753" w:rsidP="00BE7753">
      <w:pPr>
        <w:ind w:firstLine="708"/>
        <w:jc w:val="both"/>
        <w:rPr>
          <w:rFonts w:eastAsia="DengXian"/>
          <w:sz w:val="20"/>
          <w:szCs w:val="20"/>
          <w:lang w:eastAsia="zh-CN"/>
        </w:rPr>
      </w:pPr>
      <w:r>
        <w:rPr>
          <w:rFonts w:eastAsia="DengXian"/>
          <w:sz w:val="20"/>
          <w:szCs w:val="20"/>
          <w:lang w:eastAsia="zh-CN"/>
        </w:rPr>
        <w:t xml:space="preserve">A notável diversidade e sucesso evolutivo dos insetos concedem-lhes uma capacidade excepcional para explorar uma ampla </w:t>
      </w:r>
      <w:r>
        <w:rPr>
          <w:rFonts w:eastAsia="DengXian"/>
          <w:sz w:val="20"/>
          <w:szCs w:val="20"/>
          <w:lang w:val="pt-BR" w:eastAsia="zh-CN"/>
        </w:rPr>
        <w:t>variedade</w:t>
      </w:r>
      <w:r>
        <w:rPr>
          <w:rFonts w:eastAsia="DengXian"/>
          <w:sz w:val="20"/>
          <w:szCs w:val="20"/>
          <w:lang w:eastAsia="zh-CN"/>
        </w:rPr>
        <w:t xml:space="preserve"> de habitats e </w:t>
      </w:r>
      <w:r>
        <w:rPr>
          <w:rFonts w:eastAsia="DengXian"/>
          <w:sz w:val="20"/>
          <w:szCs w:val="20"/>
          <w:lang w:val="pt-BR" w:eastAsia="zh-CN"/>
        </w:rPr>
        <w:t>recurso</w:t>
      </w:r>
      <w:r>
        <w:rPr>
          <w:rFonts w:eastAsia="DengXian"/>
          <w:sz w:val="20"/>
          <w:szCs w:val="20"/>
          <w:lang w:eastAsia="zh-CN"/>
        </w:rPr>
        <w:t xml:space="preserve"> aliment</w:t>
      </w:r>
      <w:r>
        <w:rPr>
          <w:rFonts w:eastAsia="DengXian"/>
          <w:sz w:val="20"/>
          <w:szCs w:val="20"/>
          <w:lang w:val="pt-BR" w:eastAsia="zh-CN"/>
        </w:rPr>
        <w:t>ar</w:t>
      </w:r>
      <w:r>
        <w:rPr>
          <w:rFonts w:eastAsia="DengXian"/>
          <w:sz w:val="20"/>
          <w:szCs w:val="20"/>
          <w:lang w:eastAsia="zh-CN"/>
        </w:rPr>
        <w:t>. Ess</w:t>
      </w:r>
      <w:r>
        <w:rPr>
          <w:rFonts w:eastAsia="DengXian"/>
          <w:sz w:val="20"/>
          <w:szCs w:val="20"/>
          <w:lang w:val="pt-BR" w:eastAsia="zh-CN"/>
        </w:rPr>
        <w:t>a</w:t>
      </w:r>
      <w:r>
        <w:rPr>
          <w:rFonts w:eastAsia="DengXian"/>
          <w:sz w:val="20"/>
          <w:szCs w:val="20"/>
          <w:lang w:eastAsia="zh-CN"/>
        </w:rPr>
        <w:t xml:space="preserve"> </w:t>
      </w:r>
      <w:r>
        <w:rPr>
          <w:rFonts w:eastAsia="DengXian"/>
          <w:sz w:val="20"/>
          <w:szCs w:val="20"/>
          <w:lang w:val="pt-BR" w:eastAsia="zh-CN"/>
        </w:rPr>
        <w:t>pluralidade</w:t>
      </w:r>
      <w:r>
        <w:rPr>
          <w:rFonts w:eastAsia="DengXian"/>
          <w:sz w:val="20"/>
          <w:szCs w:val="20"/>
          <w:lang w:eastAsia="zh-CN"/>
        </w:rPr>
        <w:t xml:space="preserve"> de hábitos alimentares exige uma complexidade</w:t>
      </w:r>
      <w:r>
        <w:rPr>
          <w:rFonts w:eastAsia="DengXian"/>
          <w:sz w:val="20"/>
          <w:szCs w:val="20"/>
          <w:lang w:val="pt-BR" w:eastAsia="zh-CN"/>
        </w:rPr>
        <w:t xml:space="preserve"> </w:t>
      </w:r>
      <w:r>
        <w:rPr>
          <w:rFonts w:eastAsia="DengXian"/>
          <w:sz w:val="20"/>
          <w:szCs w:val="20"/>
          <w:lang w:eastAsia="zh-CN"/>
        </w:rPr>
        <w:t xml:space="preserve">na funcionalidade e na estrutura do </w:t>
      </w:r>
      <w:r>
        <w:rPr>
          <w:rFonts w:eastAsia="DengXian"/>
          <w:sz w:val="20"/>
          <w:szCs w:val="20"/>
          <w:lang w:val="pt-BR" w:eastAsia="zh-CN"/>
        </w:rPr>
        <w:t>canal alimentar (</w:t>
      </w:r>
      <w:r>
        <w:rPr>
          <w:sz w:val="20"/>
          <w:szCs w:val="20"/>
        </w:rPr>
        <w:t>Terra</w:t>
      </w:r>
      <w:r>
        <w:rPr>
          <w:sz w:val="20"/>
          <w:szCs w:val="20"/>
          <w:lang w:val="pt-BR"/>
        </w:rPr>
        <w:t xml:space="preserve"> </w:t>
      </w:r>
      <w:r w:rsidRPr="00487F21">
        <w:rPr>
          <w:i/>
          <w:iCs/>
          <w:sz w:val="20"/>
          <w:szCs w:val="20"/>
          <w:lang w:val="pt-BR"/>
        </w:rPr>
        <w:t>et al.</w:t>
      </w:r>
      <w:r>
        <w:rPr>
          <w:sz w:val="20"/>
          <w:szCs w:val="20"/>
          <w:lang w:val="pt-BR"/>
        </w:rPr>
        <w:t>, 2012)</w:t>
      </w:r>
      <w:r>
        <w:rPr>
          <w:rFonts w:eastAsia="DengXian"/>
          <w:sz w:val="20"/>
          <w:szCs w:val="20"/>
          <w:lang w:eastAsia="zh-CN"/>
        </w:rPr>
        <w:t>.</w:t>
      </w:r>
      <w:r>
        <w:rPr>
          <w:rFonts w:eastAsia="DengXian"/>
          <w:sz w:val="20"/>
          <w:szCs w:val="20"/>
          <w:lang w:val="pt-BR" w:eastAsia="zh-CN"/>
        </w:rPr>
        <w:t xml:space="preserve"> O</w:t>
      </w:r>
      <w:r>
        <w:rPr>
          <w:rFonts w:eastAsia="DengXian"/>
          <w:sz w:val="20"/>
          <w:szCs w:val="20"/>
          <w:lang w:eastAsia="zh-CN"/>
        </w:rPr>
        <w:t xml:space="preserve"> intestino médio muitas vezes desempenha um papel central na digestão, absorção de nutrientes e secreção de enzimas digestivas. O processo de secreção enzimática pode estar intimamente relacionado à </w:t>
      </w:r>
      <w:r>
        <w:rPr>
          <w:rFonts w:eastAsia="DengXian"/>
          <w:sz w:val="20"/>
          <w:szCs w:val="20"/>
          <w:lang w:val="pt-BR" w:eastAsia="zh-CN"/>
        </w:rPr>
        <w:t xml:space="preserve">regiões </w:t>
      </w:r>
      <w:r>
        <w:rPr>
          <w:rFonts w:eastAsia="DengXian"/>
          <w:sz w:val="20"/>
          <w:szCs w:val="20"/>
          <w:lang w:eastAsia="zh-CN"/>
        </w:rPr>
        <w:t>específica</w:t>
      </w:r>
      <w:r>
        <w:rPr>
          <w:rFonts w:eastAsia="DengXian"/>
          <w:sz w:val="20"/>
          <w:szCs w:val="20"/>
          <w:lang w:val="pt-BR" w:eastAsia="zh-CN"/>
        </w:rPr>
        <w:t>s</w:t>
      </w:r>
      <w:r>
        <w:rPr>
          <w:rFonts w:eastAsia="DengXian"/>
          <w:sz w:val="20"/>
          <w:szCs w:val="20"/>
          <w:lang w:eastAsia="zh-CN"/>
        </w:rPr>
        <w:t xml:space="preserve"> do intestino e à sua função particular. Nas células do intestino médio da maioria dos insetos, ocorre a formação da Membrana Peritrófica (MP), uma estrutura composta por quitina, glicoproteínas e proteoglicanos. A principal função da MP é proteger as células do intestino médio contra abrasões causadas por partículas de alimentos, </w:t>
      </w:r>
      <w:r>
        <w:rPr>
          <w:rFonts w:eastAsia="DengXian"/>
          <w:sz w:val="20"/>
          <w:szCs w:val="20"/>
          <w:lang w:val="pt-BR" w:eastAsia="zh-CN"/>
        </w:rPr>
        <w:t xml:space="preserve">como também, fornecer </w:t>
      </w:r>
      <w:r>
        <w:rPr>
          <w:rFonts w:eastAsia="DengXian"/>
          <w:sz w:val="20"/>
          <w:szCs w:val="20"/>
          <w:lang w:eastAsia="zh-CN"/>
        </w:rPr>
        <w:t>uma barreira contra a entrada de patógenos e evitar a excreção rápida das enzimas digestivas</w:t>
      </w:r>
      <w:r>
        <w:rPr>
          <w:rFonts w:eastAsia="DengXian"/>
          <w:sz w:val="20"/>
          <w:szCs w:val="20"/>
          <w:lang w:val="pt-BR" w:eastAsia="zh-CN"/>
        </w:rPr>
        <w:t xml:space="preserve"> (</w:t>
      </w:r>
      <w:r>
        <w:rPr>
          <w:sz w:val="20"/>
          <w:szCs w:val="20"/>
        </w:rPr>
        <w:t>Terra</w:t>
      </w:r>
      <w:r>
        <w:rPr>
          <w:sz w:val="20"/>
          <w:szCs w:val="20"/>
          <w:lang w:val="pt-BR"/>
        </w:rPr>
        <w:t xml:space="preserve"> </w:t>
      </w:r>
      <w:r w:rsidRPr="00487F21">
        <w:rPr>
          <w:i/>
          <w:iCs/>
          <w:sz w:val="20"/>
          <w:szCs w:val="20"/>
          <w:lang w:val="pt-BR"/>
        </w:rPr>
        <w:t>et al.</w:t>
      </w:r>
      <w:r>
        <w:rPr>
          <w:sz w:val="20"/>
          <w:szCs w:val="20"/>
          <w:lang w:val="pt-BR"/>
        </w:rPr>
        <w:t>, 1994)</w:t>
      </w:r>
      <w:r>
        <w:rPr>
          <w:rFonts w:eastAsia="DengXian"/>
          <w:sz w:val="20"/>
          <w:szCs w:val="20"/>
          <w:lang w:eastAsia="zh-CN"/>
        </w:rPr>
        <w:t>.</w:t>
      </w:r>
    </w:p>
    <w:p w14:paraId="487CE753" w14:textId="669A84D0" w:rsidR="00BE7753" w:rsidRPr="00BE7753" w:rsidRDefault="00BE7753" w:rsidP="00BE7753">
      <w:pPr>
        <w:ind w:firstLine="708"/>
        <w:jc w:val="both"/>
        <w:rPr>
          <w:rFonts w:eastAsia="DengXian"/>
          <w:sz w:val="20"/>
          <w:szCs w:val="20"/>
          <w:lang w:eastAsia="zh-CN"/>
        </w:rPr>
      </w:pPr>
      <w:r>
        <w:rPr>
          <w:rFonts w:eastAsia="DengXian"/>
          <w:sz w:val="20"/>
          <w:szCs w:val="20"/>
          <w:lang w:eastAsia="zh-CN"/>
        </w:rPr>
        <w:t>No entanto, é nos insetos holometábolos que se manifestam as modificações mais notáveis na estrutura e função do intestino, devido à mudança na dieta entre a fase larval e a fase adulta</w:t>
      </w:r>
      <w:r>
        <w:rPr>
          <w:rFonts w:eastAsia="DengXian"/>
          <w:sz w:val="20"/>
          <w:szCs w:val="20"/>
          <w:lang w:val="pt-BR" w:eastAsia="zh-CN"/>
        </w:rPr>
        <w:t xml:space="preserve">. </w:t>
      </w:r>
      <w:r>
        <w:rPr>
          <w:rFonts w:eastAsia="DengXian"/>
          <w:sz w:val="20"/>
          <w:szCs w:val="20"/>
          <w:lang w:eastAsia="zh-CN"/>
        </w:rPr>
        <w:t>Nesse contexto, a ordem Lepidoptera assume uma posição proeminente, sendo a segunda maior em diversidade de espécies</w:t>
      </w:r>
      <w:r>
        <w:rPr>
          <w:rFonts w:eastAsia="DengXian"/>
          <w:sz w:val="20"/>
          <w:szCs w:val="20"/>
          <w:lang w:val="pt-BR" w:eastAsia="zh-CN"/>
        </w:rPr>
        <w:t xml:space="preserve"> (</w:t>
      </w:r>
      <w:r>
        <w:rPr>
          <w:sz w:val="20"/>
          <w:szCs w:val="20"/>
        </w:rPr>
        <w:t>Terra</w:t>
      </w:r>
      <w:r>
        <w:rPr>
          <w:sz w:val="20"/>
          <w:szCs w:val="20"/>
          <w:lang w:val="pt-BR"/>
        </w:rPr>
        <w:t xml:space="preserve"> </w:t>
      </w:r>
      <w:r w:rsidRPr="00487F21">
        <w:rPr>
          <w:i/>
          <w:iCs/>
          <w:sz w:val="20"/>
          <w:szCs w:val="20"/>
          <w:lang w:val="pt-BR"/>
        </w:rPr>
        <w:t>et al.</w:t>
      </w:r>
      <w:r>
        <w:rPr>
          <w:sz w:val="20"/>
          <w:szCs w:val="20"/>
          <w:lang w:val="pt-BR"/>
        </w:rPr>
        <w:t>, 2012)</w:t>
      </w:r>
      <w:r>
        <w:rPr>
          <w:rFonts w:eastAsia="DengXian"/>
          <w:sz w:val="20"/>
          <w:szCs w:val="20"/>
          <w:lang w:eastAsia="zh-CN"/>
        </w:rPr>
        <w:t xml:space="preserve">. A maioria das lagartas </w:t>
      </w:r>
      <w:r>
        <w:rPr>
          <w:rFonts w:eastAsia="DengXian"/>
          <w:sz w:val="20"/>
          <w:szCs w:val="20"/>
          <w:lang w:val="pt-BR" w:eastAsia="zh-CN"/>
        </w:rPr>
        <w:t>de lepidópteras</w:t>
      </w:r>
      <w:r>
        <w:rPr>
          <w:rFonts w:eastAsia="DengXian"/>
          <w:sz w:val="20"/>
          <w:szCs w:val="20"/>
          <w:lang w:eastAsia="zh-CN"/>
        </w:rPr>
        <w:t xml:space="preserve"> adota uma dieta fitófaga,</w:t>
      </w:r>
      <w:r>
        <w:rPr>
          <w:rFonts w:eastAsia="DengXian"/>
          <w:sz w:val="20"/>
          <w:szCs w:val="20"/>
          <w:lang w:val="pt-BR" w:eastAsia="zh-CN"/>
        </w:rPr>
        <w:t xml:space="preserve"> do tipo mastigadora,</w:t>
      </w:r>
      <w:r>
        <w:rPr>
          <w:rFonts w:eastAsia="DengXian"/>
          <w:sz w:val="20"/>
          <w:szCs w:val="20"/>
          <w:lang w:eastAsia="zh-CN"/>
        </w:rPr>
        <w:t xml:space="preserve"> principalmente à base de folhas, o que assegura às plantas o papel de fornecedoras de carboidratos, lipídios e fitoesteróis essenciais para a nutrição desses </w:t>
      </w:r>
      <w:r>
        <w:rPr>
          <w:rFonts w:eastAsia="DengXian"/>
          <w:color w:val="000000" w:themeColor="text1"/>
          <w:sz w:val="20"/>
          <w:szCs w:val="20"/>
          <w:lang w:eastAsia="zh-CN"/>
        </w:rPr>
        <w:t>insetos</w:t>
      </w:r>
      <w:r>
        <w:rPr>
          <w:rFonts w:eastAsia="DengXian"/>
          <w:color w:val="000000" w:themeColor="text1"/>
          <w:sz w:val="20"/>
          <w:szCs w:val="20"/>
          <w:lang w:val="pt-BR" w:eastAsia="zh-CN"/>
        </w:rPr>
        <w:t xml:space="preserve"> (</w:t>
      </w:r>
      <w:r>
        <w:rPr>
          <w:color w:val="000000" w:themeColor="text1"/>
          <w:sz w:val="20"/>
          <w:szCs w:val="20"/>
          <w:shd w:val="clear" w:color="auto" w:fill="FFFFFF"/>
        </w:rPr>
        <w:t>Suzana-Milan</w:t>
      </w:r>
      <w:r>
        <w:rPr>
          <w:color w:val="000000" w:themeColor="text1"/>
          <w:sz w:val="20"/>
          <w:szCs w:val="20"/>
          <w:shd w:val="clear" w:color="auto" w:fill="FFFFFF"/>
          <w:lang w:val="pt-BR"/>
        </w:rPr>
        <w:t xml:space="preserve"> </w:t>
      </w:r>
      <w:r w:rsidRPr="00487F21">
        <w:rPr>
          <w:i/>
          <w:iCs/>
          <w:color w:val="000000" w:themeColor="text1"/>
          <w:sz w:val="20"/>
          <w:szCs w:val="20"/>
          <w:shd w:val="clear" w:color="auto" w:fill="FFFFFF"/>
          <w:lang w:val="pt-BR"/>
        </w:rPr>
        <w:t>et al.</w:t>
      </w:r>
      <w:r>
        <w:rPr>
          <w:color w:val="000000" w:themeColor="text1"/>
          <w:sz w:val="20"/>
          <w:szCs w:val="20"/>
          <w:shd w:val="clear" w:color="auto" w:fill="FFFFFF"/>
          <w:lang w:val="pt-BR"/>
        </w:rPr>
        <w:t>, 2023)</w:t>
      </w:r>
      <w:r>
        <w:rPr>
          <w:rFonts w:eastAsia="DengXian"/>
          <w:color w:val="000000" w:themeColor="text1"/>
          <w:sz w:val="20"/>
          <w:szCs w:val="20"/>
          <w:lang w:eastAsia="zh-CN"/>
        </w:rPr>
        <w:t>.</w:t>
      </w:r>
      <w:r>
        <w:rPr>
          <w:rFonts w:eastAsia="DengXian"/>
          <w:sz w:val="20"/>
          <w:szCs w:val="20"/>
          <w:lang w:val="pt-BR" w:eastAsia="zh-CN"/>
        </w:rPr>
        <w:t xml:space="preserve"> Como contramedida, esses insetos </w:t>
      </w:r>
      <w:r>
        <w:rPr>
          <w:rFonts w:eastAsia="DengXian"/>
          <w:sz w:val="20"/>
          <w:szCs w:val="20"/>
          <w:lang w:eastAsia="zh-CN"/>
        </w:rPr>
        <w:t xml:space="preserve">desenvolveram adaptações morfológicas, comportamentais e fisiológicas para enfrentar </w:t>
      </w:r>
      <w:r>
        <w:rPr>
          <w:rFonts w:eastAsia="DengXian"/>
          <w:sz w:val="20"/>
          <w:szCs w:val="20"/>
          <w:lang w:val="pt-BR" w:eastAsia="zh-CN"/>
        </w:rPr>
        <w:t>os</w:t>
      </w:r>
      <w:r>
        <w:rPr>
          <w:rFonts w:eastAsia="DengXian"/>
          <w:sz w:val="20"/>
          <w:szCs w:val="20"/>
          <w:lang w:eastAsia="zh-CN"/>
        </w:rPr>
        <w:t xml:space="preserve"> compostos de defesa das plantas. </w:t>
      </w:r>
      <w:r>
        <w:rPr>
          <w:rFonts w:eastAsia="DengXian"/>
          <w:sz w:val="20"/>
          <w:szCs w:val="20"/>
          <w:lang w:val="pt-BR" w:eastAsia="zh-CN"/>
        </w:rPr>
        <w:t xml:space="preserve">Com as quais é possível </w:t>
      </w:r>
      <w:r>
        <w:rPr>
          <w:rFonts w:eastAsia="DengXian"/>
          <w:sz w:val="20"/>
          <w:szCs w:val="20"/>
          <w:lang w:eastAsia="zh-CN"/>
        </w:rPr>
        <w:t>explorar efetivamente as plantas como fonte de alimento e habitat, apesar das barreiras químicas que os compostos de defesa podem impor</w:t>
      </w:r>
      <w:r>
        <w:rPr>
          <w:rFonts w:eastAsia="DengXian"/>
          <w:sz w:val="20"/>
          <w:szCs w:val="20"/>
          <w:lang w:val="pt-BR" w:eastAsia="zh-CN"/>
        </w:rPr>
        <w:t xml:space="preserve"> (</w:t>
      </w:r>
      <w:r>
        <w:rPr>
          <w:sz w:val="20"/>
          <w:szCs w:val="20"/>
          <w:shd w:val="clear" w:color="auto" w:fill="FFFFFF"/>
        </w:rPr>
        <w:t>Nation</w:t>
      </w:r>
      <w:r>
        <w:rPr>
          <w:sz w:val="20"/>
          <w:szCs w:val="20"/>
          <w:shd w:val="clear" w:color="auto" w:fill="FFFFFF"/>
          <w:lang w:val="pt-BR"/>
        </w:rPr>
        <w:t>, 2022)</w:t>
      </w:r>
      <w:r>
        <w:rPr>
          <w:rFonts w:eastAsia="DengXian"/>
          <w:sz w:val="20"/>
          <w:szCs w:val="20"/>
          <w:lang w:eastAsia="zh-CN"/>
        </w:rPr>
        <w:t>.</w:t>
      </w:r>
      <w:r>
        <w:rPr>
          <w:rFonts w:eastAsia="DengXian"/>
          <w:sz w:val="20"/>
          <w:szCs w:val="20"/>
          <w:lang w:val="pt-BR" w:eastAsia="zh-CN"/>
        </w:rPr>
        <w:t xml:space="preserve"> Em</w:t>
      </w:r>
      <w:r>
        <w:rPr>
          <w:rFonts w:eastAsia="DengXian"/>
          <w:sz w:val="20"/>
          <w:szCs w:val="20"/>
          <w:lang w:eastAsia="zh-CN"/>
        </w:rPr>
        <w:t xml:space="preserve"> </w:t>
      </w:r>
      <w:r>
        <w:rPr>
          <w:rFonts w:eastAsia="DengXian"/>
          <w:sz w:val="20"/>
          <w:szCs w:val="20"/>
          <w:lang w:val="pt-BR" w:eastAsia="zh-CN"/>
        </w:rPr>
        <w:t xml:space="preserve">aspecto </w:t>
      </w:r>
      <w:r>
        <w:rPr>
          <w:rFonts w:eastAsia="DengXian"/>
          <w:sz w:val="20"/>
          <w:szCs w:val="20"/>
          <w:lang w:eastAsia="zh-CN"/>
        </w:rPr>
        <w:t xml:space="preserve">morfológico, </w:t>
      </w:r>
      <w:r>
        <w:rPr>
          <w:rFonts w:eastAsia="DengXian"/>
          <w:sz w:val="20"/>
          <w:szCs w:val="20"/>
          <w:lang w:val="pt-BR" w:eastAsia="zh-CN"/>
        </w:rPr>
        <w:t>existe</w:t>
      </w:r>
      <w:r>
        <w:rPr>
          <w:rFonts w:eastAsia="DengXian"/>
          <w:sz w:val="20"/>
          <w:szCs w:val="20"/>
          <w:lang w:eastAsia="zh-CN"/>
        </w:rPr>
        <w:t xml:space="preserve"> </w:t>
      </w:r>
      <w:r>
        <w:rPr>
          <w:rFonts w:eastAsia="DengXian"/>
          <w:sz w:val="20"/>
          <w:szCs w:val="20"/>
          <w:lang w:val="pt-BR" w:eastAsia="zh-CN"/>
        </w:rPr>
        <w:t>o desenvolvimento de</w:t>
      </w:r>
      <w:r>
        <w:rPr>
          <w:rFonts w:eastAsia="DengXian"/>
          <w:sz w:val="20"/>
          <w:szCs w:val="20"/>
          <w:lang w:eastAsia="zh-CN"/>
        </w:rPr>
        <w:t xml:space="preserve"> estruturas físicas específicas, como mandíbulas adaptadas para mordidas ou peças bucais que lhes permitem perfurar tecidos vegetais resistentes.</w:t>
      </w:r>
      <w:r>
        <w:rPr>
          <w:rFonts w:eastAsia="DengXian"/>
          <w:sz w:val="20"/>
          <w:szCs w:val="20"/>
          <w:lang w:val="pt-BR" w:eastAsia="zh-CN"/>
        </w:rPr>
        <w:t xml:space="preserve"> </w:t>
      </w:r>
      <w:r>
        <w:rPr>
          <w:rFonts w:eastAsia="DengXian"/>
          <w:sz w:val="20"/>
          <w:szCs w:val="20"/>
          <w:lang w:eastAsia="zh-CN"/>
        </w:rPr>
        <w:t>Já nas adaptações fisiológicas, os insetos podem desenvolver enzimas especializadas capazes de desintoxicar ou neutralizar os efeitos dos compostos de defesa das plantas</w:t>
      </w:r>
      <w:r>
        <w:rPr>
          <w:rFonts w:eastAsia="DengXian"/>
          <w:sz w:val="20"/>
          <w:szCs w:val="20"/>
          <w:lang w:val="pt-BR" w:eastAsia="zh-CN"/>
        </w:rPr>
        <w:t xml:space="preserve"> (</w:t>
      </w:r>
      <w:r>
        <w:rPr>
          <w:sz w:val="20"/>
          <w:szCs w:val="20"/>
        </w:rPr>
        <w:t>Terra</w:t>
      </w:r>
      <w:r>
        <w:rPr>
          <w:sz w:val="20"/>
          <w:szCs w:val="20"/>
          <w:lang w:val="pt-BR"/>
        </w:rPr>
        <w:t xml:space="preserve"> </w:t>
      </w:r>
      <w:r w:rsidRPr="00487F21">
        <w:rPr>
          <w:i/>
          <w:iCs/>
          <w:sz w:val="20"/>
          <w:szCs w:val="20"/>
          <w:lang w:val="pt-BR"/>
        </w:rPr>
        <w:t>et al.</w:t>
      </w:r>
      <w:r>
        <w:rPr>
          <w:sz w:val="20"/>
          <w:szCs w:val="20"/>
          <w:lang w:val="pt-BR"/>
        </w:rPr>
        <w:t>, 2012)</w:t>
      </w:r>
      <w:r>
        <w:rPr>
          <w:rFonts w:eastAsia="DengXian"/>
          <w:sz w:val="20"/>
          <w:szCs w:val="20"/>
          <w:lang w:eastAsia="zh-CN"/>
        </w:rPr>
        <w:t>.</w:t>
      </w:r>
    </w:p>
    <w:p w14:paraId="7AC3263A" w14:textId="77777777" w:rsidR="00BE7753" w:rsidRDefault="00BE7753" w:rsidP="00BE7753">
      <w:pPr>
        <w:ind w:firstLine="708"/>
        <w:jc w:val="both"/>
        <w:rPr>
          <w:rFonts w:eastAsia="DengXian"/>
          <w:sz w:val="20"/>
          <w:szCs w:val="20"/>
          <w:lang w:eastAsia="zh-CN"/>
        </w:rPr>
      </w:pPr>
      <w:r>
        <w:rPr>
          <w:rFonts w:eastAsia="DengXian"/>
          <w:sz w:val="20"/>
          <w:szCs w:val="20"/>
          <w:lang w:eastAsia="zh-CN"/>
        </w:rPr>
        <w:t>As larvas de lepidópteros</w:t>
      </w:r>
      <w:r>
        <w:rPr>
          <w:rFonts w:eastAsia="DengXian"/>
          <w:sz w:val="20"/>
          <w:szCs w:val="20"/>
          <w:lang w:val="pt-BR" w:eastAsia="zh-CN"/>
        </w:rPr>
        <w:t xml:space="preserve"> apresentam</w:t>
      </w:r>
      <w:r>
        <w:rPr>
          <w:rFonts w:eastAsia="DengXian"/>
          <w:sz w:val="20"/>
          <w:szCs w:val="20"/>
          <w:lang w:eastAsia="zh-CN"/>
        </w:rPr>
        <w:t xml:space="preserve"> adaptações intestinais que</w:t>
      </w:r>
      <w:r>
        <w:rPr>
          <w:rFonts w:eastAsia="DengXian"/>
          <w:sz w:val="20"/>
          <w:szCs w:val="20"/>
          <w:lang w:val="pt-BR" w:eastAsia="zh-CN"/>
        </w:rPr>
        <w:t xml:space="preserve"> </w:t>
      </w:r>
      <w:r>
        <w:rPr>
          <w:rFonts w:eastAsia="DengXian"/>
          <w:sz w:val="20"/>
          <w:szCs w:val="20"/>
          <w:lang w:eastAsia="zh-CN"/>
        </w:rPr>
        <w:t>parecem estar otimizadas para o rápido transporte do alimento até o longo intestino médio, onde a digestão pode ter início.</w:t>
      </w:r>
      <w:r>
        <w:rPr>
          <w:rFonts w:eastAsia="DengXian"/>
          <w:sz w:val="20"/>
          <w:szCs w:val="20"/>
          <w:lang w:val="pt-BR" w:eastAsia="zh-CN"/>
        </w:rPr>
        <w:t xml:space="preserve"> </w:t>
      </w:r>
      <w:r>
        <w:rPr>
          <w:rFonts w:eastAsia="DengXian"/>
          <w:sz w:val="20"/>
          <w:szCs w:val="20"/>
          <w:lang w:eastAsia="zh-CN"/>
        </w:rPr>
        <w:t xml:space="preserve">As fases de digestão e absorção ocorrem ao longo </w:t>
      </w:r>
      <w:r>
        <w:rPr>
          <w:rFonts w:eastAsia="DengXian"/>
          <w:sz w:val="20"/>
          <w:szCs w:val="20"/>
          <w:lang w:val="pt-BR" w:eastAsia="zh-CN"/>
        </w:rPr>
        <w:t>intestino médio</w:t>
      </w:r>
      <w:r>
        <w:rPr>
          <w:rFonts w:eastAsia="DengXian"/>
          <w:sz w:val="20"/>
          <w:szCs w:val="20"/>
          <w:lang w:eastAsia="zh-CN"/>
        </w:rPr>
        <w:t>, com as células colunares secretando enzimas e realizando a absorção dos nutrientes. Durante o processo digestivo, as enzimas precisam atravessar a MP para alcançar o alimento, enquanto as moléculas menores resultantes da clivagem precisam passar por poros presentes na própria membrana</w:t>
      </w:r>
      <w:r>
        <w:rPr>
          <w:rFonts w:eastAsia="DengXian"/>
          <w:sz w:val="20"/>
          <w:szCs w:val="20"/>
          <w:lang w:val="pt-BR" w:eastAsia="zh-CN"/>
        </w:rPr>
        <w:t xml:space="preserve"> (</w:t>
      </w:r>
      <w:r>
        <w:rPr>
          <w:sz w:val="20"/>
          <w:szCs w:val="20"/>
        </w:rPr>
        <w:t>Terra</w:t>
      </w:r>
      <w:r w:rsidRPr="00487F21">
        <w:rPr>
          <w:i/>
          <w:iCs/>
          <w:sz w:val="20"/>
          <w:szCs w:val="20"/>
          <w:lang w:val="pt-BR"/>
        </w:rPr>
        <w:t xml:space="preserve"> et al.</w:t>
      </w:r>
      <w:r>
        <w:rPr>
          <w:sz w:val="20"/>
          <w:szCs w:val="20"/>
          <w:lang w:val="pt-BR"/>
        </w:rPr>
        <w:t>, 1994)</w:t>
      </w:r>
      <w:r>
        <w:rPr>
          <w:rFonts w:eastAsia="DengXian"/>
          <w:sz w:val="20"/>
          <w:szCs w:val="20"/>
          <w:lang w:eastAsia="zh-CN"/>
        </w:rPr>
        <w:t>.</w:t>
      </w:r>
    </w:p>
    <w:p w14:paraId="2B9E7F6D" w14:textId="77777777" w:rsidR="00BE7753" w:rsidRDefault="00BE7753" w:rsidP="00BE7753">
      <w:pPr>
        <w:ind w:firstLine="708"/>
        <w:jc w:val="both"/>
        <w:rPr>
          <w:rFonts w:eastAsia="DengXian"/>
          <w:sz w:val="20"/>
          <w:szCs w:val="20"/>
          <w:lang w:eastAsia="zh-CN"/>
        </w:rPr>
      </w:pPr>
      <w:r>
        <w:rPr>
          <w:rFonts w:eastAsia="DengXian"/>
          <w:sz w:val="20"/>
          <w:szCs w:val="20"/>
          <w:lang w:val="pt-BR" w:eastAsia="zh-CN"/>
        </w:rPr>
        <w:t>O</w:t>
      </w:r>
      <w:r>
        <w:rPr>
          <w:rFonts w:eastAsia="DengXian"/>
          <w:sz w:val="20"/>
          <w:szCs w:val="20"/>
          <w:lang w:eastAsia="zh-CN"/>
        </w:rPr>
        <w:t xml:space="preserve"> estudo das enzimas digestivas de lepidópteros é importante para a compreensão de aspectos fundamentais da biologia desses insetos, suas interações com o ambiente e suas </w:t>
      </w:r>
      <w:r>
        <w:rPr>
          <w:rFonts w:eastAsia="DengXian"/>
          <w:sz w:val="20"/>
          <w:szCs w:val="20"/>
          <w:lang w:val="pt-BR" w:eastAsia="zh-CN"/>
        </w:rPr>
        <w:t>a</w:t>
      </w:r>
      <w:r>
        <w:rPr>
          <w:rFonts w:eastAsia="DengXian"/>
          <w:sz w:val="20"/>
          <w:szCs w:val="20"/>
          <w:lang w:eastAsia="zh-CN"/>
        </w:rPr>
        <w:t>plicações em setores como a agricultura e a biotecnologia</w:t>
      </w:r>
      <w:r>
        <w:rPr>
          <w:rFonts w:eastAsia="DengXian"/>
          <w:sz w:val="20"/>
          <w:szCs w:val="20"/>
          <w:lang w:val="pt-BR" w:eastAsia="zh-CN"/>
        </w:rPr>
        <w:t xml:space="preserve"> (</w:t>
      </w:r>
      <w:r>
        <w:rPr>
          <w:sz w:val="20"/>
          <w:szCs w:val="20"/>
          <w:shd w:val="clear" w:color="auto" w:fill="FFFFFF"/>
        </w:rPr>
        <w:t>Silva</w:t>
      </w:r>
      <w:r>
        <w:rPr>
          <w:sz w:val="20"/>
          <w:szCs w:val="20"/>
          <w:shd w:val="clear" w:color="auto" w:fill="FFFFFF"/>
          <w:lang w:val="pt-BR"/>
        </w:rPr>
        <w:t xml:space="preserve"> </w:t>
      </w:r>
      <w:r w:rsidRPr="00487F21">
        <w:rPr>
          <w:i/>
          <w:iCs/>
          <w:sz w:val="20"/>
          <w:szCs w:val="20"/>
          <w:shd w:val="clear" w:color="auto" w:fill="FFFFFF"/>
          <w:lang w:val="pt-BR"/>
        </w:rPr>
        <w:t>et al.</w:t>
      </w:r>
      <w:r>
        <w:rPr>
          <w:sz w:val="20"/>
          <w:szCs w:val="20"/>
          <w:shd w:val="clear" w:color="auto" w:fill="FFFFFF"/>
          <w:lang w:val="pt-BR"/>
        </w:rPr>
        <w:t>, 2012)</w:t>
      </w:r>
      <w:r>
        <w:rPr>
          <w:rFonts w:eastAsia="DengXian"/>
          <w:sz w:val="20"/>
          <w:szCs w:val="20"/>
          <w:lang w:eastAsia="zh-CN"/>
        </w:rPr>
        <w:t>.</w:t>
      </w:r>
      <w:r>
        <w:rPr>
          <w:rFonts w:eastAsia="DengXian"/>
          <w:sz w:val="20"/>
          <w:szCs w:val="20"/>
          <w:lang w:val="pt-BR" w:eastAsia="zh-CN"/>
        </w:rPr>
        <w:t xml:space="preserve"> Com i</w:t>
      </w:r>
      <w:r>
        <w:rPr>
          <w:rFonts w:eastAsia="DengXian"/>
          <w:sz w:val="20"/>
          <w:szCs w:val="20"/>
          <w:lang w:eastAsia="zh-CN"/>
        </w:rPr>
        <w:t>sso</w:t>
      </w:r>
      <w:r>
        <w:rPr>
          <w:rFonts w:eastAsia="DengXian"/>
          <w:sz w:val="20"/>
          <w:szCs w:val="20"/>
          <w:lang w:val="pt-BR" w:eastAsia="zh-CN"/>
        </w:rPr>
        <w:t>,</w:t>
      </w:r>
      <w:r>
        <w:rPr>
          <w:rFonts w:eastAsia="DengXian"/>
          <w:sz w:val="20"/>
          <w:szCs w:val="20"/>
          <w:lang w:eastAsia="zh-CN"/>
        </w:rPr>
        <w:t xml:space="preserve"> </w:t>
      </w:r>
      <w:r>
        <w:rPr>
          <w:rFonts w:eastAsia="DengXian"/>
          <w:sz w:val="20"/>
          <w:szCs w:val="20"/>
          <w:lang w:val="pt-BR" w:eastAsia="zh-CN"/>
        </w:rPr>
        <w:t>podendo</w:t>
      </w:r>
      <w:r>
        <w:rPr>
          <w:rFonts w:eastAsia="DengXian"/>
          <w:sz w:val="20"/>
          <w:szCs w:val="20"/>
          <w:lang w:eastAsia="zh-CN"/>
        </w:rPr>
        <w:t xml:space="preserve"> contribuir para o desenvolvimento de estratégias de manejo mais eficazes, </w:t>
      </w:r>
      <w:r>
        <w:rPr>
          <w:rFonts w:eastAsia="DengXian"/>
          <w:sz w:val="20"/>
          <w:szCs w:val="20"/>
          <w:lang w:val="pt-BR" w:eastAsia="zh-CN"/>
        </w:rPr>
        <w:t>assim</w:t>
      </w:r>
      <w:r>
        <w:rPr>
          <w:rFonts w:eastAsia="DengXian"/>
          <w:sz w:val="20"/>
          <w:szCs w:val="20"/>
          <w:lang w:eastAsia="zh-CN"/>
        </w:rPr>
        <w:t xml:space="preserve"> como para o avanço do conhecimento científico em diversos campos.</w:t>
      </w:r>
      <w:r>
        <w:rPr>
          <w:rFonts w:eastAsia="DengXian"/>
          <w:sz w:val="20"/>
          <w:szCs w:val="20"/>
          <w:lang w:val="pt-BR" w:eastAsia="zh-CN"/>
        </w:rPr>
        <w:t xml:space="preserve"> </w:t>
      </w:r>
      <w:r>
        <w:rPr>
          <w:sz w:val="20"/>
          <w:szCs w:val="20"/>
          <w:lang w:val="pt-BR"/>
        </w:rPr>
        <w:t>Sendo assim</w:t>
      </w:r>
      <w:r>
        <w:rPr>
          <w:sz w:val="20"/>
          <w:szCs w:val="20"/>
        </w:rPr>
        <w:t xml:space="preserve">, essa pesquisa objetiva abordar os principais aspectos relacionados com a fisiologia da digestão nos insetos </w:t>
      </w:r>
      <w:proofErr w:type="spellStart"/>
      <w:r>
        <w:rPr>
          <w:sz w:val="20"/>
          <w:szCs w:val="20"/>
          <w:lang w:val="pt-BR"/>
        </w:rPr>
        <w:t>fitófagos</w:t>
      </w:r>
      <w:proofErr w:type="spellEnd"/>
      <w:r>
        <w:rPr>
          <w:sz w:val="20"/>
          <w:szCs w:val="20"/>
          <w:lang w:val="pt-BR"/>
        </w:rPr>
        <w:t xml:space="preserve"> </w:t>
      </w:r>
      <w:r>
        <w:rPr>
          <w:sz w:val="20"/>
          <w:szCs w:val="20"/>
        </w:rPr>
        <w:t xml:space="preserve">mastigadores, </w:t>
      </w:r>
      <w:r>
        <w:rPr>
          <w:sz w:val="20"/>
          <w:szCs w:val="20"/>
          <w:lang w:val="pt-BR"/>
        </w:rPr>
        <w:t xml:space="preserve">com ênfase em lepidópteros, evidenciando as principais enzimas que atuam na digestão desses insetos, estabelecendo </w:t>
      </w:r>
      <w:r>
        <w:rPr>
          <w:sz w:val="20"/>
          <w:szCs w:val="20"/>
        </w:rPr>
        <w:t>sua</w:t>
      </w:r>
      <w:r>
        <w:rPr>
          <w:sz w:val="20"/>
          <w:szCs w:val="20"/>
          <w:lang w:val="pt-BR"/>
        </w:rPr>
        <w:t xml:space="preserve">s </w:t>
      </w:r>
      <w:r>
        <w:rPr>
          <w:sz w:val="20"/>
          <w:szCs w:val="20"/>
        </w:rPr>
        <w:t>funções</w:t>
      </w:r>
      <w:r>
        <w:rPr>
          <w:sz w:val="20"/>
          <w:szCs w:val="20"/>
          <w:lang w:val="pt-BR"/>
        </w:rPr>
        <w:t xml:space="preserve"> e</w:t>
      </w:r>
      <w:r>
        <w:rPr>
          <w:sz w:val="20"/>
          <w:szCs w:val="20"/>
        </w:rPr>
        <w:t xml:space="preserve"> mecanismos</w:t>
      </w:r>
      <w:r>
        <w:rPr>
          <w:sz w:val="20"/>
          <w:szCs w:val="20"/>
          <w:lang w:val="pt-BR"/>
        </w:rPr>
        <w:t xml:space="preserve"> no organismo.</w:t>
      </w:r>
      <w:r>
        <w:rPr>
          <w:sz w:val="20"/>
          <w:szCs w:val="20"/>
        </w:rPr>
        <w:t xml:space="preserve"> </w:t>
      </w:r>
    </w:p>
    <w:p w14:paraId="7A8B31EA" w14:textId="77777777" w:rsidR="00BE7753" w:rsidRDefault="00BE7753" w:rsidP="00BE7753">
      <w:pPr>
        <w:spacing w:line="240" w:lineRule="auto"/>
        <w:rPr>
          <w:rFonts w:eastAsia="DengXian"/>
          <w:b/>
          <w:sz w:val="20"/>
          <w:szCs w:val="20"/>
          <w:lang w:eastAsia="zh-CN"/>
        </w:rPr>
      </w:pPr>
    </w:p>
    <w:p w14:paraId="4906DC7D" w14:textId="77777777" w:rsidR="00BE7753" w:rsidRDefault="00BE7753" w:rsidP="00BE7753">
      <w:pPr>
        <w:spacing w:line="240" w:lineRule="auto"/>
        <w:rPr>
          <w:rFonts w:eastAsia="Times New Roman"/>
          <w:b/>
          <w:sz w:val="20"/>
          <w:szCs w:val="20"/>
          <w:lang w:val="pt-BR"/>
        </w:rPr>
      </w:pPr>
      <w:r>
        <w:rPr>
          <w:rFonts w:eastAsia="Times New Roman"/>
          <w:b/>
          <w:sz w:val="20"/>
          <w:szCs w:val="20"/>
          <w:lang w:eastAsia="zh-CN"/>
        </w:rPr>
        <w:t>MATERIAL E MÉTODOS</w:t>
      </w:r>
    </w:p>
    <w:p w14:paraId="27457244" w14:textId="77777777" w:rsidR="00BE7753" w:rsidRDefault="00BE7753" w:rsidP="00BE7753">
      <w:pPr>
        <w:spacing w:line="240" w:lineRule="auto"/>
        <w:ind w:firstLine="708"/>
        <w:jc w:val="both"/>
        <w:rPr>
          <w:rFonts w:eastAsia="Times New Roman"/>
          <w:color w:val="000000"/>
          <w:sz w:val="20"/>
          <w:szCs w:val="20"/>
          <w:lang w:val="pt-BR"/>
        </w:rPr>
      </w:pPr>
      <w:r>
        <w:rPr>
          <w:rFonts w:eastAsia="Times New Roman"/>
          <w:color w:val="000000"/>
          <w:sz w:val="20"/>
          <w:szCs w:val="20"/>
        </w:rPr>
        <w:t xml:space="preserve">O presente estudo compreende uma revisão integrativa da literatura, com o propósito de trazer resultados sobre as principais características  envolvidas no mecanismo da digestão  em insetos fitófagos mastigadores, com ênfase em Lepidoptera, de maneira ampla incorporando estudos experimentais para um entendimento do tema analisado. A busca por artigos foi realizada </w:t>
      </w:r>
      <w:r>
        <w:rPr>
          <w:rFonts w:eastAsia="Times New Roman"/>
          <w:color w:val="000000"/>
          <w:sz w:val="20"/>
          <w:szCs w:val="20"/>
          <w:lang w:val="pt-BR"/>
        </w:rPr>
        <w:t>pelo buscador Google Acadêmico</w:t>
      </w:r>
      <w:r>
        <w:rPr>
          <w:rFonts w:eastAsia="Times New Roman"/>
          <w:color w:val="000000"/>
          <w:sz w:val="20"/>
          <w:szCs w:val="20"/>
        </w:rPr>
        <w:t xml:space="preserve"> </w:t>
      </w:r>
      <w:r>
        <w:rPr>
          <w:rFonts w:eastAsia="Times New Roman"/>
          <w:color w:val="000000"/>
          <w:sz w:val="20"/>
          <w:szCs w:val="20"/>
          <w:lang w:val="pt-BR"/>
        </w:rPr>
        <w:t>como também em</w:t>
      </w:r>
      <w:r>
        <w:rPr>
          <w:rFonts w:eastAsia="Times New Roman"/>
          <w:color w:val="000000"/>
          <w:sz w:val="20"/>
          <w:szCs w:val="20"/>
        </w:rPr>
        <w:t xml:space="preserve"> bases de dados</w:t>
      </w:r>
      <w:r>
        <w:rPr>
          <w:rFonts w:eastAsia="Times New Roman"/>
          <w:color w:val="000000"/>
          <w:sz w:val="20"/>
          <w:szCs w:val="20"/>
          <w:lang w:val="pt-BR"/>
        </w:rPr>
        <w:t xml:space="preserve"> e revistas científicas como,</w:t>
      </w:r>
      <w:r>
        <w:rPr>
          <w:rFonts w:eastAsia="Times New Roman"/>
          <w:color w:val="000000"/>
          <w:sz w:val="20"/>
          <w:szCs w:val="20"/>
        </w:rPr>
        <w:t xml:space="preserve"> Scielo, Pubmed</w:t>
      </w:r>
      <w:r>
        <w:rPr>
          <w:rFonts w:eastAsia="Times New Roman"/>
          <w:color w:val="000000"/>
          <w:sz w:val="20"/>
          <w:szCs w:val="20"/>
          <w:lang w:val="pt-BR"/>
        </w:rPr>
        <w:t xml:space="preserve">, </w:t>
      </w:r>
      <w:r>
        <w:rPr>
          <w:rFonts w:eastAsia="Times New Roman"/>
          <w:color w:val="000000"/>
          <w:sz w:val="20"/>
          <w:szCs w:val="20"/>
        </w:rPr>
        <w:t>ScienceDirect</w:t>
      </w:r>
      <w:r>
        <w:rPr>
          <w:rFonts w:eastAsia="Times New Roman"/>
          <w:color w:val="000000"/>
          <w:sz w:val="20"/>
          <w:szCs w:val="20"/>
          <w:lang w:val="pt-BR"/>
        </w:rPr>
        <w:t xml:space="preserve"> e </w:t>
      </w:r>
      <w:proofErr w:type="spellStart"/>
      <w:r>
        <w:rPr>
          <w:rFonts w:eastAsia="Times New Roman"/>
          <w:color w:val="000000"/>
          <w:sz w:val="20"/>
          <w:szCs w:val="20"/>
          <w:lang w:val="pt-BR"/>
        </w:rPr>
        <w:t>Insects</w:t>
      </w:r>
      <w:proofErr w:type="spellEnd"/>
      <w:r>
        <w:rPr>
          <w:rFonts w:eastAsia="Times New Roman"/>
          <w:color w:val="000000"/>
          <w:sz w:val="20"/>
          <w:szCs w:val="20"/>
          <w:lang w:val="pt-BR"/>
        </w:rPr>
        <w:t xml:space="preserve">. </w:t>
      </w:r>
      <w:r>
        <w:rPr>
          <w:rFonts w:eastAsia="Times New Roman"/>
          <w:color w:val="000000"/>
          <w:sz w:val="20"/>
          <w:szCs w:val="20"/>
        </w:rPr>
        <w:t xml:space="preserve">Foram utilizados os descritores, </w:t>
      </w:r>
      <w:proofErr w:type="spellStart"/>
      <w:r>
        <w:rPr>
          <w:rFonts w:eastAsia="Times New Roman"/>
          <w:color w:val="000000"/>
          <w:sz w:val="20"/>
          <w:szCs w:val="20"/>
          <w:lang w:val="pt-BR"/>
        </w:rPr>
        <w:t>digestion</w:t>
      </w:r>
      <w:proofErr w:type="spellEnd"/>
      <w:r>
        <w:rPr>
          <w:rFonts w:eastAsia="Times New Roman"/>
          <w:color w:val="000000"/>
          <w:sz w:val="20"/>
          <w:szCs w:val="20"/>
          <w:lang w:val="pt-BR"/>
        </w:rPr>
        <w:t xml:space="preserve"> in </w:t>
      </w:r>
      <w:proofErr w:type="spellStart"/>
      <w:r>
        <w:rPr>
          <w:rFonts w:eastAsia="Times New Roman"/>
          <w:color w:val="000000"/>
          <w:sz w:val="20"/>
          <w:szCs w:val="20"/>
          <w:lang w:val="pt-BR"/>
        </w:rPr>
        <w:t>lepidoptera</w:t>
      </w:r>
      <w:proofErr w:type="spellEnd"/>
      <w:r>
        <w:rPr>
          <w:rFonts w:eastAsia="Times New Roman"/>
          <w:color w:val="000000"/>
          <w:sz w:val="20"/>
          <w:szCs w:val="20"/>
          <w:lang w:val="pt-BR"/>
        </w:rPr>
        <w:t xml:space="preserve">, </w:t>
      </w:r>
      <w:proofErr w:type="spellStart"/>
      <w:r>
        <w:rPr>
          <w:rFonts w:eastAsia="Times New Roman"/>
          <w:color w:val="000000"/>
          <w:sz w:val="20"/>
          <w:szCs w:val="20"/>
          <w:lang w:val="pt-BR"/>
        </w:rPr>
        <w:t>phytophagous</w:t>
      </w:r>
      <w:proofErr w:type="spellEnd"/>
      <w:r>
        <w:rPr>
          <w:rFonts w:eastAsia="Times New Roman"/>
          <w:color w:val="000000"/>
          <w:sz w:val="20"/>
          <w:szCs w:val="20"/>
          <w:lang w:val="pt-BR"/>
        </w:rPr>
        <w:t xml:space="preserve"> </w:t>
      </w:r>
      <w:proofErr w:type="spellStart"/>
      <w:r>
        <w:rPr>
          <w:rFonts w:eastAsia="Times New Roman"/>
          <w:color w:val="000000"/>
          <w:sz w:val="20"/>
          <w:szCs w:val="20"/>
          <w:lang w:val="pt-BR"/>
        </w:rPr>
        <w:t>chewing</w:t>
      </w:r>
      <w:proofErr w:type="spellEnd"/>
      <w:r>
        <w:rPr>
          <w:rFonts w:eastAsia="Times New Roman"/>
          <w:color w:val="000000"/>
          <w:sz w:val="20"/>
          <w:szCs w:val="20"/>
          <w:lang w:val="pt-BR"/>
        </w:rPr>
        <w:t xml:space="preserve"> </w:t>
      </w:r>
      <w:proofErr w:type="spellStart"/>
      <w:r>
        <w:rPr>
          <w:rFonts w:eastAsia="Times New Roman"/>
          <w:color w:val="000000"/>
          <w:sz w:val="20"/>
          <w:szCs w:val="20"/>
          <w:lang w:val="pt-BR"/>
        </w:rPr>
        <w:t>insects</w:t>
      </w:r>
      <w:proofErr w:type="spellEnd"/>
      <w:r>
        <w:rPr>
          <w:rFonts w:eastAsia="Times New Roman"/>
          <w:color w:val="000000"/>
          <w:sz w:val="20"/>
          <w:szCs w:val="20"/>
          <w:lang w:val="pt-BR"/>
        </w:rPr>
        <w:t xml:space="preserve">, </w:t>
      </w:r>
      <w:proofErr w:type="spellStart"/>
      <w:r>
        <w:rPr>
          <w:rFonts w:eastAsia="Times New Roman"/>
          <w:color w:val="000000"/>
          <w:sz w:val="20"/>
          <w:szCs w:val="20"/>
          <w:lang w:val="pt-BR"/>
        </w:rPr>
        <w:t>digestive</w:t>
      </w:r>
      <w:proofErr w:type="spellEnd"/>
      <w:r>
        <w:rPr>
          <w:rFonts w:eastAsia="Times New Roman"/>
          <w:color w:val="000000"/>
          <w:sz w:val="20"/>
          <w:szCs w:val="20"/>
          <w:lang w:val="pt-BR"/>
        </w:rPr>
        <w:t xml:space="preserve"> </w:t>
      </w:r>
      <w:proofErr w:type="spellStart"/>
      <w:r>
        <w:rPr>
          <w:rFonts w:eastAsia="Times New Roman"/>
          <w:color w:val="000000"/>
          <w:sz w:val="20"/>
          <w:szCs w:val="20"/>
          <w:lang w:val="pt-BR"/>
        </w:rPr>
        <w:t>enzymes</w:t>
      </w:r>
      <w:proofErr w:type="spellEnd"/>
      <w:r>
        <w:rPr>
          <w:rFonts w:eastAsia="Times New Roman"/>
          <w:color w:val="000000"/>
          <w:sz w:val="20"/>
          <w:szCs w:val="20"/>
          <w:lang w:val="pt-BR"/>
        </w:rPr>
        <w:t xml:space="preserve"> in </w:t>
      </w:r>
      <w:proofErr w:type="spellStart"/>
      <w:r>
        <w:rPr>
          <w:rFonts w:eastAsia="Times New Roman"/>
          <w:color w:val="000000"/>
          <w:sz w:val="20"/>
          <w:szCs w:val="20"/>
          <w:lang w:val="pt-BR"/>
        </w:rPr>
        <w:t>lepidoptera</w:t>
      </w:r>
      <w:proofErr w:type="spellEnd"/>
      <w:r>
        <w:rPr>
          <w:rFonts w:eastAsia="Times New Roman"/>
          <w:color w:val="000000"/>
          <w:sz w:val="20"/>
          <w:szCs w:val="20"/>
          <w:lang w:val="pt-BR"/>
        </w:rPr>
        <w:t xml:space="preserve"> e </w:t>
      </w:r>
      <w:proofErr w:type="spellStart"/>
      <w:r>
        <w:rPr>
          <w:rFonts w:eastAsia="Times New Roman"/>
          <w:color w:val="000000"/>
          <w:sz w:val="20"/>
          <w:szCs w:val="20"/>
          <w:lang w:val="pt-BR"/>
        </w:rPr>
        <w:t>digestive</w:t>
      </w:r>
      <w:proofErr w:type="spellEnd"/>
      <w:r>
        <w:rPr>
          <w:rFonts w:eastAsia="Times New Roman"/>
          <w:color w:val="000000"/>
          <w:sz w:val="20"/>
          <w:szCs w:val="20"/>
          <w:lang w:val="pt-BR"/>
        </w:rPr>
        <w:t xml:space="preserve"> </w:t>
      </w:r>
      <w:proofErr w:type="spellStart"/>
      <w:r>
        <w:rPr>
          <w:rFonts w:eastAsia="Times New Roman"/>
          <w:color w:val="000000"/>
          <w:sz w:val="20"/>
          <w:szCs w:val="20"/>
          <w:lang w:val="pt-BR"/>
        </w:rPr>
        <w:t>enzymes</w:t>
      </w:r>
      <w:proofErr w:type="spellEnd"/>
      <w:r>
        <w:rPr>
          <w:rFonts w:eastAsia="Times New Roman"/>
          <w:color w:val="000000"/>
          <w:sz w:val="20"/>
          <w:szCs w:val="20"/>
          <w:lang w:val="pt-BR"/>
        </w:rPr>
        <w:t xml:space="preserve">, entre os meses de maio e agosto de 2023. Foi considerado um amplo período para a escolha dos artigos, devido a densidade e interdisciplinaridade da pesquisa, e por tratar-se de um estudo de base. </w:t>
      </w:r>
    </w:p>
    <w:p w14:paraId="2E3D5FCA" w14:textId="77777777" w:rsidR="00BE7753" w:rsidRDefault="00BE7753" w:rsidP="00BE7753">
      <w:pPr>
        <w:spacing w:line="240" w:lineRule="auto"/>
        <w:jc w:val="both"/>
        <w:rPr>
          <w:rFonts w:eastAsia="DengXian"/>
          <w:color w:val="000000"/>
          <w:sz w:val="20"/>
          <w:szCs w:val="20"/>
          <w:lang w:val="pt-BR" w:eastAsia="zh-CN"/>
        </w:rPr>
      </w:pPr>
    </w:p>
    <w:p w14:paraId="03908DFF" w14:textId="77777777" w:rsidR="00BE7753" w:rsidRDefault="00BE7753" w:rsidP="00BE7753">
      <w:pPr>
        <w:spacing w:line="240" w:lineRule="auto"/>
        <w:rPr>
          <w:rFonts w:eastAsia="DengXian"/>
          <w:b/>
          <w:sz w:val="20"/>
          <w:szCs w:val="20"/>
          <w:lang w:eastAsia="zh-CN"/>
        </w:rPr>
      </w:pPr>
      <w:r>
        <w:rPr>
          <w:rFonts w:eastAsia="Times New Roman"/>
          <w:b/>
          <w:sz w:val="20"/>
          <w:szCs w:val="20"/>
          <w:lang w:eastAsia="zh-CN"/>
        </w:rPr>
        <w:t>RESULTADOS E DISCUSSÃO</w:t>
      </w:r>
    </w:p>
    <w:p w14:paraId="5BA4194C" w14:textId="274B453D" w:rsidR="00BE7753" w:rsidRDefault="00BE7753" w:rsidP="00BE7753">
      <w:pPr>
        <w:spacing w:line="240" w:lineRule="auto"/>
        <w:ind w:firstLine="708"/>
        <w:jc w:val="both"/>
        <w:rPr>
          <w:rFonts w:eastAsia="DengXian"/>
          <w:color w:val="000000"/>
          <w:sz w:val="20"/>
          <w:szCs w:val="20"/>
          <w:lang w:val="pt-BR" w:eastAsia="zh-CN"/>
        </w:rPr>
      </w:pPr>
      <w:r>
        <w:rPr>
          <w:rFonts w:eastAsia="DengXian"/>
          <w:color w:val="000000"/>
          <w:sz w:val="20"/>
          <w:szCs w:val="20"/>
          <w:lang w:val="pt-BR" w:eastAsia="zh-CN"/>
        </w:rPr>
        <w:t>As enzimas que desempenham um papel fundamental na digestão de carboidratos são secretadas por glândulas salivares e pelo intestino médio. Entre essas enzimas, destacam-se a α-amilase, α-</w:t>
      </w:r>
      <w:proofErr w:type="spellStart"/>
      <w:r>
        <w:rPr>
          <w:rFonts w:eastAsia="DengXian"/>
          <w:color w:val="000000"/>
          <w:sz w:val="20"/>
          <w:szCs w:val="20"/>
          <w:lang w:val="pt-BR" w:eastAsia="zh-CN"/>
        </w:rPr>
        <w:t>Glucosidase</w:t>
      </w:r>
      <w:proofErr w:type="spellEnd"/>
      <w:r>
        <w:rPr>
          <w:rFonts w:eastAsia="DengXian"/>
          <w:color w:val="000000"/>
          <w:sz w:val="20"/>
          <w:szCs w:val="20"/>
          <w:lang w:val="pt-BR" w:eastAsia="zh-CN"/>
        </w:rPr>
        <w:t xml:space="preserve"> e a oligo-1,6-glucosidase, </w:t>
      </w:r>
      <w:r w:rsidR="00E8114F">
        <w:rPr>
          <w:rFonts w:eastAsia="DengXian"/>
          <w:color w:val="000000"/>
          <w:sz w:val="20"/>
          <w:szCs w:val="20"/>
          <w:lang w:val="pt-BR" w:eastAsia="zh-CN"/>
        </w:rPr>
        <w:t xml:space="preserve">e a </w:t>
      </w:r>
      <w:r>
        <w:rPr>
          <w:rFonts w:eastAsia="DengXian"/>
          <w:color w:val="000000"/>
          <w:sz w:val="20"/>
          <w:szCs w:val="20"/>
          <w:lang w:val="pt-BR" w:eastAsia="zh-CN"/>
        </w:rPr>
        <w:t>α- ou β-</w:t>
      </w:r>
      <w:proofErr w:type="spellStart"/>
      <w:r>
        <w:rPr>
          <w:rFonts w:eastAsia="DengXian"/>
          <w:color w:val="000000"/>
          <w:sz w:val="20"/>
          <w:szCs w:val="20"/>
          <w:lang w:val="pt-BR" w:eastAsia="zh-CN"/>
        </w:rPr>
        <w:t>glicosidases</w:t>
      </w:r>
      <w:proofErr w:type="spellEnd"/>
      <w:r w:rsidR="00E8114F">
        <w:rPr>
          <w:rFonts w:eastAsia="DengXian"/>
          <w:color w:val="000000"/>
          <w:sz w:val="20"/>
          <w:szCs w:val="20"/>
          <w:lang w:val="pt-BR" w:eastAsia="zh-CN"/>
        </w:rPr>
        <w:t xml:space="preserve">. </w:t>
      </w:r>
      <w:r>
        <w:rPr>
          <w:rFonts w:eastAsia="DengXian"/>
          <w:color w:val="000000"/>
          <w:sz w:val="20"/>
          <w:szCs w:val="20"/>
          <w:lang w:val="pt-BR" w:eastAsia="zh-CN"/>
        </w:rPr>
        <w:t>A α-</w:t>
      </w:r>
      <w:proofErr w:type="spellStart"/>
      <w:r>
        <w:rPr>
          <w:rFonts w:eastAsia="DengXian"/>
          <w:color w:val="000000"/>
          <w:sz w:val="20"/>
          <w:szCs w:val="20"/>
          <w:lang w:val="pt-BR" w:eastAsia="zh-CN"/>
        </w:rPr>
        <w:t>glicosidase</w:t>
      </w:r>
      <w:proofErr w:type="spellEnd"/>
      <w:r w:rsidR="00E8114F">
        <w:rPr>
          <w:rFonts w:eastAsia="DengXian"/>
          <w:color w:val="000000"/>
          <w:sz w:val="20"/>
          <w:szCs w:val="20"/>
          <w:lang w:val="pt-BR" w:eastAsia="zh-CN"/>
        </w:rPr>
        <w:t xml:space="preserve"> </w:t>
      </w:r>
      <w:r>
        <w:rPr>
          <w:rFonts w:eastAsia="DengXian"/>
          <w:color w:val="000000"/>
          <w:sz w:val="20"/>
          <w:szCs w:val="20"/>
          <w:lang w:val="pt-BR" w:eastAsia="zh-CN"/>
        </w:rPr>
        <w:t xml:space="preserve">é responsável pela hidrólise de carboidratos como maltose, sacarose, </w:t>
      </w:r>
      <w:proofErr w:type="spellStart"/>
      <w:r>
        <w:rPr>
          <w:rFonts w:eastAsia="DengXian"/>
          <w:color w:val="000000"/>
          <w:sz w:val="20"/>
          <w:szCs w:val="20"/>
          <w:lang w:val="pt-BR" w:eastAsia="zh-CN"/>
        </w:rPr>
        <w:t>trealose</w:t>
      </w:r>
      <w:proofErr w:type="spellEnd"/>
      <w:r>
        <w:rPr>
          <w:rFonts w:eastAsia="DengXian"/>
          <w:color w:val="000000"/>
          <w:sz w:val="20"/>
          <w:szCs w:val="20"/>
          <w:lang w:val="pt-BR" w:eastAsia="zh-CN"/>
        </w:rPr>
        <w:t xml:space="preserve">, </w:t>
      </w:r>
      <w:proofErr w:type="spellStart"/>
      <w:r>
        <w:rPr>
          <w:rFonts w:eastAsia="DengXian"/>
          <w:color w:val="000000"/>
          <w:sz w:val="20"/>
          <w:szCs w:val="20"/>
          <w:lang w:val="pt-BR" w:eastAsia="zh-CN"/>
        </w:rPr>
        <w:t>melezitose</w:t>
      </w:r>
      <w:proofErr w:type="spellEnd"/>
      <w:r>
        <w:rPr>
          <w:rFonts w:eastAsia="DengXian"/>
          <w:color w:val="000000"/>
          <w:sz w:val="20"/>
          <w:szCs w:val="20"/>
          <w:lang w:val="pt-BR" w:eastAsia="zh-CN"/>
        </w:rPr>
        <w:t xml:space="preserve">, rafinose e </w:t>
      </w:r>
      <w:proofErr w:type="spellStart"/>
      <w:r>
        <w:rPr>
          <w:rFonts w:eastAsia="DengXian"/>
          <w:color w:val="000000"/>
          <w:sz w:val="20"/>
          <w:szCs w:val="20"/>
          <w:lang w:val="pt-BR" w:eastAsia="zh-CN"/>
        </w:rPr>
        <w:t>estaquiose</w:t>
      </w:r>
      <w:proofErr w:type="spellEnd"/>
      <w:r>
        <w:rPr>
          <w:rFonts w:eastAsia="DengXian"/>
          <w:color w:val="000000"/>
          <w:sz w:val="20"/>
          <w:szCs w:val="20"/>
          <w:lang w:val="pt-BR" w:eastAsia="zh-CN"/>
        </w:rPr>
        <w:t xml:space="preserve">. </w:t>
      </w:r>
      <w:r w:rsidR="00E8114F">
        <w:rPr>
          <w:rFonts w:eastAsia="DengXian"/>
          <w:color w:val="000000"/>
          <w:sz w:val="20"/>
          <w:szCs w:val="20"/>
          <w:lang w:val="pt-BR" w:eastAsia="zh-CN"/>
        </w:rPr>
        <w:t xml:space="preserve">A </w:t>
      </w:r>
      <w:r>
        <w:rPr>
          <w:rFonts w:eastAsia="DengXian"/>
          <w:color w:val="000000"/>
          <w:sz w:val="20"/>
          <w:szCs w:val="20"/>
          <w:lang w:val="pt-BR" w:eastAsia="zh-CN"/>
        </w:rPr>
        <w:t xml:space="preserve">α-Galactosidase atua na hidrólise de </w:t>
      </w:r>
      <w:proofErr w:type="spellStart"/>
      <w:r>
        <w:rPr>
          <w:rFonts w:eastAsia="DengXian"/>
          <w:color w:val="000000"/>
          <w:sz w:val="20"/>
          <w:szCs w:val="20"/>
          <w:lang w:val="pt-BR" w:eastAsia="zh-CN"/>
        </w:rPr>
        <w:t>melibiose</w:t>
      </w:r>
      <w:proofErr w:type="spellEnd"/>
      <w:r>
        <w:rPr>
          <w:rFonts w:eastAsia="DengXian"/>
          <w:color w:val="000000"/>
          <w:sz w:val="20"/>
          <w:szCs w:val="20"/>
          <w:lang w:val="pt-BR" w:eastAsia="zh-CN"/>
        </w:rPr>
        <w:t xml:space="preserve">, rafinose e </w:t>
      </w:r>
      <w:proofErr w:type="spellStart"/>
      <w:r>
        <w:rPr>
          <w:rFonts w:eastAsia="DengXian"/>
          <w:color w:val="000000"/>
          <w:sz w:val="20"/>
          <w:szCs w:val="20"/>
          <w:lang w:val="pt-BR" w:eastAsia="zh-CN"/>
        </w:rPr>
        <w:t>estaquiose</w:t>
      </w:r>
      <w:proofErr w:type="spellEnd"/>
      <w:r>
        <w:rPr>
          <w:rFonts w:eastAsia="DengXian"/>
          <w:color w:val="000000"/>
          <w:sz w:val="20"/>
          <w:szCs w:val="20"/>
          <w:lang w:val="pt-BR" w:eastAsia="zh-CN"/>
        </w:rPr>
        <w:t>, enquanto a β-</w:t>
      </w:r>
      <w:proofErr w:type="spellStart"/>
      <w:r>
        <w:rPr>
          <w:rFonts w:eastAsia="DengXian"/>
          <w:color w:val="000000"/>
          <w:sz w:val="20"/>
          <w:szCs w:val="20"/>
          <w:lang w:val="pt-BR" w:eastAsia="zh-CN"/>
        </w:rPr>
        <w:t>glicosidase</w:t>
      </w:r>
      <w:proofErr w:type="spellEnd"/>
      <w:r>
        <w:rPr>
          <w:rFonts w:eastAsia="DengXian"/>
          <w:color w:val="000000"/>
          <w:sz w:val="20"/>
          <w:szCs w:val="20"/>
          <w:lang w:val="pt-BR" w:eastAsia="zh-CN"/>
        </w:rPr>
        <w:t xml:space="preserve"> é responsável pela digestão de </w:t>
      </w:r>
      <w:proofErr w:type="spellStart"/>
      <w:r>
        <w:rPr>
          <w:rFonts w:eastAsia="DengXian"/>
          <w:color w:val="000000"/>
          <w:sz w:val="20"/>
          <w:szCs w:val="20"/>
          <w:lang w:val="pt-BR" w:eastAsia="zh-CN"/>
        </w:rPr>
        <w:t>celobiose</w:t>
      </w:r>
      <w:proofErr w:type="spellEnd"/>
      <w:r>
        <w:rPr>
          <w:rFonts w:eastAsia="DengXian"/>
          <w:color w:val="000000"/>
          <w:sz w:val="20"/>
          <w:szCs w:val="20"/>
          <w:lang w:val="pt-BR" w:eastAsia="zh-CN"/>
        </w:rPr>
        <w:t xml:space="preserve">, </w:t>
      </w:r>
      <w:proofErr w:type="spellStart"/>
      <w:r>
        <w:rPr>
          <w:rFonts w:eastAsia="DengXian"/>
          <w:color w:val="000000"/>
          <w:sz w:val="20"/>
          <w:szCs w:val="20"/>
          <w:lang w:val="pt-BR" w:eastAsia="zh-CN"/>
        </w:rPr>
        <w:t>gentiobiose</w:t>
      </w:r>
      <w:proofErr w:type="spellEnd"/>
      <w:r>
        <w:rPr>
          <w:rFonts w:eastAsia="DengXian"/>
          <w:color w:val="000000"/>
          <w:sz w:val="20"/>
          <w:szCs w:val="20"/>
          <w:lang w:val="pt-BR" w:eastAsia="zh-CN"/>
        </w:rPr>
        <w:t xml:space="preserve"> e metil-β-glicosídeos. A β-galactosidase entra em ação na hidrólise da lactose em glicose e galactose, enquanto a β-</w:t>
      </w:r>
      <w:proofErr w:type="spellStart"/>
      <w:r>
        <w:rPr>
          <w:rFonts w:eastAsia="DengXian"/>
          <w:color w:val="000000"/>
          <w:sz w:val="20"/>
          <w:szCs w:val="20"/>
          <w:lang w:val="pt-BR" w:eastAsia="zh-CN"/>
        </w:rPr>
        <w:t>frutofuranosidase</w:t>
      </w:r>
      <w:proofErr w:type="spellEnd"/>
      <w:r>
        <w:rPr>
          <w:rFonts w:eastAsia="DengXian"/>
          <w:color w:val="000000"/>
          <w:sz w:val="20"/>
          <w:szCs w:val="20"/>
          <w:lang w:val="pt-BR" w:eastAsia="zh-CN"/>
        </w:rPr>
        <w:t xml:space="preserve"> age sobre a sacarose e a rafinose para liberar açúcares simples. Para a digestão completa da celulose, são necessárias enzimas complementares, incluindo </w:t>
      </w:r>
      <w:proofErr w:type="spellStart"/>
      <w:r>
        <w:rPr>
          <w:rFonts w:eastAsia="DengXian"/>
          <w:color w:val="000000"/>
          <w:sz w:val="20"/>
          <w:szCs w:val="20"/>
          <w:lang w:val="pt-BR" w:eastAsia="zh-CN"/>
        </w:rPr>
        <w:t>endoglucanases</w:t>
      </w:r>
      <w:proofErr w:type="spellEnd"/>
      <w:r>
        <w:rPr>
          <w:rFonts w:eastAsia="DengXian"/>
          <w:color w:val="000000"/>
          <w:sz w:val="20"/>
          <w:szCs w:val="20"/>
          <w:lang w:val="pt-BR" w:eastAsia="zh-CN"/>
        </w:rPr>
        <w:t xml:space="preserve">, </w:t>
      </w:r>
      <w:proofErr w:type="spellStart"/>
      <w:r>
        <w:rPr>
          <w:rFonts w:eastAsia="DengXian"/>
          <w:color w:val="000000"/>
          <w:sz w:val="20"/>
          <w:szCs w:val="20"/>
          <w:lang w:val="pt-BR" w:eastAsia="zh-CN"/>
        </w:rPr>
        <w:t>exoglucanases</w:t>
      </w:r>
      <w:proofErr w:type="spellEnd"/>
      <w:r>
        <w:rPr>
          <w:rFonts w:eastAsia="DengXian"/>
          <w:color w:val="000000"/>
          <w:sz w:val="20"/>
          <w:szCs w:val="20"/>
          <w:lang w:val="pt-BR" w:eastAsia="zh-CN"/>
        </w:rPr>
        <w:t xml:space="preserve"> e </w:t>
      </w:r>
      <w:proofErr w:type="spellStart"/>
      <w:r>
        <w:rPr>
          <w:rFonts w:eastAsia="DengXian"/>
          <w:color w:val="000000"/>
          <w:sz w:val="20"/>
          <w:szCs w:val="20"/>
          <w:lang w:val="pt-BR" w:eastAsia="zh-CN"/>
        </w:rPr>
        <w:t>celobiases</w:t>
      </w:r>
      <w:proofErr w:type="spellEnd"/>
      <w:r>
        <w:rPr>
          <w:rFonts w:eastAsia="DengXian"/>
          <w:color w:val="000000"/>
          <w:sz w:val="20"/>
          <w:szCs w:val="20"/>
          <w:lang w:val="pt-BR" w:eastAsia="zh-CN"/>
        </w:rPr>
        <w:t xml:space="preserve">, que atuam de forma sequencial para quebrar a celulose em componentes mais simples (Terra </w:t>
      </w:r>
      <w:r w:rsidRPr="00487F21">
        <w:rPr>
          <w:rFonts w:eastAsia="DengXian"/>
          <w:i/>
          <w:iCs/>
          <w:color w:val="000000"/>
          <w:sz w:val="20"/>
          <w:szCs w:val="20"/>
          <w:lang w:val="pt-BR" w:eastAsia="zh-CN"/>
        </w:rPr>
        <w:t>et al.</w:t>
      </w:r>
      <w:r>
        <w:rPr>
          <w:rFonts w:eastAsia="DengXian"/>
          <w:color w:val="000000"/>
          <w:sz w:val="20"/>
          <w:szCs w:val="20"/>
          <w:lang w:val="pt-BR" w:eastAsia="zh-CN"/>
        </w:rPr>
        <w:t xml:space="preserve">, 1994; Terra </w:t>
      </w:r>
      <w:r w:rsidRPr="00487F21">
        <w:rPr>
          <w:rFonts w:eastAsia="DengXian"/>
          <w:i/>
          <w:iCs/>
          <w:color w:val="000000"/>
          <w:sz w:val="20"/>
          <w:szCs w:val="20"/>
          <w:lang w:val="pt-BR" w:eastAsia="zh-CN"/>
        </w:rPr>
        <w:t>et al.</w:t>
      </w:r>
      <w:r>
        <w:rPr>
          <w:rFonts w:eastAsia="DengXian"/>
          <w:color w:val="000000"/>
          <w:sz w:val="20"/>
          <w:szCs w:val="20"/>
          <w:lang w:val="pt-BR" w:eastAsia="zh-CN"/>
        </w:rPr>
        <w:t>, 2012). A abundante expressão de β-</w:t>
      </w:r>
      <w:proofErr w:type="spellStart"/>
      <w:r>
        <w:rPr>
          <w:rFonts w:eastAsia="DengXian"/>
          <w:color w:val="000000"/>
          <w:sz w:val="20"/>
          <w:szCs w:val="20"/>
          <w:lang w:val="pt-BR" w:eastAsia="zh-CN"/>
        </w:rPr>
        <w:t>glicosidases</w:t>
      </w:r>
      <w:proofErr w:type="spellEnd"/>
      <w:r>
        <w:rPr>
          <w:rFonts w:eastAsia="DengXian"/>
          <w:color w:val="000000"/>
          <w:sz w:val="20"/>
          <w:szCs w:val="20"/>
          <w:lang w:val="pt-BR" w:eastAsia="zh-CN"/>
        </w:rPr>
        <w:t xml:space="preserve"> no intestino de insetos herbívoros sugere sua participação na digestão de diversos compostos presentes nas plantas (</w:t>
      </w:r>
      <w:proofErr w:type="spellStart"/>
      <w:r>
        <w:rPr>
          <w:rFonts w:eastAsia="DengXian"/>
          <w:color w:val="000000"/>
          <w:sz w:val="20"/>
          <w:szCs w:val="20"/>
          <w:lang w:val="pt-BR" w:eastAsia="zh-CN"/>
        </w:rPr>
        <w:t>Eyun</w:t>
      </w:r>
      <w:proofErr w:type="spellEnd"/>
      <w:r>
        <w:rPr>
          <w:rFonts w:eastAsia="DengXian"/>
          <w:color w:val="000000"/>
          <w:sz w:val="20"/>
          <w:szCs w:val="20"/>
          <w:lang w:val="pt-BR" w:eastAsia="zh-CN"/>
        </w:rPr>
        <w:t xml:space="preserve"> </w:t>
      </w:r>
      <w:r w:rsidRPr="00487F21">
        <w:rPr>
          <w:rFonts w:eastAsia="DengXian"/>
          <w:i/>
          <w:iCs/>
          <w:color w:val="000000"/>
          <w:sz w:val="20"/>
          <w:szCs w:val="20"/>
          <w:lang w:val="pt-BR" w:eastAsia="zh-CN"/>
        </w:rPr>
        <w:t>et al.</w:t>
      </w:r>
      <w:r>
        <w:rPr>
          <w:rFonts w:eastAsia="DengXian"/>
          <w:color w:val="000000"/>
          <w:sz w:val="20"/>
          <w:szCs w:val="20"/>
          <w:lang w:val="pt-BR" w:eastAsia="zh-CN"/>
        </w:rPr>
        <w:t xml:space="preserve">, 2014). Em insetos como </w:t>
      </w:r>
      <w:proofErr w:type="spellStart"/>
      <w:r>
        <w:rPr>
          <w:rFonts w:eastAsia="DengXian"/>
          <w:i/>
          <w:iCs/>
          <w:color w:val="000000"/>
          <w:sz w:val="20"/>
          <w:szCs w:val="20"/>
          <w:lang w:val="pt-BR" w:eastAsia="zh-CN"/>
        </w:rPr>
        <w:t>Bombyx</w:t>
      </w:r>
      <w:proofErr w:type="spellEnd"/>
      <w:r>
        <w:rPr>
          <w:rFonts w:eastAsia="DengXian"/>
          <w:i/>
          <w:iCs/>
          <w:color w:val="000000"/>
          <w:sz w:val="20"/>
          <w:szCs w:val="20"/>
          <w:lang w:val="pt-BR" w:eastAsia="zh-CN"/>
        </w:rPr>
        <w:t xml:space="preserve"> </w:t>
      </w:r>
      <w:proofErr w:type="spellStart"/>
      <w:r>
        <w:rPr>
          <w:rFonts w:eastAsia="DengXian"/>
          <w:i/>
          <w:iCs/>
          <w:color w:val="000000"/>
          <w:sz w:val="20"/>
          <w:szCs w:val="20"/>
          <w:lang w:val="pt-BR" w:eastAsia="zh-CN"/>
        </w:rPr>
        <w:t>mori</w:t>
      </w:r>
      <w:proofErr w:type="spellEnd"/>
      <w:r>
        <w:rPr>
          <w:rFonts w:eastAsia="DengXian"/>
          <w:color w:val="000000"/>
          <w:sz w:val="20"/>
          <w:szCs w:val="20"/>
          <w:lang w:val="pt-BR" w:eastAsia="zh-CN"/>
        </w:rPr>
        <w:t>, o gene da β-</w:t>
      </w:r>
      <w:proofErr w:type="spellStart"/>
      <w:r>
        <w:rPr>
          <w:rFonts w:eastAsia="DengXian"/>
          <w:color w:val="000000"/>
          <w:sz w:val="20"/>
          <w:szCs w:val="20"/>
          <w:lang w:val="pt-BR" w:eastAsia="zh-CN"/>
        </w:rPr>
        <w:t>glicosidase</w:t>
      </w:r>
      <w:proofErr w:type="spellEnd"/>
      <w:r>
        <w:rPr>
          <w:rFonts w:eastAsia="DengXian"/>
          <w:color w:val="000000"/>
          <w:sz w:val="20"/>
          <w:szCs w:val="20"/>
          <w:lang w:val="pt-BR" w:eastAsia="zh-CN"/>
        </w:rPr>
        <w:t xml:space="preserve"> é expresso exclusivamente no intestino médio, indicando esse local como o principal local de síntese dessa enzima (</w:t>
      </w:r>
      <w:proofErr w:type="spellStart"/>
      <w:r>
        <w:rPr>
          <w:rFonts w:eastAsia="DengXian"/>
          <w:color w:val="000000"/>
          <w:sz w:val="20"/>
          <w:szCs w:val="20"/>
          <w:lang w:val="pt-BR" w:eastAsia="zh-CN"/>
        </w:rPr>
        <w:t>Byeon</w:t>
      </w:r>
      <w:proofErr w:type="spellEnd"/>
      <w:r>
        <w:rPr>
          <w:rFonts w:eastAsia="DengXian"/>
          <w:color w:val="000000"/>
          <w:sz w:val="20"/>
          <w:szCs w:val="20"/>
          <w:lang w:val="pt-BR" w:eastAsia="zh-CN"/>
        </w:rPr>
        <w:t xml:space="preserve"> </w:t>
      </w:r>
      <w:r w:rsidRPr="00487F21">
        <w:rPr>
          <w:rFonts w:eastAsia="DengXian"/>
          <w:i/>
          <w:iCs/>
          <w:color w:val="000000"/>
          <w:sz w:val="20"/>
          <w:szCs w:val="20"/>
          <w:lang w:val="pt-BR" w:eastAsia="zh-CN"/>
        </w:rPr>
        <w:t>et al.</w:t>
      </w:r>
      <w:r>
        <w:rPr>
          <w:rFonts w:eastAsia="DengXian"/>
          <w:color w:val="000000"/>
          <w:sz w:val="20"/>
          <w:szCs w:val="20"/>
          <w:lang w:val="pt-BR" w:eastAsia="zh-CN"/>
        </w:rPr>
        <w:t xml:space="preserve">, 2005). Durante o processo de digestão e ruptura de material foliar no intestino médio, ocorre o contato entre enzimas </w:t>
      </w:r>
      <w:proofErr w:type="spellStart"/>
      <w:r>
        <w:rPr>
          <w:rFonts w:eastAsia="DengXian"/>
          <w:color w:val="000000"/>
          <w:sz w:val="20"/>
          <w:szCs w:val="20"/>
          <w:lang w:val="pt-BR" w:eastAsia="zh-CN"/>
        </w:rPr>
        <w:t>cianogênicas</w:t>
      </w:r>
      <w:proofErr w:type="spellEnd"/>
      <w:r>
        <w:rPr>
          <w:rFonts w:eastAsia="DengXian"/>
          <w:color w:val="000000"/>
          <w:sz w:val="20"/>
          <w:szCs w:val="20"/>
          <w:lang w:val="pt-BR" w:eastAsia="zh-CN"/>
        </w:rPr>
        <w:t xml:space="preserve"> e β-</w:t>
      </w:r>
      <w:proofErr w:type="spellStart"/>
      <w:r>
        <w:rPr>
          <w:rFonts w:eastAsia="DengXian"/>
          <w:color w:val="000000"/>
          <w:sz w:val="20"/>
          <w:szCs w:val="20"/>
          <w:lang w:val="pt-BR" w:eastAsia="zh-CN"/>
        </w:rPr>
        <w:t>glicosidases</w:t>
      </w:r>
      <w:proofErr w:type="spellEnd"/>
      <w:r>
        <w:rPr>
          <w:rFonts w:eastAsia="DengXian"/>
          <w:color w:val="000000"/>
          <w:sz w:val="20"/>
          <w:szCs w:val="20"/>
          <w:lang w:val="pt-BR" w:eastAsia="zh-CN"/>
        </w:rPr>
        <w:t xml:space="preserve"> vegetais, o que leva à hidrólise e à geração de cianeto de hidrogênio (HCN) tóxico (</w:t>
      </w:r>
      <w:proofErr w:type="spellStart"/>
      <w:r>
        <w:rPr>
          <w:rFonts w:eastAsia="DengXian"/>
          <w:color w:val="000000"/>
          <w:sz w:val="20"/>
          <w:szCs w:val="20"/>
          <w:lang w:val="pt-BR" w:eastAsia="zh-CN"/>
        </w:rPr>
        <w:t>Pentzold</w:t>
      </w:r>
      <w:proofErr w:type="spellEnd"/>
      <w:r>
        <w:rPr>
          <w:rFonts w:eastAsia="DengXian"/>
          <w:color w:val="000000"/>
          <w:sz w:val="20"/>
          <w:szCs w:val="20"/>
          <w:lang w:val="pt-BR" w:eastAsia="zh-CN"/>
        </w:rPr>
        <w:t xml:space="preserve"> </w:t>
      </w:r>
      <w:r w:rsidRPr="00487F21">
        <w:rPr>
          <w:rFonts w:eastAsia="DengXian"/>
          <w:i/>
          <w:iCs/>
          <w:color w:val="000000"/>
          <w:sz w:val="20"/>
          <w:szCs w:val="20"/>
          <w:lang w:val="pt-BR" w:eastAsia="zh-CN"/>
        </w:rPr>
        <w:t>et al.</w:t>
      </w:r>
      <w:r>
        <w:rPr>
          <w:rFonts w:eastAsia="DengXian"/>
          <w:color w:val="000000"/>
          <w:sz w:val="20"/>
          <w:szCs w:val="20"/>
          <w:lang w:val="pt-BR" w:eastAsia="zh-CN"/>
        </w:rPr>
        <w:t>, 2014).</w:t>
      </w:r>
    </w:p>
    <w:p w14:paraId="416B5226" w14:textId="5873D030" w:rsidR="00BE7753" w:rsidRDefault="00BE7753" w:rsidP="00BE7753">
      <w:pPr>
        <w:spacing w:line="240" w:lineRule="auto"/>
        <w:ind w:firstLine="708"/>
        <w:jc w:val="both"/>
        <w:rPr>
          <w:rFonts w:eastAsia="DengXian"/>
          <w:color w:val="000000"/>
          <w:sz w:val="20"/>
          <w:szCs w:val="20"/>
          <w:lang w:val="pt-BR" w:eastAsia="zh-CN"/>
        </w:rPr>
      </w:pPr>
      <w:r>
        <w:rPr>
          <w:rFonts w:eastAsia="DengXian"/>
          <w:color w:val="000000"/>
          <w:sz w:val="20"/>
          <w:szCs w:val="20"/>
          <w:lang w:val="pt-BR" w:eastAsia="zh-CN"/>
        </w:rPr>
        <w:t xml:space="preserve">As proteinases, por sua vez, são classificadas em serina, cisteína, ácido aspártico e </w:t>
      </w:r>
      <w:proofErr w:type="spellStart"/>
      <w:r>
        <w:rPr>
          <w:rFonts w:eastAsia="DengXian"/>
          <w:color w:val="000000"/>
          <w:sz w:val="20"/>
          <w:szCs w:val="20"/>
          <w:lang w:val="pt-BR" w:eastAsia="zh-CN"/>
        </w:rPr>
        <w:t>metaloproteinases</w:t>
      </w:r>
      <w:proofErr w:type="spellEnd"/>
      <w:r>
        <w:rPr>
          <w:rFonts w:eastAsia="DengXian"/>
          <w:color w:val="000000"/>
          <w:sz w:val="20"/>
          <w:szCs w:val="20"/>
          <w:lang w:val="pt-BR" w:eastAsia="zh-CN"/>
        </w:rPr>
        <w:t>, dependendo dos aminoácidos ou metais presentes em seus sítios ativos. As serina proteinases</w:t>
      </w:r>
      <w:r w:rsidR="00E8114F">
        <w:rPr>
          <w:rFonts w:eastAsia="DengXian"/>
          <w:color w:val="000000"/>
          <w:sz w:val="20"/>
          <w:szCs w:val="20"/>
          <w:lang w:val="pt-BR" w:eastAsia="zh-CN"/>
        </w:rPr>
        <w:t xml:space="preserve"> </w:t>
      </w:r>
      <w:r>
        <w:rPr>
          <w:rFonts w:eastAsia="DengXian"/>
          <w:color w:val="000000"/>
          <w:sz w:val="20"/>
          <w:szCs w:val="20"/>
          <w:lang w:val="pt-BR" w:eastAsia="zh-CN"/>
        </w:rPr>
        <w:t xml:space="preserve">são </w:t>
      </w:r>
      <w:proofErr w:type="spellStart"/>
      <w:r>
        <w:rPr>
          <w:rFonts w:eastAsia="DengXian"/>
          <w:color w:val="000000"/>
          <w:sz w:val="20"/>
          <w:szCs w:val="20"/>
          <w:lang w:val="pt-BR" w:eastAsia="zh-CN"/>
        </w:rPr>
        <w:t>endoproteinases</w:t>
      </w:r>
      <w:proofErr w:type="spellEnd"/>
      <w:r>
        <w:rPr>
          <w:rFonts w:eastAsia="DengXian"/>
          <w:color w:val="000000"/>
          <w:sz w:val="20"/>
          <w:szCs w:val="20"/>
          <w:lang w:val="pt-BR" w:eastAsia="zh-CN"/>
        </w:rPr>
        <w:t xml:space="preserve"> identificadas no intestino médio de muitos insetos. Tripsina, </w:t>
      </w:r>
      <w:proofErr w:type="spellStart"/>
      <w:r>
        <w:rPr>
          <w:rFonts w:eastAsia="DengXian"/>
          <w:color w:val="000000"/>
          <w:sz w:val="20"/>
          <w:szCs w:val="20"/>
          <w:lang w:val="pt-BR" w:eastAsia="zh-CN"/>
        </w:rPr>
        <w:t>quimotripsina</w:t>
      </w:r>
      <w:proofErr w:type="spellEnd"/>
      <w:r>
        <w:rPr>
          <w:rFonts w:eastAsia="DengXian"/>
          <w:color w:val="000000"/>
          <w:sz w:val="20"/>
          <w:szCs w:val="20"/>
          <w:lang w:val="pt-BR" w:eastAsia="zh-CN"/>
        </w:rPr>
        <w:t xml:space="preserve"> e </w:t>
      </w:r>
      <w:proofErr w:type="spellStart"/>
      <w:r>
        <w:rPr>
          <w:rFonts w:eastAsia="DengXian"/>
          <w:color w:val="000000"/>
          <w:sz w:val="20"/>
          <w:szCs w:val="20"/>
          <w:lang w:val="pt-BR" w:eastAsia="zh-CN"/>
        </w:rPr>
        <w:t>aminopeptidases</w:t>
      </w:r>
      <w:proofErr w:type="spellEnd"/>
      <w:r>
        <w:rPr>
          <w:rFonts w:eastAsia="DengXian"/>
          <w:color w:val="000000"/>
          <w:sz w:val="20"/>
          <w:szCs w:val="20"/>
          <w:lang w:val="pt-BR" w:eastAsia="zh-CN"/>
        </w:rPr>
        <w:t xml:space="preserve"> são enzimas comuns em diversos insetos (Terra </w:t>
      </w:r>
      <w:r w:rsidRPr="00487F21">
        <w:rPr>
          <w:rFonts w:eastAsia="DengXian"/>
          <w:i/>
          <w:iCs/>
          <w:color w:val="000000"/>
          <w:sz w:val="20"/>
          <w:szCs w:val="20"/>
          <w:lang w:val="pt-BR" w:eastAsia="zh-CN"/>
        </w:rPr>
        <w:t>et al.</w:t>
      </w:r>
      <w:r>
        <w:rPr>
          <w:rFonts w:eastAsia="DengXian"/>
          <w:color w:val="000000"/>
          <w:sz w:val="20"/>
          <w:szCs w:val="20"/>
          <w:lang w:val="pt-BR" w:eastAsia="zh-CN"/>
        </w:rPr>
        <w:t xml:space="preserve">, 1994; Terra </w:t>
      </w:r>
      <w:r w:rsidRPr="00487F21">
        <w:rPr>
          <w:rFonts w:eastAsia="DengXian"/>
          <w:i/>
          <w:iCs/>
          <w:color w:val="000000"/>
          <w:sz w:val="20"/>
          <w:szCs w:val="20"/>
          <w:lang w:val="pt-BR" w:eastAsia="zh-CN"/>
        </w:rPr>
        <w:t>et al.</w:t>
      </w:r>
      <w:r>
        <w:rPr>
          <w:rFonts w:eastAsia="DengXian"/>
          <w:color w:val="000000"/>
          <w:sz w:val="20"/>
          <w:szCs w:val="20"/>
          <w:lang w:val="pt-BR" w:eastAsia="zh-CN"/>
        </w:rPr>
        <w:t xml:space="preserve">, 2012). No caso de lepidópteros, é comum a secreção de enzimas semelhantes à tripsina, que apresentam maior atividade em um pH alcalino, um ambiente favorecido no intestino médio devido à secreção de potássio pelas células caliciformes no lúmen intestinal (Terra </w:t>
      </w:r>
      <w:r w:rsidRPr="00487F21">
        <w:rPr>
          <w:rFonts w:eastAsia="DengXian"/>
          <w:i/>
          <w:iCs/>
          <w:color w:val="000000"/>
          <w:sz w:val="20"/>
          <w:szCs w:val="20"/>
          <w:lang w:val="pt-BR" w:eastAsia="zh-CN"/>
        </w:rPr>
        <w:t>et al.</w:t>
      </w:r>
      <w:r>
        <w:rPr>
          <w:rFonts w:eastAsia="DengXian"/>
          <w:color w:val="000000"/>
          <w:sz w:val="20"/>
          <w:szCs w:val="20"/>
          <w:lang w:val="pt-BR" w:eastAsia="zh-CN"/>
        </w:rPr>
        <w:t>, 2012). A presença de inibidores de proteinase nos alimentos ingeridos, especialmente em alimentos derivados de plantas, provavelmente desencadeou a evolução de uma variedade de enzimas digestivas de proteínas, permitindo que algumas enzimas escapem da inibição (</w:t>
      </w:r>
      <w:r>
        <w:rPr>
          <w:sz w:val="20"/>
          <w:szCs w:val="20"/>
          <w:shd w:val="clear" w:color="auto" w:fill="FFFFFF"/>
        </w:rPr>
        <w:t>Silva</w:t>
      </w:r>
      <w:r>
        <w:rPr>
          <w:sz w:val="20"/>
          <w:szCs w:val="20"/>
          <w:shd w:val="clear" w:color="auto" w:fill="FFFFFF"/>
          <w:lang w:val="pt-BR"/>
        </w:rPr>
        <w:t xml:space="preserve">, </w:t>
      </w:r>
      <w:r w:rsidRPr="00487F21">
        <w:rPr>
          <w:i/>
          <w:iCs/>
          <w:sz w:val="20"/>
          <w:szCs w:val="20"/>
          <w:shd w:val="clear" w:color="auto" w:fill="FFFFFF"/>
          <w:lang w:val="pt-BR"/>
        </w:rPr>
        <w:t>et al.</w:t>
      </w:r>
      <w:r>
        <w:rPr>
          <w:sz w:val="20"/>
          <w:szCs w:val="20"/>
          <w:shd w:val="clear" w:color="auto" w:fill="FFFFFF"/>
          <w:lang w:val="pt-BR"/>
        </w:rPr>
        <w:t>, 2012)</w:t>
      </w:r>
      <w:r>
        <w:rPr>
          <w:rFonts w:eastAsia="DengXian"/>
          <w:color w:val="000000"/>
          <w:sz w:val="20"/>
          <w:szCs w:val="20"/>
          <w:lang w:val="pt-BR" w:eastAsia="zh-CN"/>
        </w:rPr>
        <w:t xml:space="preserve">. No contexto das enzimas digestivas de proteínas, a tripsina e a </w:t>
      </w:r>
      <w:proofErr w:type="spellStart"/>
      <w:r>
        <w:rPr>
          <w:rFonts w:eastAsia="DengXian"/>
          <w:color w:val="000000"/>
          <w:sz w:val="20"/>
          <w:szCs w:val="20"/>
          <w:lang w:val="pt-BR" w:eastAsia="zh-CN"/>
        </w:rPr>
        <w:t>quimotripsina</w:t>
      </w:r>
      <w:proofErr w:type="spellEnd"/>
      <w:r>
        <w:rPr>
          <w:rFonts w:eastAsia="DengXian"/>
          <w:color w:val="000000"/>
          <w:sz w:val="20"/>
          <w:szCs w:val="20"/>
          <w:lang w:val="pt-BR" w:eastAsia="zh-CN"/>
        </w:rPr>
        <w:t xml:space="preserve"> </w:t>
      </w:r>
      <w:r w:rsidR="00E8114F">
        <w:rPr>
          <w:rFonts w:eastAsia="DengXian"/>
          <w:color w:val="000000"/>
          <w:sz w:val="20"/>
          <w:szCs w:val="20"/>
          <w:lang w:val="pt-BR" w:eastAsia="zh-CN"/>
        </w:rPr>
        <w:t xml:space="preserve">são </w:t>
      </w:r>
      <w:r>
        <w:rPr>
          <w:rFonts w:eastAsia="DengXian"/>
          <w:color w:val="000000"/>
          <w:sz w:val="20"/>
          <w:szCs w:val="20"/>
          <w:lang w:val="pt-BR" w:eastAsia="zh-CN"/>
        </w:rPr>
        <w:t xml:space="preserve">as principais enzimas envolvidas na digestão de proteínas no intestino dos insetos. Além disso, as </w:t>
      </w:r>
      <w:proofErr w:type="spellStart"/>
      <w:r>
        <w:rPr>
          <w:rFonts w:eastAsia="DengXian"/>
          <w:color w:val="000000"/>
          <w:sz w:val="20"/>
          <w:szCs w:val="20"/>
          <w:lang w:val="pt-BR" w:eastAsia="zh-CN"/>
        </w:rPr>
        <w:t>aminopeptidases</w:t>
      </w:r>
      <w:proofErr w:type="spellEnd"/>
      <w:r>
        <w:rPr>
          <w:rFonts w:eastAsia="DengXian"/>
          <w:color w:val="000000"/>
          <w:sz w:val="20"/>
          <w:szCs w:val="20"/>
          <w:lang w:val="pt-BR" w:eastAsia="zh-CN"/>
        </w:rPr>
        <w:t xml:space="preserve"> são </w:t>
      </w:r>
      <w:proofErr w:type="spellStart"/>
      <w:r>
        <w:rPr>
          <w:rFonts w:eastAsia="DengXian"/>
          <w:color w:val="000000"/>
          <w:sz w:val="20"/>
          <w:szCs w:val="20"/>
          <w:lang w:val="pt-BR" w:eastAsia="zh-CN"/>
        </w:rPr>
        <w:t>exoenzimas</w:t>
      </w:r>
      <w:proofErr w:type="spellEnd"/>
      <w:r>
        <w:rPr>
          <w:rFonts w:eastAsia="DengXian"/>
          <w:color w:val="000000"/>
          <w:sz w:val="20"/>
          <w:szCs w:val="20"/>
          <w:lang w:val="pt-BR" w:eastAsia="zh-CN"/>
        </w:rPr>
        <w:t xml:space="preserve"> responsáveis pela remoção de aminoácidos da extremidade de pequenos peptídeos, sendo encontradas em insetos das ordens </w:t>
      </w:r>
      <w:proofErr w:type="spellStart"/>
      <w:r>
        <w:rPr>
          <w:rFonts w:eastAsia="DengXian"/>
          <w:color w:val="000000"/>
          <w:sz w:val="20"/>
          <w:szCs w:val="20"/>
          <w:lang w:val="pt-BR" w:eastAsia="zh-CN"/>
        </w:rPr>
        <w:t>Diptera</w:t>
      </w:r>
      <w:proofErr w:type="spellEnd"/>
      <w:r>
        <w:rPr>
          <w:rFonts w:eastAsia="DengXian"/>
          <w:color w:val="000000"/>
          <w:sz w:val="20"/>
          <w:szCs w:val="20"/>
          <w:lang w:val="pt-BR" w:eastAsia="zh-CN"/>
        </w:rPr>
        <w:t xml:space="preserve"> e Lepidoptera (Terra </w:t>
      </w:r>
      <w:r w:rsidRPr="00487F21">
        <w:rPr>
          <w:rFonts w:eastAsia="DengXian"/>
          <w:i/>
          <w:iCs/>
          <w:color w:val="000000"/>
          <w:sz w:val="20"/>
          <w:szCs w:val="20"/>
          <w:lang w:val="pt-BR" w:eastAsia="zh-CN"/>
        </w:rPr>
        <w:t>et al.</w:t>
      </w:r>
      <w:r>
        <w:rPr>
          <w:rFonts w:eastAsia="DengXian"/>
          <w:color w:val="000000"/>
          <w:sz w:val="20"/>
          <w:szCs w:val="20"/>
          <w:lang w:val="pt-BR" w:eastAsia="zh-CN"/>
        </w:rPr>
        <w:t xml:space="preserve">, 2012). No caso específico de </w:t>
      </w:r>
      <w:proofErr w:type="spellStart"/>
      <w:r>
        <w:rPr>
          <w:rFonts w:eastAsia="DengXian"/>
          <w:i/>
          <w:iCs/>
          <w:color w:val="000000"/>
          <w:sz w:val="20"/>
          <w:szCs w:val="20"/>
          <w:lang w:val="pt-BR" w:eastAsia="zh-CN"/>
        </w:rPr>
        <w:t>Spodoptera</w:t>
      </w:r>
      <w:proofErr w:type="spellEnd"/>
      <w:r>
        <w:rPr>
          <w:rFonts w:eastAsia="DengXian"/>
          <w:i/>
          <w:iCs/>
          <w:color w:val="000000"/>
          <w:sz w:val="20"/>
          <w:szCs w:val="20"/>
          <w:lang w:val="pt-BR" w:eastAsia="zh-CN"/>
        </w:rPr>
        <w:t xml:space="preserve"> </w:t>
      </w:r>
      <w:proofErr w:type="spellStart"/>
      <w:r>
        <w:rPr>
          <w:rFonts w:eastAsia="DengXian"/>
          <w:i/>
          <w:iCs/>
          <w:color w:val="000000"/>
          <w:sz w:val="20"/>
          <w:szCs w:val="20"/>
          <w:lang w:val="pt-BR" w:eastAsia="zh-CN"/>
        </w:rPr>
        <w:t>frugiperda</w:t>
      </w:r>
      <w:proofErr w:type="spellEnd"/>
      <w:r>
        <w:rPr>
          <w:rFonts w:eastAsia="DengXian"/>
          <w:color w:val="000000"/>
          <w:sz w:val="20"/>
          <w:szCs w:val="20"/>
          <w:lang w:val="pt-BR" w:eastAsia="zh-CN"/>
        </w:rPr>
        <w:t xml:space="preserve">, a digestão de proteínas inicia-se em um ambiente altamente alcalino no intestino médio, com a atuação predominante de amilases e serina proteases na membrana </w:t>
      </w:r>
      <w:proofErr w:type="spellStart"/>
      <w:r>
        <w:rPr>
          <w:rFonts w:eastAsia="DengXian"/>
          <w:color w:val="000000"/>
          <w:sz w:val="20"/>
          <w:szCs w:val="20"/>
          <w:lang w:val="pt-BR" w:eastAsia="zh-CN"/>
        </w:rPr>
        <w:t>peritrófica</w:t>
      </w:r>
      <w:proofErr w:type="spellEnd"/>
      <w:r>
        <w:rPr>
          <w:rFonts w:eastAsia="DengXian"/>
          <w:color w:val="000000"/>
          <w:sz w:val="20"/>
          <w:szCs w:val="20"/>
          <w:lang w:val="pt-BR" w:eastAsia="zh-CN"/>
        </w:rPr>
        <w:t xml:space="preserve">. Etapas intermediárias e finais da digestão ocorrem através da ação de enzimas localizadas entre a membrana </w:t>
      </w:r>
      <w:proofErr w:type="spellStart"/>
      <w:r>
        <w:rPr>
          <w:rFonts w:eastAsia="DengXian"/>
          <w:color w:val="000000"/>
          <w:sz w:val="20"/>
          <w:szCs w:val="20"/>
          <w:lang w:val="pt-BR" w:eastAsia="zh-CN"/>
        </w:rPr>
        <w:t>peritrófica</w:t>
      </w:r>
      <w:proofErr w:type="spellEnd"/>
      <w:r>
        <w:rPr>
          <w:rFonts w:eastAsia="DengXian"/>
          <w:color w:val="000000"/>
          <w:sz w:val="20"/>
          <w:szCs w:val="20"/>
          <w:lang w:val="pt-BR" w:eastAsia="zh-CN"/>
        </w:rPr>
        <w:t xml:space="preserve"> e as células intestinais, bem como na superfície dessas células (</w:t>
      </w:r>
      <w:proofErr w:type="spellStart"/>
      <w:r>
        <w:rPr>
          <w:rFonts w:eastAsia="DengXian"/>
          <w:color w:val="000000"/>
          <w:sz w:val="20"/>
          <w:szCs w:val="20"/>
          <w:lang w:val="pt-BR" w:eastAsia="zh-CN"/>
        </w:rPr>
        <w:t>Gazara</w:t>
      </w:r>
      <w:proofErr w:type="spellEnd"/>
      <w:r>
        <w:rPr>
          <w:rFonts w:eastAsia="DengXian"/>
          <w:color w:val="000000"/>
          <w:sz w:val="20"/>
          <w:szCs w:val="20"/>
          <w:lang w:val="pt-BR" w:eastAsia="zh-CN"/>
        </w:rPr>
        <w:t xml:space="preserve"> </w:t>
      </w:r>
      <w:r w:rsidRPr="00487F21">
        <w:rPr>
          <w:rFonts w:eastAsia="DengXian"/>
          <w:i/>
          <w:iCs/>
          <w:color w:val="000000"/>
          <w:sz w:val="20"/>
          <w:szCs w:val="20"/>
          <w:lang w:val="pt-BR" w:eastAsia="zh-CN"/>
        </w:rPr>
        <w:t>et al.</w:t>
      </w:r>
      <w:r>
        <w:rPr>
          <w:rFonts w:eastAsia="DengXian"/>
          <w:color w:val="000000"/>
          <w:sz w:val="20"/>
          <w:szCs w:val="20"/>
          <w:lang w:val="pt-BR" w:eastAsia="zh-CN"/>
        </w:rPr>
        <w:t>, 2017).</w:t>
      </w:r>
    </w:p>
    <w:p w14:paraId="4D3B57F7" w14:textId="77777777" w:rsidR="00BE7753" w:rsidRDefault="00BE7753" w:rsidP="00BE7753">
      <w:pPr>
        <w:spacing w:line="240" w:lineRule="auto"/>
        <w:ind w:firstLine="708"/>
        <w:jc w:val="both"/>
        <w:rPr>
          <w:rFonts w:eastAsia="DengXian"/>
          <w:color w:val="000000"/>
          <w:sz w:val="20"/>
          <w:szCs w:val="20"/>
          <w:lang w:val="pt-BR" w:eastAsia="zh-CN"/>
        </w:rPr>
      </w:pPr>
      <w:r>
        <w:rPr>
          <w:rFonts w:eastAsia="DengXian"/>
          <w:color w:val="000000"/>
          <w:sz w:val="20"/>
          <w:szCs w:val="20"/>
          <w:lang w:val="pt-BR" w:eastAsia="zh-CN"/>
        </w:rPr>
        <w:t xml:space="preserve">Uma parcela significativa da gordura consumida por insetos consiste em triacilgliceróis. A liberação de ácidos graxos e glicerol a partir desses triacilgliceróis é mediada por lipases secretadas pelo intestino médio. O glicocálice presente no intestino pode auxiliar na emulsificação das gorduras, facilitando o contato entre as lipases e os triacilgliceróis (Terra </w:t>
      </w:r>
      <w:r w:rsidRPr="00487F21">
        <w:rPr>
          <w:rFonts w:eastAsia="DengXian"/>
          <w:i/>
          <w:iCs/>
          <w:color w:val="000000"/>
          <w:sz w:val="20"/>
          <w:szCs w:val="20"/>
          <w:lang w:val="pt-BR" w:eastAsia="zh-CN"/>
        </w:rPr>
        <w:t>et al.</w:t>
      </w:r>
      <w:r>
        <w:rPr>
          <w:rFonts w:eastAsia="DengXian"/>
          <w:color w:val="000000"/>
          <w:sz w:val="20"/>
          <w:szCs w:val="20"/>
          <w:lang w:val="pt-BR" w:eastAsia="zh-CN"/>
        </w:rPr>
        <w:t xml:space="preserve">, 2012). Por exemplo, a mariposa </w:t>
      </w:r>
      <w:r>
        <w:rPr>
          <w:rFonts w:eastAsia="DengXian"/>
          <w:i/>
          <w:iCs/>
          <w:color w:val="000000"/>
          <w:sz w:val="20"/>
          <w:szCs w:val="20"/>
          <w:lang w:val="pt-BR" w:eastAsia="zh-CN"/>
        </w:rPr>
        <w:t xml:space="preserve">Galleria </w:t>
      </w:r>
      <w:proofErr w:type="spellStart"/>
      <w:r>
        <w:rPr>
          <w:rFonts w:eastAsia="DengXian"/>
          <w:i/>
          <w:iCs/>
          <w:color w:val="000000"/>
          <w:sz w:val="20"/>
          <w:szCs w:val="20"/>
          <w:lang w:val="pt-BR" w:eastAsia="zh-CN"/>
        </w:rPr>
        <w:t>mellonella</w:t>
      </w:r>
      <w:proofErr w:type="spellEnd"/>
      <w:r>
        <w:rPr>
          <w:rFonts w:eastAsia="DengXian"/>
          <w:color w:val="000000"/>
          <w:sz w:val="20"/>
          <w:szCs w:val="20"/>
          <w:lang w:val="pt-BR" w:eastAsia="zh-CN"/>
        </w:rPr>
        <w:t xml:space="preserve"> possui esterases e lipases que catalisam a hidrólise de ésteres e a quebra de ácidos graxos de cadeia longa presentes nos componentes cerosos da cera de abelha (Kumar </w:t>
      </w:r>
      <w:r w:rsidRPr="00487F21">
        <w:rPr>
          <w:rFonts w:eastAsia="DengXian"/>
          <w:i/>
          <w:iCs/>
          <w:color w:val="000000"/>
          <w:sz w:val="20"/>
          <w:szCs w:val="20"/>
          <w:lang w:val="pt-BR" w:eastAsia="zh-CN"/>
        </w:rPr>
        <w:t>et al.</w:t>
      </w:r>
      <w:r>
        <w:rPr>
          <w:rFonts w:eastAsia="DengXian"/>
          <w:color w:val="000000"/>
          <w:sz w:val="20"/>
          <w:szCs w:val="20"/>
          <w:lang w:val="pt-BR" w:eastAsia="zh-CN"/>
        </w:rPr>
        <w:t>, 2022).</w:t>
      </w:r>
    </w:p>
    <w:p w14:paraId="2CAEE4D6" w14:textId="77777777" w:rsidR="00BE7753" w:rsidRDefault="00BE7753" w:rsidP="00BE7753">
      <w:pPr>
        <w:spacing w:line="240" w:lineRule="auto"/>
        <w:ind w:firstLine="708"/>
        <w:jc w:val="both"/>
        <w:rPr>
          <w:rFonts w:eastAsia="DengXian"/>
          <w:color w:val="000000"/>
          <w:sz w:val="20"/>
          <w:szCs w:val="20"/>
          <w:lang w:val="pt-BR" w:eastAsia="zh-CN"/>
        </w:rPr>
      </w:pPr>
    </w:p>
    <w:p w14:paraId="78AA889A" w14:textId="77777777" w:rsidR="00BE7753" w:rsidRDefault="00BE7753" w:rsidP="00BE7753">
      <w:pPr>
        <w:spacing w:line="240" w:lineRule="auto"/>
        <w:rPr>
          <w:rFonts w:eastAsia="DengXian"/>
          <w:b/>
          <w:sz w:val="20"/>
          <w:szCs w:val="20"/>
          <w:lang w:eastAsia="zh-CN"/>
        </w:rPr>
      </w:pPr>
      <w:r>
        <w:rPr>
          <w:rFonts w:eastAsia="Times New Roman"/>
          <w:b/>
          <w:sz w:val="20"/>
          <w:szCs w:val="20"/>
          <w:lang w:eastAsia="zh-CN"/>
        </w:rPr>
        <w:lastRenderedPageBreak/>
        <w:t>CONCLUSÕES</w:t>
      </w:r>
    </w:p>
    <w:p w14:paraId="59D4B1D8" w14:textId="1162833B" w:rsidR="00BE7753" w:rsidRDefault="00BE7753" w:rsidP="00BE7753">
      <w:pPr>
        <w:spacing w:line="240" w:lineRule="auto"/>
        <w:ind w:firstLine="708"/>
        <w:jc w:val="both"/>
        <w:rPr>
          <w:rFonts w:eastAsia="DengXian"/>
          <w:bCs/>
          <w:sz w:val="20"/>
          <w:szCs w:val="20"/>
          <w:lang w:eastAsia="zh-CN"/>
        </w:rPr>
      </w:pPr>
      <w:r>
        <w:rPr>
          <w:rFonts w:eastAsia="DengXian"/>
          <w:bCs/>
          <w:sz w:val="20"/>
          <w:szCs w:val="20"/>
          <w:lang w:val="pt-BR" w:eastAsia="zh-CN"/>
        </w:rPr>
        <w:t>Portanto, é evidente que</w:t>
      </w:r>
      <w:r>
        <w:rPr>
          <w:rFonts w:eastAsia="DengXian"/>
          <w:bCs/>
          <w:sz w:val="20"/>
          <w:szCs w:val="20"/>
          <w:lang w:eastAsia="zh-CN"/>
        </w:rPr>
        <w:t xml:space="preserve"> os insetos passaram por mudanças morfológicas, </w:t>
      </w:r>
      <w:r>
        <w:rPr>
          <w:rFonts w:eastAsia="DengXian"/>
          <w:bCs/>
          <w:sz w:val="20"/>
          <w:szCs w:val="20"/>
          <w:lang w:val="pt-BR" w:eastAsia="zh-CN"/>
        </w:rPr>
        <w:t xml:space="preserve">como também, obtiveram </w:t>
      </w:r>
      <w:r>
        <w:rPr>
          <w:rFonts w:eastAsia="DengXian"/>
          <w:bCs/>
          <w:sz w:val="20"/>
          <w:szCs w:val="20"/>
          <w:lang w:eastAsia="zh-CN"/>
        </w:rPr>
        <w:t>adapt</w:t>
      </w:r>
      <w:r>
        <w:rPr>
          <w:rFonts w:eastAsia="DengXian"/>
          <w:bCs/>
          <w:sz w:val="20"/>
          <w:szCs w:val="20"/>
          <w:lang w:val="pt-BR" w:eastAsia="zh-CN"/>
        </w:rPr>
        <w:t>ações em</w:t>
      </w:r>
      <w:r>
        <w:rPr>
          <w:rFonts w:eastAsia="DengXian"/>
          <w:bCs/>
          <w:sz w:val="20"/>
          <w:szCs w:val="20"/>
          <w:lang w:eastAsia="zh-CN"/>
        </w:rPr>
        <w:t xml:space="preserve"> suas enzimas digestivas </w:t>
      </w:r>
      <w:r>
        <w:rPr>
          <w:rFonts w:eastAsia="DengXian"/>
          <w:bCs/>
          <w:sz w:val="20"/>
          <w:szCs w:val="20"/>
          <w:lang w:val="pt-BR" w:eastAsia="zh-CN"/>
        </w:rPr>
        <w:t xml:space="preserve">sendo possível </w:t>
      </w:r>
      <w:r>
        <w:rPr>
          <w:rFonts w:eastAsia="DengXian"/>
          <w:bCs/>
          <w:sz w:val="20"/>
          <w:szCs w:val="20"/>
          <w:lang w:eastAsia="zh-CN"/>
        </w:rPr>
        <w:t xml:space="preserve">atender </w:t>
      </w:r>
      <w:r>
        <w:rPr>
          <w:rFonts w:eastAsia="DengXian"/>
          <w:bCs/>
          <w:sz w:val="20"/>
          <w:szCs w:val="20"/>
          <w:lang w:val="pt-BR" w:eastAsia="zh-CN"/>
        </w:rPr>
        <w:t>a</w:t>
      </w:r>
      <w:r>
        <w:rPr>
          <w:rFonts w:eastAsia="DengXian"/>
          <w:bCs/>
          <w:sz w:val="20"/>
          <w:szCs w:val="20"/>
          <w:lang w:eastAsia="zh-CN"/>
        </w:rPr>
        <w:t>s suas necessidades específicas.</w:t>
      </w:r>
      <w:r>
        <w:rPr>
          <w:rFonts w:eastAsia="DengXian"/>
          <w:bCs/>
          <w:sz w:val="20"/>
          <w:szCs w:val="20"/>
          <w:lang w:val="pt-BR" w:eastAsia="zh-CN"/>
        </w:rPr>
        <w:t xml:space="preserve"> </w:t>
      </w:r>
      <w:r>
        <w:rPr>
          <w:rFonts w:eastAsia="DengXian"/>
          <w:bCs/>
          <w:sz w:val="20"/>
          <w:szCs w:val="20"/>
          <w:lang w:eastAsia="zh-CN"/>
        </w:rPr>
        <w:t xml:space="preserve">Compreender </w:t>
      </w:r>
      <w:r>
        <w:rPr>
          <w:rFonts w:eastAsia="DengXian"/>
          <w:bCs/>
          <w:sz w:val="20"/>
          <w:szCs w:val="20"/>
          <w:lang w:val="pt-BR" w:eastAsia="zh-CN"/>
        </w:rPr>
        <w:t>a fisiologia do</w:t>
      </w:r>
      <w:r>
        <w:rPr>
          <w:rFonts w:eastAsia="DengXian"/>
          <w:bCs/>
          <w:sz w:val="20"/>
          <w:szCs w:val="20"/>
          <w:lang w:eastAsia="zh-CN"/>
        </w:rPr>
        <w:t xml:space="preserve"> processo de digestão, juntamente com as variações metabólicas que regulam as enzimas digestivas, oferece uma visão abrangente da dinâmica das populações de insetos herbívoros.</w:t>
      </w:r>
      <w:r>
        <w:rPr>
          <w:rFonts w:eastAsia="DengXian"/>
          <w:bCs/>
          <w:sz w:val="20"/>
          <w:szCs w:val="20"/>
          <w:lang w:val="pt-BR" w:eastAsia="zh-CN"/>
        </w:rPr>
        <w:t xml:space="preserve"> Dessa forma, </w:t>
      </w:r>
      <w:r>
        <w:rPr>
          <w:rFonts w:eastAsia="DengXian"/>
          <w:sz w:val="20"/>
          <w:szCs w:val="20"/>
          <w:lang w:val="pt-BR" w:eastAsia="zh-CN"/>
        </w:rPr>
        <w:t xml:space="preserve">consideramos que o </w:t>
      </w:r>
      <w:r>
        <w:rPr>
          <w:rFonts w:eastAsia="DengXian"/>
          <w:sz w:val="20"/>
          <w:szCs w:val="20"/>
          <w:lang w:eastAsia="zh-CN"/>
        </w:rPr>
        <w:t xml:space="preserve">conhecimento sobre </w:t>
      </w:r>
      <w:r>
        <w:rPr>
          <w:rFonts w:eastAsia="DengXian"/>
          <w:sz w:val="20"/>
          <w:szCs w:val="20"/>
          <w:lang w:val="pt-BR" w:eastAsia="zh-CN"/>
        </w:rPr>
        <w:t xml:space="preserve">essas </w:t>
      </w:r>
      <w:r>
        <w:rPr>
          <w:rFonts w:eastAsia="DengXian"/>
          <w:sz w:val="20"/>
          <w:szCs w:val="20"/>
          <w:lang w:eastAsia="zh-CN"/>
        </w:rPr>
        <w:t xml:space="preserve">enzimas pode fornecer informações sobre como </w:t>
      </w:r>
      <w:r>
        <w:rPr>
          <w:rFonts w:eastAsia="DengXian"/>
          <w:sz w:val="20"/>
          <w:szCs w:val="20"/>
          <w:lang w:val="pt-BR" w:eastAsia="zh-CN"/>
        </w:rPr>
        <w:t>os insetos se</w:t>
      </w:r>
      <w:r>
        <w:rPr>
          <w:rFonts w:eastAsia="DengXian"/>
          <w:sz w:val="20"/>
          <w:szCs w:val="20"/>
          <w:lang w:eastAsia="zh-CN"/>
        </w:rPr>
        <w:t xml:space="preserve"> adaptam a diferentes tipos de dieta</w:t>
      </w:r>
      <w:r>
        <w:rPr>
          <w:rFonts w:eastAsia="DengXian"/>
          <w:sz w:val="20"/>
          <w:szCs w:val="20"/>
          <w:lang w:val="pt-BR" w:eastAsia="zh-CN"/>
        </w:rPr>
        <w:t xml:space="preserve">, como também de auxiliar </w:t>
      </w:r>
      <w:r>
        <w:rPr>
          <w:rFonts w:eastAsia="DengXian"/>
          <w:sz w:val="20"/>
          <w:szCs w:val="20"/>
          <w:lang w:eastAsia="zh-CN"/>
        </w:rPr>
        <w:t xml:space="preserve">desenvolvimento de estratégias de controle de </w:t>
      </w:r>
      <w:r>
        <w:rPr>
          <w:rFonts w:eastAsia="DengXian"/>
          <w:sz w:val="20"/>
          <w:szCs w:val="20"/>
          <w:lang w:val="pt-BR" w:eastAsia="zh-CN"/>
        </w:rPr>
        <w:t xml:space="preserve">insetos considerados </w:t>
      </w:r>
      <w:r>
        <w:rPr>
          <w:rFonts w:eastAsia="DengXian"/>
          <w:sz w:val="20"/>
          <w:szCs w:val="20"/>
          <w:lang w:eastAsia="zh-CN"/>
        </w:rPr>
        <w:t xml:space="preserve">pragas </w:t>
      </w:r>
      <w:r>
        <w:rPr>
          <w:rFonts w:eastAsia="DengXian"/>
          <w:sz w:val="20"/>
          <w:szCs w:val="20"/>
          <w:lang w:val="pt-BR" w:eastAsia="zh-CN"/>
        </w:rPr>
        <w:t xml:space="preserve">em cultivos agrícolas, além da aplicação biotecnológica, utilizando-se de </w:t>
      </w:r>
      <w:r>
        <w:rPr>
          <w:rFonts w:eastAsia="DengXian"/>
          <w:sz w:val="20"/>
          <w:szCs w:val="20"/>
          <w:lang w:eastAsia="zh-CN"/>
        </w:rPr>
        <w:t xml:space="preserve">propriedades específicas </w:t>
      </w:r>
      <w:r>
        <w:rPr>
          <w:rFonts w:eastAsia="DengXian"/>
          <w:sz w:val="20"/>
          <w:szCs w:val="20"/>
          <w:lang w:val="pt-BR" w:eastAsia="zh-CN"/>
        </w:rPr>
        <w:t>dessas enzimas em</w:t>
      </w:r>
      <w:r>
        <w:rPr>
          <w:rFonts w:eastAsia="DengXian"/>
          <w:sz w:val="20"/>
          <w:szCs w:val="20"/>
          <w:lang w:eastAsia="zh-CN"/>
        </w:rPr>
        <w:t xml:space="preserve"> processos industriais, como a produção de biocombustíveis, ou no desenvolvimento de produtos alimentícios</w:t>
      </w:r>
      <w:r>
        <w:rPr>
          <w:rFonts w:eastAsia="DengXian"/>
          <w:sz w:val="20"/>
          <w:szCs w:val="20"/>
          <w:lang w:val="pt-BR" w:eastAsia="zh-CN"/>
        </w:rPr>
        <w:t>.</w:t>
      </w:r>
    </w:p>
    <w:p w14:paraId="4FB78502" w14:textId="77777777" w:rsidR="00BE7753" w:rsidRDefault="00BE7753" w:rsidP="00BE7753">
      <w:pPr>
        <w:spacing w:line="240" w:lineRule="auto"/>
        <w:jc w:val="both"/>
        <w:rPr>
          <w:sz w:val="20"/>
          <w:szCs w:val="20"/>
          <w:lang w:val="pt-BR"/>
        </w:rPr>
      </w:pPr>
    </w:p>
    <w:p w14:paraId="4E7679E3" w14:textId="77777777" w:rsidR="00BE7753" w:rsidRDefault="00BE7753" w:rsidP="00BE7753">
      <w:pPr>
        <w:spacing w:line="240" w:lineRule="auto"/>
        <w:jc w:val="both"/>
        <w:rPr>
          <w:sz w:val="20"/>
          <w:szCs w:val="20"/>
          <w:lang w:val="pt-BR"/>
        </w:rPr>
      </w:pPr>
    </w:p>
    <w:p w14:paraId="322EE357" w14:textId="77777777" w:rsidR="00BE7753" w:rsidRDefault="00BE7753" w:rsidP="00BE7753">
      <w:pPr>
        <w:spacing w:line="240" w:lineRule="auto"/>
        <w:rPr>
          <w:rFonts w:eastAsia="DengXian"/>
          <w:b/>
          <w:sz w:val="20"/>
          <w:szCs w:val="20"/>
          <w:lang w:eastAsia="zh-CN"/>
        </w:rPr>
      </w:pPr>
      <w:r>
        <w:rPr>
          <w:rFonts w:eastAsia="Times New Roman"/>
          <w:b/>
          <w:sz w:val="20"/>
          <w:szCs w:val="20"/>
          <w:lang w:eastAsia="zh-CN"/>
        </w:rPr>
        <w:t xml:space="preserve">REFERÊNCIAS </w:t>
      </w:r>
    </w:p>
    <w:p w14:paraId="4BD44D55" w14:textId="77777777" w:rsidR="00BE7753" w:rsidRDefault="00BE7753" w:rsidP="00BE7753">
      <w:pPr>
        <w:spacing w:line="240" w:lineRule="auto"/>
        <w:jc w:val="both"/>
        <w:rPr>
          <w:rFonts w:eastAsia="DengXian"/>
          <w:b/>
          <w:sz w:val="20"/>
          <w:szCs w:val="20"/>
          <w:lang w:eastAsia="zh-CN"/>
        </w:rPr>
      </w:pPr>
      <w:r>
        <w:rPr>
          <w:sz w:val="20"/>
          <w:szCs w:val="20"/>
          <w:shd w:val="clear" w:color="auto" w:fill="FFFFFF"/>
        </w:rPr>
        <w:t>Byeon, G. M., Lee, K. S., Gui, Z. Z., Kim, I., Kang, P. D., Lee, S. M., ... &amp; Jin, B. R. 2005. A digestive β-glucosidase from the silkworm, Bombyx mori: cDNA cloning, expression and enzymatic characterization. Comparative Biochemistry and Physiology Part B: Biochemistry and Molecular Biology, 141(4), 418-427.</w:t>
      </w:r>
    </w:p>
    <w:p w14:paraId="2AA78FB8" w14:textId="77777777" w:rsidR="00BE7753" w:rsidRDefault="00BE7753" w:rsidP="00BE7753">
      <w:pPr>
        <w:spacing w:before="240" w:line="240" w:lineRule="auto"/>
        <w:jc w:val="both"/>
        <w:rPr>
          <w:rFonts w:eastAsia="DengXian"/>
          <w:sz w:val="20"/>
          <w:szCs w:val="20"/>
          <w:lang w:eastAsia="zh-CN"/>
        </w:rPr>
      </w:pPr>
      <w:r>
        <w:rPr>
          <w:sz w:val="20"/>
          <w:szCs w:val="20"/>
        </w:rPr>
        <w:t>Eyun, S.I., Wang,</w:t>
      </w:r>
      <w:r>
        <w:rPr>
          <w:sz w:val="20"/>
          <w:szCs w:val="20"/>
          <w:lang w:val="pt-BR"/>
        </w:rPr>
        <w:t xml:space="preserve"> </w:t>
      </w:r>
      <w:r>
        <w:rPr>
          <w:sz w:val="20"/>
          <w:szCs w:val="20"/>
        </w:rPr>
        <w:t>H.</w:t>
      </w:r>
      <w:r>
        <w:rPr>
          <w:sz w:val="20"/>
          <w:szCs w:val="20"/>
          <w:lang w:val="pt-BR"/>
        </w:rPr>
        <w:t>,</w:t>
      </w:r>
      <w:r>
        <w:rPr>
          <w:sz w:val="20"/>
          <w:szCs w:val="20"/>
        </w:rPr>
        <w:t xml:space="preserve"> Pauchet, Y</w:t>
      </w:r>
      <w:r>
        <w:rPr>
          <w:sz w:val="20"/>
          <w:szCs w:val="20"/>
          <w:lang w:val="pt-BR"/>
        </w:rPr>
        <w:t xml:space="preserve">., ... &amp; </w:t>
      </w:r>
      <w:r>
        <w:rPr>
          <w:sz w:val="20"/>
          <w:szCs w:val="20"/>
        </w:rPr>
        <w:t>Siegfried,</w:t>
      </w:r>
      <w:r>
        <w:rPr>
          <w:sz w:val="20"/>
          <w:szCs w:val="20"/>
          <w:lang w:val="pt-BR"/>
        </w:rPr>
        <w:t xml:space="preserve"> </w:t>
      </w:r>
      <w:r>
        <w:rPr>
          <w:sz w:val="20"/>
          <w:szCs w:val="20"/>
        </w:rPr>
        <w:t>B</w:t>
      </w:r>
      <w:r>
        <w:rPr>
          <w:sz w:val="20"/>
          <w:szCs w:val="20"/>
          <w:lang w:val="pt-BR"/>
        </w:rPr>
        <w:t xml:space="preserve">. </w:t>
      </w:r>
      <w:r>
        <w:rPr>
          <w:sz w:val="20"/>
          <w:szCs w:val="20"/>
        </w:rPr>
        <w:t>D.</w:t>
      </w:r>
      <w:r>
        <w:rPr>
          <w:sz w:val="20"/>
          <w:szCs w:val="20"/>
          <w:lang w:val="pt-BR"/>
        </w:rPr>
        <w:t xml:space="preserve"> </w:t>
      </w:r>
      <w:r>
        <w:rPr>
          <w:sz w:val="20"/>
          <w:szCs w:val="20"/>
        </w:rPr>
        <w:t xml:space="preserve">2014. Molecular Evolution of Glycoside Hydrolase Genes in the Western Corn Rootworm (Diabrotica virgifera virgifera). PLOS one. 9: e94052. </w:t>
      </w:r>
    </w:p>
    <w:p w14:paraId="79415783" w14:textId="77777777" w:rsidR="00BE7753" w:rsidRDefault="00BE7753" w:rsidP="00BE7753">
      <w:pPr>
        <w:spacing w:line="240" w:lineRule="auto"/>
        <w:jc w:val="both"/>
        <w:rPr>
          <w:rFonts w:eastAsia="DengXian"/>
          <w:sz w:val="20"/>
          <w:szCs w:val="20"/>
          <w:lang w:eastAsia="zh-CN"/>
        </w:rPr>
      </w:pPr>
    </w:p>
    <w:p w14:paraId="5AC73C57" w14:textId="77777777" w:rsidR="00BE7753" w:rsidRDefault="00BE7753" w:rsidP="00BE7753">
      <w:pPr>
        <w:spacing w:line="240" w:lineRule="auto"/>
        <w:jc w:val="both"/>
        <w:rPr>
          <w:rFonts w:eastAsia="DengXian"/>
          <w:color w:val="000000" w:themeColor="text1"/>
          <w:sz w:val="20"/>
          <w:szCs w:val="20"/>
          <w:shd w:val="clear" w:color="auto" w:fill="FFFFFF"/>
          <w:lang w:eastAsia="zh-CN"/>
        </w:rPr>
      </w:pPr>
      <w:r>
        <w:rPr>
          <w:color w:val="000000" w:themeColor="text1"/>
          <w:sz w:val="20"/>
          <w:szCs w:val="20"/>
          <w:shd w:val="clear" w:color="auto" w:fill="FFFFFF"/>
        </w:rPr>
        <w:t>Gazara, R. K., Cardoso, C., Bellieny-Rabelo, D., Ferreira, C., Terra, W. R., &amp; Venancio, T. M. 2017. De novo transcriptome sequencing and comparative analysis of midgut tissues of four non-model insects pertaining to Hemiptera, Coleoptera, Diptera and Lepidoptera. </w:t>
      </w:r>
      <w:r>
        <w:rPr>
          <w:i/>
          <w:iCs/>
          <w:color w:val="000000" w:themeColor="text1"/>
          <w:sz w:val="20"/>
          <w:szCs w:val="20"/>
          <w:shd w:val="clear" w:color="auto" w:fill="FFFFFF"/>
        </w:rPr>
        <w:t>Gene</w:t>
      </w:r>
      <w:r>
        <w:rPr>
          <w:color w:val="000000" w:themeColor="text1"/>
          <w:sz w:val="20"/>
          <w:szCs w:val="20"/>
          <w:shd w:val="clear" w:color="auto" w:fill="FFFFFF"/>
        </w:rPr>
        <w:t>, </w:t>
      </w:r>
      <w:r>
        <w:rPr>
          <w:i/>
          <w:iCs/>
          <w:color w:val="000000" w:themeColor="text1"/>
          <w:sz w:val="20"/>
          <w:szCs w:val="20"/>
          <w:shd w:val="clear" w:color="auto" w:fill="FFFFFF"/>
        </w:rPr>
        <w:t>627</w:t>
      </w:r>
      <w:r>
        <w:rPr>
          <w:color w:val="000000" w:themeColor="text1"/>
          <w:sz w:val="20"/>
          <w:szCs w:val="20"/>
          <w:shd w:val="clear" w:color="auto" w:fill="FFFFFF"/>
        </w:rPr>
        <w:t>, 85-93.</w:t>
      </w:r>
    </w:p>
    <w:p w14:paraId="2862CA45" w14:textId="77777777" w:rsidR="00BE7753" w:rsidRDefault="00BE7753" w:rsidP="00BE7753">
      <w:pPr>
        <w:spacing w:line="240" w:lineRule="auto"/>
        <w:jc w:val="both"/>
        <w:rPr>
          <w:rFonts w:eastAsia="DengXian"/>
          <w:sz w:val="20"/>
          <w:szCs w:val="20"/>
          <w:shd w:val="clear" w:color="auto" w:fill="FFFFFF"/>
          <w:lang w:eastAsia="zh-CN"/>
        </w:rPr>
      </w:pPr>
    </w:p>
    <w:p w14:paraId="70F68BC9" w14:textId="77777777" w:rsidR="00BE7753" w:rsidRDefault="00BE7753" w:rsidP="00BE7753">
      <w:pPr>
        <w:spacing w:line="240" w:lineRule="auto"/>
        <w:jc w:val="both"/>
        <w:rPr>
          <w:sz w:val="20"/>
          <w:szCs w:val="20"/>
          <w:lang w:val="pt-BR"/>
        </w:rPr>
      </w:pPr>
      <w:r>
        <w:rPr>
          <w:sz w:val="20"/>
          <w:szCs w:val="20"/>
          <w:shd w:val="clear" w:color="auto" w:fill="FFFFFF"/>
        </w:rPr>
        <w:t>Kumar, P., Geetha, G. A., Rao, G. K., Divija, S. D., &amp; Jayanthi, P. D.</w:t>
      </w:r>
      <w:r>
        <w:rPr>
          <w:sz w:val="20"/>
          <w:szCs w:val="20"/>
          <w:shd w:val="clear" w:color="auto" w:fill="FFFFFF"/>
          <w:lang w:val="pt-BR"/>
        </w:rPr>
        <w:t xml:space="preserve"> </w:t>
      </w:r>
      <w:r>
        <w:rPr>
          <w:sz w:val="20"/>
          <w:szCs w:val="20"/>
          <w:shd w:val="clear" w:color="auto" w:fill="FFFFFF"/>
        </w:rPr>
        <w:t>2022. Isolation and characterization of beewax degrading enzymes from the digestive guts of greater wax moth, Galleria mellonella (Lepidoptera: Pyralidae). Pest Management in Horticultural Ecosystems, 28(1), 107-116.</w:t>
      </w:r>
    </w:p>
    <w:p w14:paraId="3D5D8C3D" w14:textId="77777777" w:rsidR="00BE7753" w:rsidRDefault="00BE7753" w:rsidP="00BE7753">
      <w:pPr>
        <w:spacing w:before="240" w:line="240" w:lineRule="auto"/>
        <w:jc w:val="both"/>
        <w:rPr>
          <w:rFonts w:eastAsia="DengXian"/>
          <w:sz w:val="20"/>
          <w:szCs w:val="20"/>
          <w:shd w:val="clear" w:color="auto" w:fill="FFFFFF"/>
          <w:lang w:eastAsia="zh-CN"/>
        </w:rPr>
      </w:pPr>
      <w:r>
        <w:rPr>
          <w:sz w:val="20"/>
          <w:szCs w:val="20"/>
          <w:shd w:val="clear" w:color="auto" w:fill="FFFFFF"/>
        </w:rPr>
        <w:t>Marana, S. R., Terra, W. R., &amp; Ferreira, C. 2000. Purification and properties of a β-glycosidase purified from midgut cells of Spodoptera frugiperda (Lepidoptera) larvae. Insect biochemistry and molecular biology, 30(12), 1139-1146.</w:t>
      </w:r>
    </w:p>
    <w:p w14:paraId="48D9E17E" w14:textId="77777777" w:rsidR="00BE7753" w:rsidRDefault="00BE7753" w:rsidP="00BE7753">
      <w:pPr>
        <w:spacing w:line="240" w:lineRule="auto"/>
        <w:jc w:val="both"/>
        <w:rPr>
          <w:rFonts w:eastAsia="DengXian"/>
          <w:sz w:val="20"/>
          <w:szCs w:val="20"/>
          <w:lang w:eastAsia="zh-CN"/>
        </w:rPr>
      </w:pPr>
    </w:p>
    <w:p w14:paraId="69AC76BD" w14:textId="77777777" w:rsidR="00BE7753" w:rsidRDefault="00BE7753" w:rsidP="00BE7753">
      <w:pPr>
        <w:spacing w:line="240" w:lineRule="auto"/>
        <w:jc w:val="both"/>
        <w:rPr>
          <w:rFonts w:eastAsia="DengXian"/>
          <w:sz w:val="20"/>
          <w:szCs w:val="20"/>
          <w:shd w:val="clear" w:color="auto" w:fill="FFFFFF"/>
          <w:lang w:eastAsia="zh-CN"/>
        </w:rPr>
      </w:pPr>
      <w:r>
        <w:rPr>
          <w:sz w:val="20"/>
          <w:szCs w:val="20"/>
          <w:shd w:val="clear" w:color="auto" w:fill="FFFFFF"/>
        </w:rPr>
        <w:t>Nation, J</w:t>
      </w:r>
      <w:r>
        <w:rPr>
          <w:sz w:val="20"/>
          <w:szCs w:val="20"/>
          <w:shd w:val="clear" w:color="auto" w:fill="FFFFFF"/>
          <w:lang w:val="pt-BR"/>
        </w:rPr>
        <w:t>.</w:t>
      </w:r>
      <w:r>
        <w:rPr>
          <w:sz w:val="20"/>
          <w:szCs w:val="20"/>
          <w:shd w:val="clear" w:color="auto" w:fill="FFFFFF"/>
        </w:rPr>
        <w:t xml:space="preserve"> L.</w:t>
      </w:r>
      <w:r>
        <w:rPr>
          <w:sz w:val="20"/>
          <w:szCs w:val="20"/>
          <w:shd w:val="clear" w:color="auto" w:fill="FFFFFF"/>
          <w:lang w:val="pt-BR"/>
        </w:rPr>
        <w:t xml:space="preserve"> </w:t>
      </w:r>
      <w:r>
        <w:rPr>
          <w:sz w:val="20"/>
          <w:szCs w:val="20"/>
          <w:shd w:val="clear" w:color="auto" w:fill="FFFFFF"/>
        </w:rPr>
        <w:t>2022</w:t>
      </w:r>
      <w:r>
        <w:rPr>
          <w:sz w:val="20"/>
          <w:szCs w:val="20"/>
          <w:shd w:val="clear" w:color="auto" w:fill="FFFFFF"/>
          <w:lang w:val="pt-BR"/>
        </w:rPr>
        <w:t>.</w:t>
      </w:r>
      <w:r>
        <w:rPr>
          <w:sz w:val="20"/>
          <w:szCs w:val="20"/>
          <w:shd w:val="clear" w:color="auto" w:fill="FFFFFF"/>
        </w:rPr>
        <w:t> Insect physiology and biochemistry. CRC press.</w:t>
      </w:r>
    </w:p>
    <w:p w14:paraId="185413F1" w14:textId="77777777" w:rsidR="00BE7753" w:rsidRDefault="00BE7753" w:rsidP="00BE7753">
      <w:pPr>
        <w:spacing w:line="240" w:lineRule="auto"/>
        <w:jc w:val="both"/>
        <w:rPr>
          <w:sz w:val="20"/>
          <w:szCs w:val="20"/>
          <w:lang w:val="pt-BR"/>
        </w:rPr>
      </w:pPr>
      <w:r>
        <w:rPr>
          <w:sz w:val="20"/>
          <w:szCs w:val="20"/>
        </w:rPr>
        <w:t>Pentzold</w:t>
      </w:r>
      <w:r>
        <w:rPr>
          <w:sz w:val="20"/>
          <w:szCs w:val="20"/>
          <w:lang w:val="pt-BR"/>
        </w:rPr>
        <w:t>,</w:t>
      </w:r>
      <w:r>
        <w:rPr>
          <w:sz w:val="20"/>
          <w:szCs w:val="20"/>
        </w:rPr>
        <w:t xml:space="preserve"> S</w:t>
      </w:r>
      <w:r>
        <w:rPr>
          <w:sz w:val="20"/>
          <w:szCs w:val="20"/>
          <w:lang w:val="pt-BR"/>
        </w:rPr>
        <w:t>.,</w:t>
      </w:r>
      <w:r>
        <w:rPr>
          <w:sz w:val="20"/>
          <w:szCs w:val="20"/>
        </w:rPr>
        <w:t xml:space="preserve"> Zagrobelny</w:t>
      </w:r>
      <w:r>
        <w:rPr>
          <w:sz w:val="20"/>
          <w:szCs w:val="20"/>
          <w:lang w:val="pt-BR"/>
        </w:rPr>
        <w:t>,</w:t>
      </w:r>
      <w:r>
        <w:rPr>
          <w:sz w:val="20"/>
          <w:szCs w:val="20"/>
        </w:rPr>
        <w:t xml:space="preserve"> M</w:t>
      </w:r>
      <w:r>
        <w:rPr>
          <w:sz w:val="20"/>
          <w:szCs w:val="20"/>
          <w:lang w:val="pt-BR"/>
        </w:rPr>
        <w:t>.,</w:t>
      </w:r>
      <w:r>
        <w:rPr>
          <w:sz w:val="20"/>
          <w:szCs w:val="20"/>
        </w:rPr>
        <w:t xml:space="preserve"> Roelsgaard</w:t>
      </w:r>
      <w:r>
        <w:rPr>
          <w:sz w:val="20"/>
          <w:szCs w:val="20"/>
          <w:lang w:val="pt-BR"/>
        </w:rPr>
        <w:t>,</w:t>
      </w:r>
      <w:r>
        <w:rPr>
          <w:sz w:val="20"/>
          <w:szCs w:val="20"/>
        </w:rPr>
        <w:t xml:space="preserve"> P</w:t>
      </w:r>
      <w:r>
        <w:rPr>
          <w:sz w:val="20"/>
          <w:szCs w:val="20"/>
          <w:lang w:val="pt-BR"/>
        </w:rPr>
        <w:t>.</w:t>
      </w:r>
      <w:r>
        <w:rPr>
          <w:sz w:val="20"/>
          <w:szCs w:val="20"/>
        </w:rPr>
        <w:t>S</w:t>
      </w:r>
      <w:r>
        <w:rPr>
          <w:sz w:val="20"/>
          <w:szCs w:val="20"/>
          <w:lang w:val="pt-BR"/>
        </w:rPr>
        <w:t>.</w:t>
      </w:r>
      <w:r>
        <w:rPr>
          <w:sz w:val="20"/>
          <w:szCs w:val="20"/>
        </w:rPr>
        <w:t>, Møller</w:t>
      </w:r>
      <w:r>
        <w:rPr>
          <w:sz w:val="20"/>
          <w:szCs w:val="20"/>
          <w:lang w:val="pt-BR"/>
        </w:rPr>
        <w:t>,</w:t>
      </w:r>
      <w:r>
        <w:rPr>
          <w:sz w:val="20"/>
          <w:szCs w:val="20"/>
        </w:rPr>
        <w:t xml:space="preserve"> B</w:t>
      </w:r>
      <w:r>
        <w:rPr>
          <w:sz w:val="20"/>
          <w:szCs w:val="20"/>
          <w:lang w:val="pt-BR"/>
        </w:rPr>
        <w:t>.</w:t>
      </w:r>
      <w:r>
        <w:rPr>
          <w:sz w:val="20"/>
          <w:szCs w:val="20"/>
        </w:rPr>
        <w:t>L</w:t>
      </w:r>
      <w:r>
        <w:rPr>
          <w:sz w:val="20"/>
          <w:szCs w:val="20"/>
          <w:lang w:val="pt-BR"/>
        </w:rPr>
        <w:t>.</w:t>
      </w:r>
      <w:r>
        <w:rPr>
          <w:sz w:val="20"/>
          <w:szCs w:val="20"/>
        </w:rPr>
        <w:t>, Bak S</w:t>
      </w:r>
      <w:r>
        <w:rPr>
          <w:sz w:val="20"/>
          <w:szCs w:val="20"/>
          <w:lang w:val="pt-BR"/>
        </w:rPr>
        <w:t xml:space="preserve">. </w:t>
      </w:r>
      <w:r>
        <w:rPr>
          <w:sz w:val="20"/>
          <w:szCs w:val="20"/>
        </w:rPr>
        <w:t>2014</w:t>
      </w:r>
      <w:r>
        <w:rPr>
          <w:sz w:val="20"/>
          <w:szCs w:val="20"/>
          <w:lang w:val="pt-BR"/>
        </w:rPr>
        <w:t xml:space="preserve">. </w:t>
      </w:r>
      <w:r>
        <w:rPr>
          <w:sz w:val="20"/>
          <w:szCs w:val="20"/>
        </w:rPr>
        <w:t>The Multiple Strategies of an Insect Herbivore to Overcome Plant Cyanogenic Glucoside Defence. PLoS ONE 9(3): e91337. doi:10.1371/journal.pone.0091337</w:t>
      </w:r>
      <w:r>
        <w:rPr>
          <w:sz w:val="20"/>
          <w:szCs w:val="20"/>
          <w:lang w:val="pt-BR"/>
        </w:rPr>
        <w:t>.</w:t>
      </w:r>
    </w:p>
    <w:p w14:paraId="6C8DD1E0" w14:textId="77777777" w:rsidR="00BE7753" w:rsidRDefault="00BE7753" w:rsidP="00BE7753">
      <w:pPr>
        <w:spacing w:line="240" w:lineRule="auto"/>
        <w:jc w:val="both"/>
        <w:rPr>
          <w:rFonts w:eastAsia="DengXian"/>
          <w:sz w:val="20"/>
          <w:szCs w:val="20"/>
          <w:lang w:val="pt-BR" w:eastAsia="zh-CN"/>
        </w:rPr>
      </w:pPr>
    </w:p>
    <w:p w14:paraId="17B9699A" w14:textId="77777777" w:rsidR="00BE7753" w:rsidRDefault="00BE7753" w:rsidP="00BE7753">
      <w:pPr>
        <w:spacing w:line="240" w:lineRule="auto"/>
        <w:jc w:val="both"/>
        <w:rPr>
          <w:rFonts w:eastAsia="DengXian"/>
          <w:sz w:val="20"/>
          <w:szCs w:val="20"/>
          <w:shd w:val="clear" w:color="auto" w:fill="FFFFFF"/>
          <w:lang w:eastAsia="zh-CN"/>
        </w:rPr>
      </w:pPr>
      <w:r>
        <w:rPr>
          <w:sz w:val="20"/>
          <w:szCs w:val="20"/>
          <w:shd w:val="clear" w:color="auto" w:fill="FFFFFF"/>
        </w:rPr>
        <w:t>Silva, C. P., Lemos, F. J. A., &amp; da Silva, J. R. 2012. CAPÍTULO 5 Digestão em Insetos.</w:t>
      </w:r>
      <w:r>
        <w:rPr>
          <w:sz w:val="20"/>
          <w:szCs w:val="20"/>
          <w:shd w:val="clear" w:color="auto" w:fill="FFFFFF"/>
          <w:lang w:val="pt-BR"/>
        </w:rPr>
        <w:t xml:space="preserve"> </w:t>
      </w:r>
      <w:r>
        <w:rPr>
          <w:sz w:val="20"/>
          <w:szCs w:val="20"/>
          <w:shd w:val="clear" w:color="auto" w:fill="FFFFFF"/>
        </w:rPr>
        <w:t>Tópicos avançados em entomologia molecular. INCT-EM, 32.</w:t>
      </w:r>
    </w:p>
    <w:p w14:paraId="3F14E9B9" w14:textId="77777777" w:rsidR="00BE7753" w:rsidRDefault="00BE7753" w:rsidP="00BE7753">
      <w:pPr>
        <w:spacing w:line="240" w:lineRule="auto"/>
        <w:jc w:val="both"/>
        <w:rPr>
          <w:rFonts w:eastAsia="DengXian"/>
          <w:sz w:val="20"/>
          <w:szCs w:val="20"/>
          <w:shd w:val="clear" w:color="auto" w:fill="FFFFFF"/>
          <w:lang w:eastAsia="zh-CN"/>
        </w:rPr>
      </w:pPr>
    </w:p>
    <w:p w14:paraId="20574190" w14:textId="77777777" w:rsidR="00BE7753" w:rsidRDefault="00BE7753" w:rsidP="00BE7753">
      <w:pPr>
        <w:jc w:val="both"/>
        <w:rPr>
          <w:rFonts w:eastAsia="DengXian"/>
          <w:sz w:val="20"/>
          <w:szCs w:val="20"/>
          <w:lang w:eastAsia="zh-CN"/>
        </w:rPr>
      </w:pPr>
      <w:r>
        <w:rPr>
          <w:sz w:val="20"/>
          <w:szCs w:val="20"/>
          <w:shd w:val="clear" w:color="auto" w:fill="FFFFFF"/>
        </w:rPr>
        <w:t xml:space="preserve">Suzana-Milan, C. S., &amp; Salvadori, J. R. 2023. Alimentação de insetos herbívoros: exigências nutricionais e digestão (ênfase em Lepidoptera). </w:t>
      </w:r>
      <w:r>
        <w:rPr>
          <w:i/>
          <w:iCs/>
          <w:sz w:val="20"/>
          <w:szCs w:val="20"/>
          <w:shd w:val="clear" w:color="auto" w:fill="FFFFFF"/>
        </w:rPr>
        <w:t>BIOLOGIA: CONTEXTUALIZANDO O CONHECIMENTO CIENTÍFICO</w:t>
      </w:r>
      <w:r>
        <w:rPr>
          <w:sz w:val="20"/>
          <w:szCs w:val="20"/>
          <w:shd w:val="clear" w:color="auto" w:fill="FFFFFF"/>
        </w:rPr>
        <w:t>, </w:t>
      </w:r>
      <w:r>
        <w:rPr>
          <w:i/>
          <w:iCs/>
          <w:sz w:val="20"/>
          <w:szCs w:val="20"/>
          <w:shd w:val="clear" w:color="auto" w:fill="FFFFFF"/>
        </w:rPr>
        <w:t>1</w:t>
      </w:r>
      <w:r>
        <w:rPr>
          <w:sz w:val="20"/>
          <w:szCs w:val="20"/>
          <w:shd w:val="clear" w:color="auto" w:fill="FFFFFF"/>
        </w:rPr>
        <w:t>(1), 19-37.</w:t>
      </w:r>
    </w:p>
    <w:p w14:paraId="4E7B059B" w14:textId="77777777" w:rsidR="00BE7753" w:rsidRDefault="00BE7753" w:rsidP="00BE7753">
      <w:pPr>
        <w:spacing w:before="240" w:line="240" w:lineRule="auto"/>
        <w:ind w:right="2"/>
        <w:jc w:val="both"/>
        <w:rPr>
          <w:rFonts w:eastAsia="DengXian"/>
          <w:sz w:val="20"/>
          <w:szCs w:val="20"/>
          <w:lang w:eastAsia="zh-CN"/>
        </w:rPr>
      </w:pPr>
      <w:r>
        <w:rPr>
          <w:sz w:val="20"/>
          <w:szCs w:val="20"/>
        </w:rPr>
        <w:t>Terra, W. R. &amp; C. Ferreira. 1994. Insect digestive enzymes: properties, compartmentalization, and function. Comp. Biochem. Physiol. B. 109: 1-62.</w:t>
      </w:r>
    </w:p>
    <w:p w14:paraId="6092F269" w14:textId="77777777" w:rsidR="00BE7753" w:rsidRDefault="00BE7753" w:rsidP="00BE7753">
      <w:pPr>
        <w:spacing w:line="240" w:lineRule="auto"/>
        <w:ind w:right="2"/>
        <w:jc w:val="both"/>
        <w:rPr>
          <w:rFonts w:eastAsia="DengXian"/>
          <w:sz w:val="20"/>
          <w:szCs w:val="20"/>
          <w:lang w:eastAsia="zh-CN"/>
        </w:rPr>
      </w:pPr>
    </w:p>
    <w:p w14:paraId="006A7D97" w14:textId="77777777" w:rsidR="00BE7753" w:rsidRDefault="00BE7753" w:rsidP="00BE7753">
      <w:pPr>
        <w:spacing w:line="240" w:lineRule="auto"/>
        <w:jc w:val="both"/>
        <w:rPr>
          <w:rFonts w:eastAsia="DengXian"/>
          <w:sz w:val="20"/>
          <w:szCs w:val="20"/>
          <w:lang w:eastAsia="zh-CN"/>
        </w:rPr>
      </w:pPr>
      <w:r>
        <w:rPr>
          <w:sz w:val="20"/>
          <w:szCs w:val="20"/>
          <w:shd w:val="clear" w:color="auto" w:fill="FFFFFF"/>
        </w:rPr>
        <w:t>Terra, Walter R.; Ferreira, Clélia. 2012</w:t>
      </w:r>
      <w:r>
        <w:rPr>
          <w:sz w:val="20"/>
          <w:szCs w:val="20"/>
          <w:shd w:val="clear" w:color="auto" w:fill="FFFFFF"/>
          <w:lang w:val="pt-BR"/>
        </w:rPr>
        <w:t xml:space="preserve">. </w:t>
      </w:r>
      <w:r>
        <w:rPr>
          <w:sz w:val="20"/>
          <w:szCs w:val="20"/>
          <w:shd w:val="clear" w:color="auto" w:fill="FFFFFF"/>
        </w:rPr>
        <w:t>Molecular and evolutionary physiology of insect digestion. Insect bioecology and nutrition for integrated pest management. Taylor &amp; Francis Group, LLC. Estados Unidos de América, p. 93-115.</w:t>
      </w:r>
    </w:p>
    <w:p w14:paraId="1060BC5C" w14:textId="77777777" w:rsidR="00BE7753" w:rsidRDefault="00BE7753" w:rsidP="00BE7753">
      <w:pPr>
        <w:spacing w:line="240" w:lineRule="auto"/>
        <w:jc w:val="both"/>
        <w:rPr>
          <w:rFonts w:eastAsia="DengXian"/>
          <w:b/>
          <w:sz w:val="20"/>
          <w:szCs w:val="20"/>
          <w:lang w:eastAsia="zh-CN"/>
        </w:rPr>
      </w:pPr>
    </w:p>
    <w:p w14:paraId="6A26D93B" w14:textId="77777777" w:rsidR="00BE7753" w:rsidRDefault="00BE7753" w:rsidP="00BE7753">
      <w:pPr>
        <w:jc w:val="both"/>
        <w:rPr>
          <w:rFonts w:eastAsia="DengXian"/>
          <w:sz w:val="20"/>
          <w:szCs w:val="20"/>
          <w:lang w:eastAsia="zh-CN"/>
        </w:rPr>
      </w:pPr>
    </w:p>
    <w:p w14:paraId="33546C1C" w14:textId="77777777" w:rsidR="00B555C8" w:rsidRPr="00BE7753" w:rsidRDefault="00B555C8" w:rsidP="00BE7753"/>
    <w:sectPr w:rsidR="00B555C8" w:rsidRPr="00BE7753">
      <w:headerReference w:type="default" r:id="rId6"/>
      <w:pgSz w:w="11909" w:h="16834"/>
      <w:pgMar w:top="25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10D7" w14:textId="77777777" w:rsidR="001B1C5E" w:rsidRDefault="001B1C5E">
      <w:pPr>
        <w:spacing w:line="240" w:lineRule="auto"/>
      </w:pPr>
      <w:r>
        <w:separator/>
      </w:r>
    </w:p>
  </w:endnote>
  <w:endnote w:type="continuationSeparator" w:id="0">
    <w:p w14:paraId="0D16CD5C" w14:textId="77777777" w:rsidR="001B1C5E" w:rsidRDefault="001B1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7777" w14:textId="77777777" w:rsidR="001B1C5E" w:rsidRDefault="001B1C5E">
      <w:r>
        <w:separator/>
      </w:r>
    </w:p>
  </w:footnote>
  <w:footnote w:type="continuationSeparator" w:id="0">
    <w:p w14:paraId="25DD57BB" w14:textId="77777777" w:rsidR="001B1C5E" w:rsidRDefault="001B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E8F" w14:textId="77777777" w:rsidR="00B555C8" w:rsidRDefault="00000000">
    <w:pPr>
      <w:tabs>
        <w:tab w:val="center" w:pos="4252"/>
        <w:tab w:val="right" w:pos="8504"/>
      </w:tabs>
      <w:spacing w:before="708" w:line="240" w:lineRule="auto"/>
      <w:jc w:val="both"/>
    </w:pPr>
    <w:r>
      <w:rPr>
        <w:rFonts w:ascii="Calibri" w:eastAsia="Calibri" w:hAnsi="Calibri" w:cs="Calibri"/>
        <w:noProof/>
        <w:color w:val="FFFFFF"/>
      </w:rPr>
      <w:drawing>
        <wp:inline distT="0" distB="0" distL="114300" distR="114300" wp14:anchorId="4ACF08C2" wp14:editId="038FE09C">
          <wp:extent cx="1776095" cy="798195"/>
          <wp:effectExtent l="0" t="0" r="6985" b="9525"/>
          <wp:docPr id="5" name="Imagem 5" descr="Logo_CO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_CORR 1"/>
                  <pic:cNvPicPr>
                    <a:picLocks noChangeAspect="1"/>
                  </pic:cNvPicPr>
                </pic:nvPicPr>
                <pic:blipFill>
                  <a:blip r:embed="rId1"/>
                  <a:stretch>
                    <a:fillRect/>
                  </a:stretch>
                </pic:blipFill>
                <pic:spPr>
                  <a:xfrm>
                    <a:off x="0" y="0"/>
                    <a:ext cx="1776095" cy="798195"/>
                  </a:xfrm>
                  <a:prstGeom prst="rect">
                    <a:avLst/>
                  </a:prstGeom>
                </pic:spPr>
              </pic:pic>
            </a:graphicData>
          </a:graphic>
        </wp:inline>
      </w:drawing>
    </w:r>
    <w:r>
      <w:rPr>
        <w:rFonts w:ascii="Calibri" w:eastAsia="Calibri" w:hAnsi="Calibri" w:cs="Calibri"/>
        <w:color w:va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8"/>
    <w:rsid w:val="000E14BB"/>
    <w:rsid w:val="001B1C5E"/>
    <w:rsid w:val="00A02F3A"/>
    <w:rsid w:val="00B555C8"/>
    <w:rsid w:val="00BE7753"/>
    <w:rsid w:val="00E1011C"/>
    <w:rsid w:val="00E8114F"/>
    <w:rsid w:val="00FC6916"/>
    <w:rsid w:val="06AB2D99"/>
    <w:rsid w:val="0A2F1F5A"/>
    <w:rsid w:val="0CB662BA"/>
    <w:rsid w:val="167B494E"/>
    <w:rsid w:val="1CA26503"/>
    <w:rsid w:val="1F2C3C5E"/>
    <w:rsid w:val="251A3BA0"/>
    <w:rsid w:val="30B874AF"/>
    <w:rsid w:val="34C11F07"/>
    <w:rsid w:val="3533180D"/>
    <w:rsid w:val="371A057C"/>
    <w:rsid w:val="3CF24186"/>
    <w:rsid w:val="3E300685"/>
    <w:rsid w:val="499E328F"/>
    <w:rsid w:val="4AE65A17"/>
    <w:rsid w:val="527C4B7E"/>
    <w:rsid w:val="5ABF5100"/>
    <w:rsid w:val="5BF777B8"/>
    <w:rsid w:val="663764A0"/>
    <w:rsid w:val="6F814935"/>
    <w:rsid w:val="75DE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E38A"/>
  <w15:docId w15:val="{4F343EEA-C2BA-443E-B843-C91AE5C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after="60"/>
    </w:pPr>
    <w:rPr>
      <w:sz w:val="52"/>
      <w:szCs w:val="52"/>
    </w:rPr>
  </w:style>
  <w:style w:type="paragraph" w:styleId="Rodap">
    <w:name w:val="footer"/>
    <w:basedOn w:val="Normal"/>
    <w:qFormat/>
    <w:pPr>
      <w:tabs>
        <w:tab w:val="center" w:pos="4252"/>
        <w:tab w:val="right" w:pos="8504"/>
      </w:tabs>
    </w:pPr>
  </w:style>
  <w:style w:type="paragraph" w:styleId="Subttulo">
    <w:name w:val="Subtitle"/>
    <w:basedOn w:val="Normal"/>
    <w:next w:val="Normal"/>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1860</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Lílian Carvalho</cp:lastModifiedBy>
  <cp:revision>4</cp:revision>
  <dcterms:created xsi:type="dcterms:W3CDTF">2023-04-12T17:44:00Z</dcterms:created>
  <dcterms:modified xsi:type="dcterms:W3CDTF">2023-10-04T01:04:00Z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1046-11.2.0.11388</vt:lpwstr>
  </property>
  <property fmtid="{D5CDD505-2E9C-101B-9397-08002B2CF9AE}" pid="3" name="ICV">
    <vt:lpwstr>72DE21DEC1A84E559D7BB609DCEDA745</vt:lpwstr>
  </property>
  <property fmtid="{D5CDD505-2E9C-101B-9397-08002B2CF9AE}" pid="4" name="GrammarlyDocumentId">
    <vt:lpwstr>effd6cd44c9ef69f915020a947ce0ec4f367a8d184ba27a4b078de75c837e13a</vt:lpwstr>
  </property>
</Properties>
</file>