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FD828" w14:textId="77777777" w:rsidR="000C4FE1" w:rsidRDefault="000C4FE1">
      <w:pPr>
        <w:spacing w:after="0" w:line="240" w:lineRule="auto"/>
        <w:jc w:val="center"/>
        <w:rPr>
          <w:rFonts w:ascii="Times New Roman" w:eastAsia="Times New Roman" w:hAnsi="Times New Roman" w:cs="Times New Roman"/>
          <w:b/>
          <w:sz w:val="24"/>
          <w:szCs w:val="24"/>
        </w:rPr>
      </w:pPr>
    </w:p>
    <w:p w14:paraId="34F4619B" w14:textId="5FEA5348" w:rsidR="000C4FE1"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importância dos grupos de estudo para a formação do docente de </w:t>
      </w:r>
      <w:r>
        <w:rPr>
          <w:rFonts w:ascii="Times New Roman" w:eastAsia="Times New Roman" w:hAnsi="Times New Roman" w:cs="Times New Roman"/>
          <w:b/>
          <w:sz w:val="24"/>
          <w:szCs w:val="24"/>
        </w:rPr>
        <w:t>G</w:t>
      </w:r>
      <w:r>
        <w:rPr>
          <w:rFonts w:ascii="Times New Roman" w:eastAsia="Times New Roman" w:hAnsi="Times New Roman" w:cs="Times New Roman"/>
          <w:b/>
          <w:sz w:val="24"/>
          <w:szCs w:val="24"/>
        </w:rPr>
        <w:t xml:space="preserve">eografia: uma análise de caso do </w:t>
      </w:r>
      <w:r>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 xml:space="preserve">úcleo de </w:t>
      </w:r>
      <w:r>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 xml:space="preserve">studos de </w:t>
      </w:r>
      <w:r>
        <w:rPr>
          <w:rFonts w:ascii="Times New Roman" w:eastAsia="Times New Roman" w:hAnsi="Times New Roman" w:cs="Times New Roman"/>
          <w:b/>
          <w:sz w:val="24"/>
          <w:szCs w:val="24"/>
        </w:rPr>
        <w:t>G</w:t>
      </w:r>
      <w:r>
        <w:rPr>
          <w:rFonts w:ascii="Times New Roman" w:eastAsia="Times New Roman" w:hAnsi="Times New Roman" w:cs="Times New Roman"/>
          <w:b/>
          <w:sz w:val="24"/>
          <w:szCs w:val="24"/>
        </w:rPr>
        <w:t xml:space="preserve">eografia </w:t>
      </w: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graria e </w:t>
      </w:r>
      <w:r>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egional (</w:t>
      </w:r>
      <w:r>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u</w:t>
      </w:r>
      <w:r>
        <w:rPr>
          <w:rFonts w:ascii="Times New Roman" w:eastAsia="Times New Roman" w:hAnsi="Times New Roman" w:cs="Times New Roman"/>
          <w:b/>
          <w:sz w:val="24"/>
          <w:szCs w:val="24"/>
        </w:rPr>
        <w:t>GAR</w:t>
      </w:r>
      <w:r>
        <w:rPr>
          <w:rFonts w:ascii="Times New Roman" w:eastAsia="Times New Roman" w:hAnsi="Times New Roman" w:cs="Times New Roman"/>
          <w:b/>
          <w:sz w:val="24"/>
          <w:szCs w:val="24"/>
        </w:rPr>
        <w:t>)</w:t>
      </w:r>
    </w:p>
    <w:p w14:paraId="1E514071" w14:textId="77777777" w:rsidR="000C4FE1" w:rsidRDefault="000C4FE1">
      <w:pPr>
        <w:spacing w:after="0" w:line="240" w:lineRule="auto"/>
        <w:jc w:val="center"/>
        <w:rPr>
          <w:rFonts w:ascii="Times New Roman" w:eastAsia="Times New Roman" w:hAnsi="Times New Roman" w:cs="Times New Roman"/>
          <w:b/>
          <w:sz w:val="24"/>
          <w:szCs w:val="24"/>
        </w:rPr>
      </w:pPr>
    </w:p>
    <w:p w14:paraId="2E21ED51" w14:textId="77777777" w:rsidR="000C4FE1" w:rsidRDefault="00000000">
      <w:pPr>
        <w:spacing w:after="0" w:line="240" w:lineRule="auto"/>
        <w:ind w:left="280"/>
        <w:jc w:val="center"/>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Francisco Charles Pereira da Silva – UERN</w:t>
      </w:r>
    </w:p>
    <w:p w14:paraId="669A1417" w14:textId="77777777" w:rsidR="000C4FE1" w:rsidRDefault="00000000">
      <w:pPr>
        <w:spacing w:after="0" w:line="240" w:lineRule="auto"/>
        <w:ind w:left="280"/>
        <w:jc w:val="center"/>
        <w:rPr>
          <w:rFonts w:ascii="Times New Roman" w:eastAsia="Times New Roman" w:hAnsi="Times New Roman" w:cs="Times New Roman"/>
        </w:rPr>
      </w:pPr>
      <w:hyperlink r:id="rId6">
        <w:r>
          <w:rPr>
            <w:rFonts w:ascii="Times New Roman" w:eastAsia="Times New Roman" w:hAnsi="Times New Roman" w:cs="Times New Roman"/>
            <w:color w:val="0563C1"/>
            <w:u w:val="single"/>
          </w:rPr>
          <w:t>franciscochqrles5@gmail.com</w:t>
        </w:r>
      </w:hyperlink>
    </w:p>
    <w:p w14:paraId="4001A420" w14:textId="77777777" w:rsidR="000C4FE1" w:rsidRDefault="00000000">
      <w:pPr>
        <w:spacing w:after="0" w:line="240" w:lineRule="auto"/>
        <w:ind w:left="280"/>
        <w:jc w:val="center"/>
        <w:rPr>
          <w:rFonts w:ascii="Times New Roman" w:eastAsia="Times New Roman" w:hAnsi="Times New Roman" w:cs="Times New Roman"/>
        </w:rPr>
      </w:pPr>
      <w:r>
        <w:rPr>
          <w:rFonts w:ascii="Times New Roman" w:eastAsia="Times New Roman" w:hAnsi="Times New Roman" w:cs="Times New Roman"/>
        </w:rPr>
        <w:t>Josué Alencar Bezerra – UERN</w:t>
      </w:r>
    </w:p>
    <w:p w14:paraId="1A023D70" w14:textId="77777777" w:rsidR="000C4FE1" w:rsidRDefault="00000000">
      <w:pPr>
        <w:spacing w:after="0" w:line="240" w:lineRule="auto"/>
        <w:ind w:left="280"/>
        <w:jc w:val="center"/>
        <w:rPr>
          <w:rFonts w:ascii="Times New Roman" w:eastAsia="Times New Roman" w:hAnsi="Times New Roman" w:cs="Times New Roman"/>
        </w:rPr>
      </w:pPr>
      <w:hyperlink r:id="rId7">
        <w:r>
          <w:rPr>
            <w:rFonts w:ascii="Times New Roman" w:eastAsia="Times New Roman" w:hAnsi="Times New Roman" w:cs="Times New Roman"/>
            <w:color w:val="0563C1"/>
            <w:u w:val="single"/>
          </w:rPr>
          <w:t>josuebezerra@uern.br</w:t>
        </w:r>
      </w:hyperlink>
    </w:p>
    <w:p w14:paraId="62FBB50C" w14:textId="77777777" w:rsidR="000C4FE1" w:rsidRDefault="00000000">
      <w:pPr>
        <w:spacing w:after="0" w:line="240" w:lineRule="auto"/>
        <w:ind w:left="280"/>
        <w:jc w:val="center"/>
        <w:rPr>
          <w:rFonts w:ascii="Times New Roman" w:eastAsia="Times New Roman" w:hAnsi="Times New Roman" w:cs="Times New Roman"/>
        </w:rPr>
      </w:pPr>
      <w:r>
        <w:rPr>
          <w:rFonts w:ascii="Times New Roman" w:eastAsia="Times New Roman" w:hAnsi="Times New Roman" w:cs="Times New Roman"/>
          <w:i/>
        </w:rPr>
        <w:t>orientador</w:t>
      </w:r>
    </w:p>
    <w:p w14:paraId="6D5D7283" w14:textId="77777777" w:rsidR="000C4FE1" w:rsidRDefault="000C4FE1">
      <w:pPr>
        <w:spacing w:after="0" w:line="240" w:lineRule="auto"/>
        <w:jc w:val="right"/>
        <w:rPr>
          <w:rFonts w:ascii="Times New Roman" w:eastAsia="Times New Roman" w:hAnsi="Times New Roman" w:cs="Times New Roman"/>
          <w:sz w:val="24"/>
          <w:szCs w:val="24"/>
        </w:rPr>
      </w:pPr>
    </w:p>
    <w:p w14:paraId="32F0B07C" w14:textId="52F0048C" w:rsidR="000C4FE1" w:rsidRDefault="0000000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INTRODUÇÃO </w:t>
      </w:r>
    </w:p>
    <w:p w14:paraId="56AF4615" w14:textId="02FE47E9" w:rsidR="000C4FE1" w:rsidRDefault="00000000">
      <w:pPr>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 xml:space="preserve">     Os grupos de estudo são espaços de ampliação do conhecimento acadêmico existentes nas universidades que garante uma ampliação no debate presente no ensino nas esferas da pesquisa e extensão. Isso ocorre pelo fato </w:t>
      </w:r>
      <w:r>
        <w:rPr>
          <w:rFonts w:ascii="Times New Roman" w:eastAsia="Times New Roman" w:hAnsi="Times New Roman" w:cs="Times New Roman"/>
        </w:rPr>
        <w:t>de os</w:t>
      </w:r>
      <w:r>
        <w:rPr>
          <w:rFonts w:ascii="Times New Roman" w:eastAsia="Times New Roman" w:hAnsi="Times New Roman" w:cs="Times New Roman"/>
        </w:rPr>
        <w:t xml:space="preserve"> estudantes perceberem neste espaço uma grande oportunidade de aprofundamento no debate acadêmico em eventos e/ou outros espaços de socialização. “Os grupos de estudo e de pesquisa são espaços de formação constante, onde participam alunos e professores, efetivando discussões e por vezes, fazendo investigações de âmbito científico que serve à sociedade’’ (CAVALCANTE, 2019, p.2). Tal aspecto favorece a sustentação do tripé “Ensino, Pesquisa e Extensão” que a universidade deve desenvolver no seu âmbito.</w:t>
      </w:r>
    </w:p>
    <w:p w14:paraId="1D2086F2" w14:textId="77777777" w:rsidR="000C4FE1" w:rsidRDefault="00000000">
      <w:pPr>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 xml:space="preserve">     Para tanto, este trabalho desenvolvido por um membro do Núcleo de Estudos de Geografia Agraria e Regional (NuGAR), vinculado ao Departamento de Geografia do Campus de Pau dos Ferros (CAPF) da Universidade do Estado do Rio Grande do Norte (UERN), tem o objetivo de realizar um relato de experiência e tentar entender se os grupos de estudos são eficazes para a formação do docente em Geografia. </w:t>
      </w:r>
    </w:p>
    <w:p w14:paraId="03E5BA4C" w14:textId="13CD6F9E" w:rsidR="000C4FE1" w:rsidRDefault="00000000">
      <w:pPr>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 xml:space="preserve">     Dessa forma, a discussão posta neste resumo segue um viés de estudo de caso, o qual o autor é um agente participante. Foram adotados a análise bibliográfica de alguns autores </w:t>
      </w:r>
      <w:r w:rsidR="00AA54ED">
        <w:rPr>
          <w:rFonts w:ascii="Times New Roman" w:eastAsia="Times New Roman" w:hAnsi="Times New Roman" w:cs="Times New Roman"/>
        </w:rPr>
        <w:t xml:space="preserve">para buscar embasar e </w:t>
      </w:r>
      <w:r>
        <w:rPr>
          <w:rFonts w:ascii="Times New Roman" w:eastAsia="Times New Roman" w:hAnsi="Times New Roman" w:cs="Times New Roman"/>
        </w:rPr>
        <w:t>interpretar ideias e opiniões dos participantes do grupo de estudos promovido no NuGAR.</w:t>
      </w:r>
    </w:p>
    <w:p w14:paraId="1F28BAEC" w14:textId="77777777" w:rsidR="000C4FE1" w:rsidRDefault="000C4FE1">
      <w:pPr>
        <w:spacing w:after="0" w:line="240" w:lineRule="auto"/>
        <w:ind w:firstLine="425"/>
        <w:jc w:val="both"/>
        <w:rPr>
          <w:rFonts w:ascii="Times New Roman" w:eastAsia="Times New Roman" w:hAnsi="Times New Roman" w:cs="Times New Roman"/>
          <w:b/>
        </w:rPr>
      </w:pPr>
    </w:p>
    <w:p w14:paraId="7897A3E2" w14:textId="77777777" w:rsidR="000C4FE1" w:rsidRDefault="0000000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MATERIAIS E MÉTODOS </w:t>
      </w:r>
    </w:p>
    <w:p w14:paraId="6C76FF1F" w14:textId="77777777" w:rsidR="000C4FE1" w:rsidRDefault="00000000">
      <w:pPr>
        <w:tabs>
          <w:tab w:val="left" w:pos="709"/>
        </w:tabs>
        <w:spacing w:after="0" w:line="240" w:lineRule="auto"/>
        <w:ind w:firstLine="425"/>
        <w:jc w:val="both"/>
      </w:pPr>
      <w:r>
        <w:rPr>
          <w:rFonts w:ascii="Times New Roman" w:eastAsia="Times New Roman" w:hAnsi="Times New Roman" w:cs="Times New Roman"/>
        </w:rPr>
        <w:t xml:space="preserve">     Esse trabalho se sustenta em uma pesquisa bibliográfica que, para Severino (2007), representa aquela que se realiza do registro disponível, decorrente de pesquisa anterior, de documentos, impressos anteriores, assim, será considerada uma análise de obras de diversos autores apresentados no grupo de estudos e na pesquisa realizada para este trabalho.</w:t>
      </w:r>
    </w:p>
    <w:p w14:paraId="2C26495D" w14:textId="4B3FAF74" w:rsidR="000C4FE1" w:rsidRDefault="00000000">
      <w:pPr>
        <w:tabs>
          <w:tab w:val="left" w:pos="709"/>
        </w:tab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 xml:space="preserve">     Em seguida, foi realizado um estudo de caso, </w:t>
      </w:r>
      <w:r w:rsidR="00641E43" w:rsidRPr="00641E43">
        <w:rPr>
          <w:rFonts w:ascii="Times New Roman" w:eastAsia="Times New Roman" w:hAnsi="Times New Roman" w:cs="Times New Roman"/>
        </w:rPr>
        <w:t>que “é um procedimento utilizado habitualmente na intervenção clínica com objetivo de compreensão e planejamento da intervenção, destacando-se pela possibilidade de integração de diferentes técnicas e campos do conhecimento” (PEREIRA,2009).</w:t>
      </w:r>
      <w:r>
        <w:rPr>
          <w:rFonts w:ascii="Times New Roman" w:eastAsia="Times New Roman" w:hAnsi="Times New Roman" w:cs="Times New Roman"/>
        </w:rPr>
        <w:t xml:space="preserve"> </w:t>
      </w:r>
      <w:r w:rsidR="00641E43">
        <w:rPr>
          <w:rFonts w:ascii="Times New Roman" w:eastAsia="Times New Roman" w:hAnsi="Times New Roman" w:cs="Times New Roman"/>
        </w:rPr>
        <w:t>Assim,</w:t>
      </w:r>
      <w:r>
        <w:rPr>
          <w:rFonts w:ascii="Times New Roman" w:eastAsia="Times New Roman" w:hAnsi="Times New Roman" w:cs="Times New Roman"/>
        </w:rPr>
        <w:t xml:space="preserve"> o autor é agente participante da pesquisa. Além disso, foram utilizados registros fotográficos, aplicação de formulário digital (</w:t>
      </w:r>
      <w:r w:rsidRPr="00AA54ED">
        <w:rPr>
          <w:rFonts w:ascii="Times New Roman" w:eastAsia="Times New Roman" w:hAnsi="Times New Roman" w:cs="Times New Roman"/>
          <w:iCs/>
        </w:rPr>
        <w:t>google forms</w:t>
      </w:r>
      <w:r>
        <w:rPr>
          <w:rFonts w:ascii="Times New Roman" w:eastAsia="Times New Roman" w:hAnsi="Times New Roman" w:cs="Times New Roman"/>
        </w:rPr>
        <w:t>) para coletar relatos de experiência dos demais participantes do grupo de estudo NuGAR, o qual dos 21 participantes, 15 responderam ao formulário.</w:t>
      </w:r>
    </w:p>
    <w:p w14:paraId="53D94D6D" w14:textId="3DCA04EA" w:rsidR="000C4FE1" w:rsidRDefault="00000000">
      <w:pPr>
        <w:tabs>
          <w:tab w:val="left" w:pos="284"/>
          <w:tab w:val="left" w:pos="709"/>
        </w:tab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 xml:space="preserve">     O grupo de estudo é composto por 21 participantes</w:t>
      </w:r>
      <w:r w:rsidR="0047796D">
        <w:rPr>
          <w:rFonts w:ascii="Times New Roman" w:eastAsia="Times New Roman" w:hAnsi="Times New Roman" w:cs="Times New Roman"/>
        </w:rPr>
        <w:t xml:space="preserve"> (Da Graduação, mestrado e professores da Universidade)</w:t>
      </w:r>
      <w:r>
        <w:rPr>
          <w:rFonts w:ascii="Times New Roman" w:eastAsia="Times New Roman" w:hAnsi="Times New Roman" w:cs="Times New Roman"/>
        </w:rPr>
        <w:t xml:space="preserve"> e é estruturado em encontros a cada 15 dias. É escolhida a obra-base para ser trabalhada e uma dupla indicada para mediar a discussão. No dia do debate esta dupla apresenta o tema, opcionalmente utilizando recursos audiovisuais, como </w:t>
      </w:r>
      <w:r w:rsidRPr="00AA54ED">
        <w:rPr>
          <w:rFonts w:ascii="Times New Roman" w:eastAsia="Times New Roman" w:hAnsi="Times New Roman" w:cs="Times New Roman"/>
          <w:iCs/>
        </w:rPr>
        <w:t>slides</w:t>
      </w:r>
      <w:r>
        <w:rPr>
          <w:rFonts w:ascii="Times New Roman" w:eastAsia="Times New Roman" w:hAnsi="Times New Roman" w:cs="Times New Roman"/>
        </w:rPr>
        <w:t xml:space="preserve">, e segue a discussão possibilitando que os demais participantes possam interagir. O grupo de estudo foi dividido em 3 temas-chave que estão associados às pesquisas desenvolvidas pelos docentes pesquisadores: </w:t>
      </w:r>
      <w:r>
        <w:rPr>
          <w:rFonts w:ascii="Times New Roman" w:eastAsia="Times New Roman" w:hAnsi="Times New Roman" w:cs="Times New Roman"/>
        </w:rPr>
        <w:t xml:space="preserve">(1) </w:t>
      </w:r>
      <w:r>
        <w:rPr>
          <w:rFonts w:ascii="Times New Roman" w:eastAsia="Times New Roman" w:hAnsi="Times New Roman" w:cs="Times New Roman"/>
        </w:rPr>
        <w:t>Estado</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(2) </w:t>
      </w:r>
      <w:r>
        <w:rPr>
          <w:rFonts w:ascii="Times New Roman" w:eastAsia="Times New Roman" w:hAnsi="Times New Roman" w:cs="Times New Roman"/>
        </w:rPr>
        <w:t xml:space="preserve">Território </w:t>
      </w:r>
      <w:r w:rsidR="00641E43">
        <w:rPr>
          <w:rFonts w:ascii="Times New Roman" w:eastAsia="Times New Roman" w:hAnsi="Times New Roman" w:cs="Times New Roman"/>
        </w:rPr>
        <w:t>e, (</w:t>
      </w:r>
      <w:r>
        <w:rPr>
          <w:rFonts w:ascii="Times New Roman" w:eastAsia="Times New Roman" w:hAnsi="Times New Roman" w:cs="Times New Roman"/>
        </w:rPr>
        <w:t>3)</w:t>
      </w:r>
      <w:r w:rsidR="00641E43">
        <w:rPr>
          <w:rFonts w:ascii="Times New Roman" w:eastAsia="Times New Roman" w:hAnsi="Times New Roman" w:cs="Times New Roman"/>
        </w:rPr>
        <w:t xml:space="preserve"> </w:t>
      </w:r>
      <w:r>
        <w:rPr>
          <w:rFonts w:ascii="Times New Roman" w:eastAsia="Times New Roman" w:hAnsi="Times New Roman" w:cs="Times New Roman"/>
        </w:rPr>
        <w:t>Políticas Públicas. A comuni</w:t>
      </w:r>
      <w:r w:rsidR="00AA54ED">
        <w:rPr>
          <w:rFonts w:ascii="Times New Roman" w:eastAsia="Times New Roman" w:hAnsi="Times New Roman" w:cs="Times New Roman"/>
        </w:rPr>
        <w:t>c</w:t>
      </w:r>
      <w:r>
        <w:rPr>
          <w:rFonts w:ascii="Times New Roman" w:eastAsia="Times New Roman" w:hAnsi="Times New Roman" w:cs="Times New Roman"/>
        </w:rPr>
        <w:t xml:space="preserve">ação e acesso aos materiais acontecem através de um grupo criado no ambiente </w:t>
      </w:r>
      <w:r>
        <w:rPr>
          <w:rFonts w:ascii="Times New Roman" w:eastAsia="Times New Roman" w:hAnsi="Times New Roman" w:cs="Times New Roman"/>
        </w:rPr>
        <w:t xml:space="preserve">virtual, por meio do aplicativo de mensagens instantâneas </w:t>
      </w:r>
      <w:r w:rsidR="00AA54ED">
        <w:rPr>
          <w:rFonts w:ascii="Times New Roman" w:eastAsia="Times New Roman" w:hAnsi="Times New Roman" w:cs="Times New Roman"/>
        </w:rPr>
        <w:t>WhatsApp e</w:t>
      </w:r>
      <w:r>
        <w:rPr>
          <w:rFonts w:ascii="Times New Roman" w:eastAsia="Times New Roman" w:hAnsi="Times New Roman" w:cs="Times New Roman"/>
        </w:rPr>
        <w:t xml:space="preserve"> uma sala no </w:t>
      </w:r>
      <w:r w:rsidRPr="00AA54ED">
        <w:rPr>
          <w:rFonts w:ascii="Times New Roman" w:eastAsia="Times New Roman" w:hAnsi="Times New Roman" w:cs="Times New Roman"/>
          <w:iCs/>
        </w:rPr>
        <w:t>Classroom</w:t>
      </w:r>
      <w:r>
        <w:rPr>
          <w:rFonts w:ascii="Times New Roman" w:eastAsia="Times New Roman" w:hAnsi="Times New Roman" w:cs="Times New Roman"/>
        </w:rPr>
        <w:t xml:space="preserve"> da </w:t>
      </w:r>
      <w:r>
        <w:rPr>
          <w:rFonts w:ascii="Times New Roman" w:eastAsia="Times New Roman" w:hAnsi="Times New Roman" w:cs="Times New Roman"/>
        </w:rPr>
        <w:t xml:space="preserve">plataforma </w:t>
      </w:r>
      <w:r>
        <w:rPr>
          <w:rFonts w:ascii="Times New Roman" w:eastAsia="Times New Roman" w:hAnsi="Times New Roman" w:cs="Times New Roman"/>
        </w:rPr>
        <w:t xml:space="preserve">google.  </w:t>
      </w:r>
    </w:p>
    <w:p w14:paraId="527C23DE" w14:textId="77777777" w:rsidR="000C4FE1" w:rsidRDefault="000C4FE1">
      <w:pPr>
        <w:tabs>
          <w:tab w:val="left" w:pos="284"/>
        </w:tabs>
        <w:spacing w:after="0" w:line="240" w:lineRule="auto"/>
        <w:ind w:firstLine="425"/>
        <w:jc w:val="both"/>
        <w:rPr>
          <w:rFonts w:ascii="Times New Roman" w:eastAsia="Times New Roman" w:hAnsi="Times New Roman" w:cs="Times New Roman"/>
        </w:rPr>
      </w:pPr>
    </w:p>
    <w:p w14:paraId="7F78CA3F" w14:textId="77777777" w:rsidR="000C4FE1" w:rsidRDefault="00000000">
      <w:pPr>
        <w:tabs>
          <w:tab w:val="left" w:pos="284"/>
        </w:tabs>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 xml:space="preserve">RESULTADOS </w:t>
      </w:r>
    </w:p>
    <w:p w14:paraId="57F3C17B" w14:textId="0C37CA27" w:rsidR="000C4FE1" w:rsidRDefault="00000000" w:rsidP="00392877">
      <w:pPr>
        <w:tabs>
          <w:tab w:val="left" w:pos="284"/>
          <w:tab w:val="left" w:pos="567"/>
          <w:tab w:val="left" w:pos="709"/>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lastRenderedPageBreak/>
        <w:t xml:space="preserve">         </w:t>
      </w:r>
      <w:r>
        <w:rPr>
          <w:rFonts w:ascii="Times New Roman" w:eastAsia="Times New Roman" w:hAnsi="Times New Roman" w:cs="Times New Roman"/>
        </w:rPr>
        <w:t xml:space="preserve">    O primeiro encontro no NuGAR ocorreu no dia 18 de maio de 2023, no qual discutimos o cronograma e metodologia de funcionamento do grupo de estudo. O melhor dia e horário para os encontros, bem como a periodicidade destes: quintas-feiras, a cada 15 dias. Na oportunidade, os temas centrais foram apresentados pelos líderes do</w:t>
      </w:r>
      <w:r>
        <w:rPr>
          <w:rFonts w:ascii="Times New Roman" w:eastAsia="Times New Roman" w:hAnsi="Times New Roman" w:cs="Times New Roman"/>
        </w:rPr>
        <w:t>s</w:t>
      </w:r>
      <w:r>
        <w:rPr>
          <w:rFonts w:ascii="Times New Roman" w:eastAsia="Times New Roman" w:hAnsi="Times New Roman" w:cs="Times New Roman"/>
        </w:rPr>
        <w:t xml:space="preserve"> grupo</w:t>
      </w:r>
      <w:r>
        <w:rPr>
          <w:rFonts w:ascii="Times New Roman" w:eastAsia="Times New Roman" w:hAnsi="Times New Roman" w:cs="Times New Roman"/>
        </w:rPr>
        <w:t>s</w:t>
      </w:r>
      <w:r>
        <w:rPr>
          <w:rFonts w:ascii="Times New Roman" w:eastAsia="Times New Roman" w:hAnsi="Times New Roman" w:cs="Times New Roman"/>
        </w:rPr>
        <w:t xml:space="preserve">. O segundo encontro ocorreu no dia 22 de junho de 2023, coordenado por alunos do Mestrado em Planejamento e Dinâmicas Territoriais do Semiárido (PLANDITES), onde foi discutido o tema “O Estado Moderno”, tendo como texto-base a obra “O Leviatã” de Thomas Hobbes (2003). </w:t>
      </w:r>
    </w:p>
    <w:p w14:paraId="3D52696B" w14:textId="77777777" w:rsidR="000C4FE1" w:rsidRDefault="00000000">
      <w:pPr>
        <w:tabs>
          <w:tab w:val="left" w:pos="284"/>
        </w:tab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 xml:space="preserve">     O terceiro encontrou marcado para o dia 06 de julho de 2023, foi trabalhado a obra “O Estado opressor e civilizador” do autor Robério Paulino (2017). Essa discussão foi mediada por dois alunos da graduação (3º e 5º períodos da graduação em Geografia). E o quarto encontro para concluir essa primeira etapa ocorreu no dia 20 de julho de 2023, onde foi trabalhado a obra Ideologia e aparelhos ideológicos do Estado, do autor Louis Althusser (1980) </w:t>
      </w:r>
      <w:r>
        <w:rPr>
          <w:rFonts w:ascii="Times New Roman" w:eastAsia="Times New Roman" w:hAnsi="Times New Roman" w:cs="Times New Roman"/>
        </w:rPr>
        <w:t xml:space="preserve">também </w:t>
      </w:r>
      <w:r>
        <w:rPr>
          <w:rFonts w:ascii="Times New Roman" w:eastAsia="Times New Roman" w:hAnsi="Times New Roman" w:cs="Times New Roman"/>
        </w:rPr>
        <w:t xml:space="preserve">por discentes do 3º e 5º períodos. </w:t>
      </w:r>
    </w:p>
    <w:p w14:paraId="1DA310A1" w14:textId="77777777" w:rsidR="000C4FE1" w:rsidRDefault="00000000">
      <w:pPr>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 xml:space="preserve">     No dia 03 de agosto de 2023 iniciou-se a 2 etapa do grupo de estudo com o conceito de território. Na ocasião foi trabalhado o capítulo 1 (O que é território?) da obra Por uma Geografia do poder do autor Claude Raffestin (1993). A qual foi trabalhado as concepções de território e sua base conceitual. Já no dia 24 de agosto de 2023 foi discutido o texto Abordagens e concepções de território do autor Marcos Aurelio Saquet (2015). Novamente este encontro foi mediado por alunos do 3º e 5º períodos da graduação em Geografia. Portanto, a continuidade do grupo de estudo se dará pela última obra sobre Território e a terceira etapa sobre Políticas Públicas. Todas as obras seguem uma discussão conjunta do grupo, por isso, “A interação, conversa e o trabalho conjunto fornece aos alunos a oportunidade de participar e agir como membros de uma comunidade de aprendizagem” (COHEN; LOTAN, 2017, p. 11). O grupo de estudo está progredindo para a conclusão do debate sobre o conceito de território para entrar na discussão sobre políticas públicas.</w:t>
      </w:r>
    </w:p>
    <w:p w14:paraId="13C1B367" w14:textId="47F3116B" w:rsidR="000C4FE1"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Para entender a percepção dos alunos participantes do grupo de estudo, foi aplicado um formulário digital</w:t>
      </w:r>
      <w:r w:rsidR="0047796D">
        <w:rPr>
          <w:rFonts w:ascii="Times New Roman" w:eastAsia="Times New Roman" w:hAnsi="Times New Roman" w:cs="Times New Roman"/>
        </w:rPr>
        <w:t xml:space="preserve"> </w:t>
      </w:r>
      <w:r w:rsidR="00392877">
        <w:rPr>
          <w:rFonts w:ascii="Times New Roman" w:eastAsia="Times New Roman" w:hAnsi="Times New Roman" w:cs="Times New Roman"/>
        </w:rPr>
        <w:t>(4</w:t>
      </w:r>
      <w:r w:rsidR="0047796D">
        <w:rPr>
          <w:rFonts w:ascii="Times New Roman" w:eastAsia="Times New Roman" w:hAnsi="Times New Roman" w:cs="Times New Roman"/>
        </w:rPr>
        <w:t xml:space="preserve"> questões)</w:t>
      </w:r>
      <w:r>
        <w:rPr>
          <w:rFonts w:ascii="Times New Roman" w:eastAsia="Times New Roman" w:hAnsi="Times New Roman" w:cs="Times New Roman"/>
        </w:rPr>
        <w:t>, conforme detalhado na seção anterior, que resultou em um panorama de satisfação, considerando que dos 21 participantes 15 responderam. No questionamento</w:t>
      </w:r>
      <w:r w:rsidR="0047796D">
        <w:rPr>
          <w:rFonts w:ascii="Times New Roman" w:eastAsia="Times New Roman" w:hAnsi="Times New Roman" w:cs="Times New Roman"/>
        </w:rPr>
        <w:t xml:space="preserve"> (1)</w:t>
      </w:r>
      <w:r>
        <w:rPr>
          <w:rFonts w:ascii="Times New Roman" w:eastAsia="Times New Roman" w:hAnsi="Times New Roman" w:cs="Times New Roman"/>
        </w:rPr>
        <w:t>,</w:t>
      </w:r>
      <w:r>
        <w:rPr>
          <w:rFonts w:ascii="Times New Roman" w:eastAsia="Times New Roman" w:hAnsi="Times New Roman" w:cs="Times New Roman"/>
        </w:rPr>
        <w:t xml:space="preserve"> sobre se os grupos de estudo e pesquisa são importantes para a formação do participante, as respostas foram diversas e um integrante do grupo destacou a seguinte resposta: “Os grupos de pesquisa são importantes, pois eles contribuem para o desenvolvimento do conhecimento em determinado campo de estudo. Esses grupos são essenciais para nosso crescimento acadêmico e preparação para exercer a docência”. Isso reflete na importância que Cavalcante (2019) destaca que estes grupos se configuram como espaços formativos relevantes no processo de formação docente. </w:t>
      </w:r>
    </w:p>
    <w:p w14:paraId="090C31C4" w14:textId="40AD2A9C" w:rsidR="000C4FE1" w:rsidRDefault="00000000">
      <w:pPr>
        <w:tabs>
          <w:tab w:val="left" w:pos="709"/>
        </w:tab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 xml:space="preserve">     Quando questionados</w:t>
      </w:r>
      <w:r w:rsidR="0047796D">
        <w:rPr>
          <w:rFonts w:ascii="Times New Roman" w:eastAsia="Times New Roman" w:hAnsi="Times New Roman" w:cs="Times New Roman"/>
        </w:rPr>
        <w:t xml:space="preserve"> (2)</w:t>
      </w:r>
      <w:r>
        <w:rPr>
          <w:rFonts w:ascii="Times New Roman" w:eastAsia="Times New Roman" w:hAnsi="Times New Roman" w:cs="Times New Roman"/>
        </w:rPr>
        <w:t xml:space="preserve"> se as atividades do NuGAR contribuíam para sua formação, um aluno iniciou apontando que: “Essas atividades </w:t>
      </w:r>
      <w:r>
        <w:rPr>
          <w:rFonts w:ascii="Times New Roman" w:eastAsia="Times New Roman" w:hAnsi="Times New Roman" w:cs="Times New Roman"/>
        </w:rPr>
        <w:t>c</w:t>
      </w:r>
      <w:r>
        <w:rPr>
          <w:rFonts w:ascii="Times New Roman" w:eastAsia="Times New Roman" w:hAnsi="Times New Roman" w:cs="Times New Roman"/>
        </w:rPr>
        <w:t>ontribuem de forma significativa, levando o aluno a estudar outros conteúdos que estão fora da sala de aula. Temas de suma importantes para a sociedade e para nós como futuros professores”. Assim, outra resposta complementa destacando que as atividades do NuGAR tornam o futuro discente capaz de interagir em grupo e como se comportar frente a uma sala de aula.</w:t>
      </w:r>
    </w:p>
    <w:p w14:paraId="33DDDA49" w14:textId="77777777" w:rsidR="000C4FE1" w:rsidRDefault="00000000">
      <w:pPr>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 xml:space="preserve">     Outras respostas foram bem parecidas, as quais apontam que as atividades desenvolvem a capacidade dos alunos de socialização entre os participantes do grupo de estudos. Em seguida, outro ponto muito destacado foi que os discentes vão perdendo a timidez de falar em público, prática que é constante entre os alunos iniciantes da graduação. </w:t>
      </w:r>
    </w:p>
    <w:p w14:paraId="610BF131" w14:textId="46C38A45" w:rsidR="000C4FE1" w:rsidRDefault="00000000">
      <w:pPr>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 xml:space="preserve">     O terceiro</w:t>
      </w:r>
      <w:r w:rsidR="0047796D">
        <w:rPr>
          <w:rFonts w:ascii="Times New Roman" w:eastAsia="Times New Roman" w:hAnsi="Times New Roman" w:cs="Times New Roman"/>
        </w:rPr>
        <w:t xml:space="preserve"> (3)</w:t>
      </w:r>
      <w:r>
        <w:rPr>
          <w:rFonts w:ascii="Times New Roman" w:eastAsia="Times New Roman" w:hAnsi="Times New Roman" w:cs="Times New Roman"/>
        </w:rPr>
        <w:t xml:space="preserve"> questionamento abordava qual sua percepção em mediar uma discussão temática no grupo de estudos do NuGAR. A primeira resposta destaca que “Em primeiro momento, fica a sensação que não vou conseguir, mas quando a discussão começa a gente percebe que está ali é muito bom. O NuGAR proporciona essa experiência única”. Essa resposta representa o que quase todos os participantes responderam, está mediando o debate pela primeira vez é desafiador, mas é uma preparação muito importante para a formação docente. </w:t>
      </w:r>
    </w:p>
    <w:p w14:paraId="2230DA5E" w14:textId="50114115" w:rsidR="000C4FE1" w:rsidRDefault="00000000">
      <w:pPr>
        <w:tabs>
          <w:tab w:val="left" w:pos="709"/>
        </w:tab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 xml:space="preserve">     A quarta</w:t>
      </w:r>
      <w:r w:rsidR="0047796D">
        <w:rPr>
          <w:rFonts w:ascii="Times New Roman" w:eastAsia="Times New Roman" w:hAnsi="Times New Roman" w:cs="Times New Roman"/>
        </w:rPr>
        <w:t xml:space="preserve"> (4)</w:t>
      </w:r>
      <w:r>
        <w:rPr>
          <w:rFonts w:ascii="Times New Roman" w:eastAsia="Times New Roman" w:hAnsi="Times New Roman" w:cs="Times New Roman"/>
        </w:rPr>
        <w:t xml:space="preserve"> pergunta questionava se os participantes eram integrantes de outros grupos de estudos ou pesquisas e, alguns destacaram que participavam do Programa Institucional de Bolsas de Iniciação à Docência (PIBID) e outros do Programa Institucional de Bolsas de Iniciação Cientifica </w:t>
      </w:r>
      <w:r>
        <w:rPr>
          <w:rFonts w:ascii="Times New Roman" w:eastAsia="Times New Roman" w:hAnsi="Times New Roman" w:cs="Times New Roman"/>
        </w:rPr>
        <w:lastRenderedPageBreak/>
        <w:t>(PIBIC). Isso mostra que os grupos de estudos são tão importantes que os discentes buscam participar de outros grupos.</w:t>
      </w:r>
    </w:p>
    <w:p w14:paraId="4735FB66" w14:textId="77777777" w:rsidR="000C4FE1" w:rsidRDefault="000C4FE1">
      <w:pPr>
        <w:spacing w:after="0" w:line="240" w:lineRule="auto"/>
        <w:ind w:firstLine="425"/>
        <w:jc w:val="both"/>
        <w:rPr>
          <w:rFonts w:ascii="Times New Roman" w:eastAsia="Times New Roman" w:hAnsi="Times New Roman" w:cs="Times New Roman"/>
        </w:rPr>
      </w:pPr>
    </w:p>
    <w:p w14:paraId="7CFA5B2E" w14:textId="77777777" w:rsidR="000C4FE1" w:rsidRDefault="0000000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CONSIDERAÇÕES FINAIS </w:t>
      </w:r>
    </w:p>
    <w:p w14:paraId="0364EEC9" w14:textId="1DB82A0A" w:rsidR="0047796D" w:rsidRDefault="00000000" w:rsidP="0047796D">
      <w:pPr>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 xml:space="preserve">     A partir dos resultados podemos considerar que os grupos de estudo são muito importantes para a formação acadêmica. O discente estar contido nesse ambiente de pesquisa para além da graduação é muito importante, como foram destacados exemplos pelos participantes do NuGAR. Alguns destacaram a perda da timidez, o contato antecipado com a pesquisa, a socialização entre os membros dos grupos e diversos outros. </w:t>
      </w:r>
      <w:r w:rsidR="0047796D">
        <w:rPr>
          <w:rFonts w:ascii="Times New Roman" w:eastAsia="Times New Roman" w:hAnsi="Times New Roman" w:cs="Times New Roman"/>
        </w:rPr>
        <w:t xml:space="preserve">Além disso, as obras discutidas deram outra visão sobre Estado e Território para os participantes. Foi possível conceber uma análise mais aprofundada nos temas. </w:t>
      </w:r>
    </w:p>
    <w:p w14:paraId="41CB3544" w14:textId="77777777" w:rsidR="000C4FE1" w:rsidRDefault="00000000">
      <w:pPr>
        <w:tabs>
          <w:tab w:val="left" w:pos="709"/>
        </w:tab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 xml:space="preserve">     Dessa forma, o NuGAR desempenha um papel fundamental para a formação do discente de Geografia, no desenvolvimento social e profissional. As respostas do questionário deixaram claro essa importância, uma vez que vários dos participantes participam de outros grupos de estudos e pesquisa com PIBID e PIBIC, por exemplo. Os resultados foram satisfatórios e alcançaram os objetivos da pesquisa.</w:t>
      </w:r>
    </w:p>
    <w:p w14:paraId="2BC755F5" w14:textId="77777777" w:rsidR="000C4FE1" w:rsidRDefault="000C4FE1">
      <w:pPr>
        <w:spacing w:after="0" w:line="240" w:lineRule="auto"/>
        <w:ind w:firstLine="425"/>
        <w:jc w:val="both"/>
        <w:rPr>
          <w:rFonts w:ascii="Times New Roman" w:eastAsia="Times New Roman" w:hAnsi="Times New Roman" w:cs="Times New Roman"/>
        </w:rPr>
      </w:pPr>
    </w:p>
    <w:p w14:paraId="4C04FAD0" w14:textId="3D31890A" w:rsidR="000C4FE1" w:rsidRDefault="00000000" w:rsidP="0047796D">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PALAVRAS-CHAVE: </w:t>
      </w:r>
      <w:r>
        <w:rPr>
          <w:sz w:val="20"/>
          <w:szCs w:val="20"/>
        </w:rPr>
        <w:t xml:space="preserve"> </w:t>
      </w:r>
      <w:r>
        <w:rPr>
          <w:rFonts w:ascii="Times New Roman" w:eastAsia="Times New Roman" w:hAnsi="Times New Roman" w:cs="Times New Roman"/>
        </w:rPr>
        <w:t>Grupo de estudo; Formação docente; Geografia; NuGAR.</w:t>
      </w:r>
    </w:p>
    <w:p w14:paraId="662D32C6" w14:textId="77777777" w:rsidR="0047796D" w:rsidRPr="0047796D" w:rsidRDefault="0047796D" w:rsidP="0047796D">
      <w:pPr>
        <w:spacing w:after="0" w:line="240" w:lineRule="auto"/>
        <w:jc w:val="both"/>
        <w:rPr>
          <w:rFonts w:ascii="Times New Roman" w:eastAsia="Times New Roman" w:hAnsi="Times New Roman" w:cs="Times New Roman"/>
        </w:rPr>
      </w:pPr>
    </w:p>
    <w:p w14:paraId="7616D97F" w14:textId="77777777" w:rsidR="000C4FE1" w:rsidRDefault="0000000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AGRADECIMENTOS: </w:t>
      </w:r>
    </w:p>
    <w:p w14:paraId="60829A14" w14:textId="0D5DDBAB" w:rsidR="00392877" w:rsidRPr="00392877" w:rsidRDefault="00000000" w:rsidP="00392877">
      <w:pPr>
        <w:spacing w:after="0" w:line="240" w:lineRule="auto"/>
        <w:ind w:firstLine="425"/>
        <w:jc w:val="both"/>
        <w:rPr>
          <w:rFonts w:ascii="Times New Roman" w:eastAsia="Times New Roman" w:hAnsi="Times New Roman" w:cs="Times New Roman"/>
        </w:rPr>
      </w:pPr>
      <w:bookmarkStart w:id="1" w:name="_30j0zll" w:colFirst="0" w:colLast="0"/>
      <w:bookmarkEnd w:id="1"/>
      <w:r>
        <w:rPr>
          <w:rFonts w:ascii="Times New Roman" w:eastAsia="Times New Roman" w:hAnsi="Times New Roman" w:cs="Times New Roman"/>
        </w:rPr>
        <w:t xml:space="preserve">     Gostaríamos de agradecer a todos os colegas de NuGAR por contribuírem com esse trabalho. Ao Coordenador do PIBIC e pesquisador do NuGAR o Professor Dr. Cícero Nilton de Moreira pela oportunidade de participar e ajudar na organização desse grupo tão importante. Agradeço em especial ao meu orientador e Líder do Grupo de Pesquisa do NuGAR, o professor Dr. Josué Alencar Bezerra, por toda paciência e contribuição ao meu aprendizado. </w:t>
      </w:r>
    </w:p>
    <w:p w14:paraId="1828FCE7" w14:textId="6F01BB15" w:rsidR="000C4FE1" w:rsidRDefault="0000000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REFERÊNCIAS </w:t>
      </w:r>
    </w:p>
    <w:p w14:paraId="777AF525" w14:textId="77777777" w:rsidR="000C4FE1"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ALTHUSSER, L. </w:t>
      </w:r>
      <w:r>
        <w:rPr>
          <w:rFonts w:ascii="Times New Roman" w:eastAsia="Times New Roman" w:hAnsi="Times New Roman" w:cs="Times New Roman"/>
          <w:b/>
        </w:rPr>
        <w:t>Ideologia e aparelhos ideológicos de Estado.</w:t>
      </w:r>
      <w:r>
        <w:rPr>
          <w:rFonts w:ascii="Times New Roman" w:eastAsia="Times New Roman" w:hAnsi="Times New Roman" w:cs="Times New Roman"/>
        </w:rPr>
        <w:t xml:space="preserve"> 3 ed. Lisboa: Editorial Presença/Martins Fontes, 1980.</w:t>
      </w:r>
    </w:p>
    <w:p w14:paraId="431B745E" w14:textId="77777777" w:rsidR="000C4FE1" w:rsidRDefault="000C4FE1">
      <w:pPr>
        <w:spacing w:after="0" w:line="240" w:lineRule="auto"/>
        <w:jc w:val="both"/>
        <w:rPr>
          <w:rFonts w:ascii="Times New Roman" w:eastAsia="Times New Roman" w:hAnsi="Times New Roman" w:cs="Times New Roman"/>
        </w:rPr>
      </w:pPr>
    </w:p>
    <w:p w14:paraId="1547CB05" w14:textId="275FDBC0" w:rsidR="000C4FE1" w:rsidRDefault="00000000" w:rsidP="00641E4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CAVALCANTE, M. S. P. </w:t>
      </w:r>
      <w:r>
        <w:rPr>
          <w:rFonts w:ascii="Times New Roman" w:eastAsia="Times New Roman" w:hAnsi="Times New Roman" w:cs="Times New Roman"/>
          <w:b/>
        </w:rPr>
        <w:t>A importância dos grupos de estudos e de pesquisas para a formação docente dos estudantes de pedagogia</w:t>
      </w:r>
      <w:r>
        <w:rPr>
          <w:rFonts w:ascii="Times New Roman" w:eastAsia="Times New Roman" w:hAnsi="Times New Roman" w:cs="Times New Roman"/>
        </w:rPr>
        <w:t>. Anais VI CONEDU... Campina Grande: Realize Editora, 2019. Disponível em: &lt;https://editorarealize.com.br/index.php/artigo/visualizar/58520&gt;. Acesso em: 03/09/2023 20:</w:t>
      </w:r>
    </w:p>
    <w:p w14:paraId="3ABA096F" w14:textId="77777777" w:rsidR="00641E43" w:rsidRDefault="00641E43" w:rsidP="00641E43">
      <w:pPr>
        <w:spacing w:after="0" w:line="240" w:lineRule="auto"/>
        <w:jc w:val="both"/>
        <w:rPr>
          <w:rFonts w:ascii="Times New Roman" w:eastAsia="Times New Roman" w:hAnsi="Times New Roman" w:cs="Times New Roman"/>
        </w:rPr>
      </w:pPr>
    </w:p>
    <w:p w14:paraId="7E444120" w14:textId="77777777" w:rsidR="000C4FE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HOBBES, T. </w:t>
      </w:r>
      <w:r>
        <w:rPr>
          <w:rFonts w:ascii="Times New Roman" w:eastAsia="Times New Roman" w:hAnsi="Times New Roman" w:cs="Times New Roman"/>
          <w:b/>
        </w:rPr>
        <w:t>Leviatã ou matéria forma e poder de um Estado eclesiástico e civil.</w:t>
      </w:r>
      <w:r>
        <w:rPr>
          <w:rFonts w:ascii="Times New Roman" w:eastAsia="Times New Roman" w:hAnsi="Times New Roman" w:cs="Times New Roman"/>
        </w:rPr>
        <w:t xml:space="preserve"> Tradução João Paulo Monteiro e Maria Nizza da Silva, Martins Fontes, São Paulo, 2003.</w:t>
      </w:r>
    </w:p>
    <w:p w14:paraId="1B835F50" w14:textId="77777777" w:rsidR="000C4FE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PAULINO, R.(Org.). </w:t>
      </w:r>
      <w:r>
        <w:rPr>
          <w:rFonts w:ascii="Times New Roman" w:eastAsia="Times New Roman" w:hAnsi="Times New Roman" w:cs="Times New Roman"/>
          <w:b/>
        </w:rPr>
        <w:t>O estado como opressor e civilizador</w:t>
      </w:r>
      <w:r>
        <w:rPr>
          <w:rFonts w:ascii="Times New Roman" w:eastAsia="Times New Roman" w:hAnsi="Times New Roman" w:cs="Times New Roman"/>
        </w:rPr>
        <w:t xml:space="preserve"> [recurso eletrônico]. Rio. Grande do Norte: UFRN, 2017.</w:t>
      </w:r>
    </w:p>
    <w:p w14:paraId="19EC4F1D" w14:textId="77777777" w:rsidR="000C4FE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RAFFESTIN, C. </w:t>
      </w:r>
      <w:r>
        <w:rPr>
          <w:rFonts w:ascii="Times New Roman" w:eastAsia="Times New Roman" w:hAnsi="Times New Roman" w:cs="Times New Roman"/>
          <w:b/>
        </w:rPr>
        <w:t>Por uma geografia do poder.</w:t>
      </w:r>
      <w:r>
        <w:rPr>
          <w:rFonts w:ascii="Times New Roman" w:eastAsia="Times New Roman" w:hAnsi="Times New Roman" w:cs="Times New Roman"/>
        </w:rPr>
        <w:t xml:space="preserve"> Volume 29, São Paulo: Ática, 1993. </w:t>
      </w:r>
    </w:p>
    <w:p w14:paraId="19A3D737" w14:textId="77777777" w:rsidR="000C4FE1"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SEVERINO, A. J. Universidade, ciência e formação acadêmica. In: SEVERINO, A. J. </w:t>
      </w:r>
      <w:r>
        <w:rPr>
          <w:rFonts w:ascii="Times New Roman" w:eastAsia="Times New Roman" w:hAnsi="Times New Roman" w:cs="Times New Roman"/>
          <w:b/>
        </w:rPr>
        <w:t>Metodologia do trabalho científico 23</w:t>
      </w:r>
      <w:r>
        <w:rPr>
          <w:rFonts w:ascii="Times New Roman" w:eastAsia="Times New Roman" w:hAnsi="Times New Roman" w:cs="Times New Roman"/>
        </w:rPr>
        <w:t>. ed. São Paulo: Cortez, 2007. p. 22-36.</w:t>
      </w:r>
    </w:p>
    <w:p w14:paraId="3D841DFD" w14:textId="77777777" w:rsidR="000C4FE1" w:rsidRDefault="000C4FE1">
      <w:pPr>
        <w:spacing w:after="0" w:line="240" w:lineRule="auto"/>
        <w:jc w:val="both"/>
        <w:rPr>
          <w:rFonts w:ascii="Times New Roman" w:eastAsia="Times New Roman" w:hAnsi="Times New Roman" w:cs="Times New Roman"/>
        </w:rPr>
      </w:pPr>
    </w:p>
    <w:p w14:paraId="2533AB8A" w14:textId="5CEB3E0F" w:rsidR="00641E43" w:rsidRDefault="00000000">
      <w:pPr>
        <w:spacing w:after="0" w:line="240" w:lineRule="auto"/>
        <w:jc w:val="both"/>
        <w:rPr>
          <w:rFonts w:ascii="Times New Roman" w:eastAsia="Times New Roman" w:hAnsi="Times New Roman" w:cs="Times New Roman"/>
        </w:rPr>
      </w:pPr>
      <w:bookmarkStart w:id="2" w:name="_1fob9te" w:colFirst="0" w:colLast="0"/>
      <w:bookmarkEnd w:id="2"/>
      <w:r>
        <w:rPr>
          <w:rFonts w:ascii="Times New Roman" w:eastAsia="Times New Roman" w:hAnsi="Times New Roman" w:cs="Times New Roman"/>
        </w:rPr>
        <w:t>SAQUET, M. A. </w:t>
      </w:r>
      <w:r>
        <w:rPr>
          <w:rFonts w:ascii="Times New Roman" w:eastAsia="Times New Roman" w:hAnsi="Times New Roman" w:cs="Times New Roman"/>
          <w:b/>
        </w:rPr>
        <w:t>Abordagens e concepções de território</w:t>
      </w:r>
      <w:r>
        <w:rPr>
          <w:rFonts w:ascii="Times New Roman" w:eastAsia="Times New Roman" w:hAnsi="Times New Roman" w:cs="Times New Roman"/>
        </w:rPr>
        <w:t>. 4 ed. São Paulo: Outras Expressões, 2015.</w:t>
      </w:r>
    </w:p>
    <w:p w14:paraId="10BB0BF2" w14:textId="77777777" w:rsidR="00392877" w:rsidRDefault="00392877">
      <w:pPr>
        <w:spacing w:after="0" w:line="240" w:lineRule="auto"/>
        <w:jc w:val="both"/>
        <w:rPr>
          <w:rFonts w:ascii="Times New Roman" w:eastAsia="Times New Roman" w:hAnsi="Times New Roman" w:cs="Times New Roman"/>
        </w:rPr>
      </w:pPr>
    </w:p>
    <w:p w14:paraId="5ADF4DD1" w14:textId="63194A09" w:rsidR="00641E43" w:rsidRDefault="00641E43">
      <w:pPr>
        <w:spacing w:after="0" w:line="240" w:lineRule="auto"/>
        <w:jc w:val="both"/>
        <w:rPr>
          <w:rFonts w:ascii="Times New Roman" w:eastAsia="Times New Roman" w:hAnsi="Times New Roman" w:cs="Times New Roman"/>
        </w:rPr>
      </w:pPr>
      <w:r w:rsidRPr="00641E43">
        <w:rPr>
          <w:rFonts w:ascii="Times New Roman" w:eastAsia="Times New Roman" w:hAnsi="Times New Roman" w:cs="Times New Roman"/>
        </w:rPr>
        <w:t xml:space="preserve">PEREIRA, L. de T. K., Godoy, D. M. A., &amp; Terçariol, D. (2009). </w:t>
      </w:r>
      <w:r w:rsidRPr="00641E43">
        <w:rPr>
          <w:rFonts w:ascii="Times New Roman" w:eastAsia="Times New Roman" w:hAnsi="Times New Roman" w:cs="Times New Roman"/>
          <w:b/>
          <w:bCs/>
        </w:rPr>
        <w:t>Estudo de caso como procedimento de pesquisa científica: reflexão a partir da clínica fonoaudiológica.</w:t>
      </w:r>
      <w:r w:rsidRPr="00641E43">
        <w:rPr>
          <w:rFonts w:ascii="Times New Roman" w:eastAsia="Times New Roman" w:hAnsi="Times New Roman" w:cs="Times New Roman"/>
        </w:rPr>
        <w:t xml:space="preserve"> Psicologia: Reflexão E Crítica, 22(3), 422–429. https://doi.org/10.1590/S0102-79722009000300013. Acesso em 19 de Set de 2023.</w:t>
      </w:r>
    </w:p>
    <w:sectPr w:rsidR="00641E43">
      <w:headerReference w:type="default" r:id="rId8"/>
      <w:footerReference w:type="default" r:id="rId9"/>
      <w:pgSz w:w="11906" w:h="16838"/>
      <w:pgMar w:top="1418" w:right="1418" w:bottom="1418" w:left="1701" w:header="284" w:footer="4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327C0" w14:textId="77777777" w:rsidR="00B16206" w:rsidRDefault="00B16206">
      <w:pPr>
        <w:spacing w:after="0" w:line="240" w:lineRule="auto"/>
      </w:pPr>
      <w:r>
        <w:separator/>
      </w:r>
    </w:p>
  </w:endnote>
  <w:endnote w:type="continuationSeparator" w:id="0">
    <w:p w14:paraId="63FA6CE5" w14:textId="77777777" w:rsidR="00B16206" w:rsidRDefault="00B1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9ED1" w14:textId="77777777" w:rsidR="000C4FE1" w:rsidRDefault="00000000">
    <w:pPr>
      <w:pBdr>
        <w:top w:val="nil"/>
        <w:left w:val="nil"/>
        <w:bottom w:val="nil"/>
        <w:right w:val="nil"/>
        <w:between w:val="nil"/>
      </w:pBdr>
      <w:tabs>
        <w:tab w:val="center" w:pos="4252"/>
        <w:tab w:val="right" w:pos="8504"/>
      </w:tabs>
      <w:spacing w:after="0" w:line="240" w:lineRule="auto"/>
      <w:ind w:left="-1701"/>
      <w:jc w:val="right"/>
      <w:rPr>
        <w:color w:val="000000"/>
      </w:rPr>
    </w:pPr>
    <w:r>
      <w:rPr>
        <w:color w:val="000000"/>
      </w:rPr>
      <w:t xml:space="preserve"> </w:t>
    </w:r>
    <w:r>
      <w:rPr>
        <w:noProof/>
        <w:color w:val="000000"/>
      </w:rPr>
      <w:drawing>
        <wp:inline distT="0" distB="0" distL="0" distR="0" wp14:anchorId="0DF9CF95" wp14:editId="439D3A01">
          <wp:extent cx="4571429" cy="504875"/>
          <wp:effectExtent l="0" t="0" r="0" b="0"/>
          <wp:docPr id="2" name="image2.pn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Logotipo, nome da empresa&#10;&#10;Descrição gerada automaticamente"/>
                  <pic:cNvPicPr preferRelativeResize="0"/>
                </pic:nvPicPr>
                <pic:blipFill>
                  <a:blip r:embed="rId1"/>
                  <a:srcRect t="34514" b="38977"/>
                  <a:stretch>
                    <a:fillRect/>
                  </a:stretch>
                </pic:blipFill>
                <pic:spPr>
                  <a:xfrm>
                    <a:off x="0" y="0"/>
                    <a:ext cx="4571429" cy="5048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91C4C" w14:textId="77777777" w:rsidR="00B16206" w:rsidRDefault="00B16206">
      <w:pPr>
        <w:spacing w:after="0" w:line="240" w:lineRule="auto"/>
      </w:pPr>
      <w:r>
        <w:separator/>
      </w:r>
    </w:p>
  </w:footnote>
  <w:footnote w:type="continuationSeparator" w:id="0">
    <w:p w14:paraId="77CC03C7" w14:textId="77777777" w:rsidR="00B16206" w:rsidRDefault="00B16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C5E1" w14:textId="77777777" w:rsidR="000C4FE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31F75DC7" wp14:editId="79D57BC3">
          <wp:extent cx="5009568" cy="1294542"/>
          <wp:effectExtent l="0" t="0" r="0" b="0"/>
          <wp:docPr id="1" name="image1.png" descr="Interface gráfica do usuário, Texto, Aplicativ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Interface gráfica do usuário, Texto, Aplicativo&#10;&#10;Descrição gerada automaticamente"/>
                  <pic:cNvPicPr preferRelativeResize="0"/>
                </pic:nvPicPr>
                <pic:blipFill>
                  <a:blip r:embed="rId1"/>
                  <a:srcRect t="16507" b="21472"/>
                  <a:stretch>
                    <a:fillRect/>
                  </a:stretch>
                </pic:blipFill>
                <pic:spPr>
                  <a:xfrm>
                    <a:off x="0" y="0"/>
                    <a:ext cx="5009568" cy="129454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FE1"/>
    <w:rsid w:val="000C4FE1"/>
    <w:rsid w:val="001A7917"/>
    <w:rsid w:val="00392877"/>
    <w:rsid w:val="0047796D"/>
    <w:rsid w:val="00641E43"/>
    <w:rsid w:val="00AA54ED"/>
    <w:rsid w:val="00AB1232"/>
    <w:rsid w:val="00B162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072"/>
  <w15:docId w15:val="{CF69838E-C0B9-4F46-9935-78B0B32B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osuebezerra@uern.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anciscochqrles5@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1757</Words>
  <Characters>9494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silva</cp:lastModifiedBy>
  <cp:revision>3</cp:revision>
  <dcterms:created xsi:type="dcterms:W3CDTF">2023-10-02T16:39:00Z</dcterms:created>
  <dcterms:modified xsi:type="dcterms:W3CDTF">2023-10-02T16:41:00Z</dcterms:modified>
</cp:coreProperties>
</file>