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27EF" w14:textId="434AAF30" w:rsidR="00BE0995" w:rsidRPr="00993691" w:rsidRDefault="00BE0995" w:rsidP="00872390">
      <w:pPr>
        <w:pStyle w:val="NormalWeb"/>
        <w:tabs>
          <w:tab w:val="left" w:pos="426"/>
        </w:tabs>
        <w:spacing w:before="0" w:beforeAutospacing="0" w:after="0" w:afterAutospacing="0"/>
        <w:contextualSpacing/>
        <w:jc w:val="center"/>
        <w:rPr>
          <w:rFonts w:ascii="Arial" w:hAnsi="Arial" w:cs="Arial"/>
          <w:b/>
          <w:bCs/>
        </w:rPr>
      </w:pPr>
      <w:r w:rsidRPr="00993691">
        <w:rPr>
          <w:rFonts w:ascii="Arial" w:hAnsi="Arial" w:cs="Arial"/>
          <w:b/>
          <w:bCs/>
          <w:color w:val="000000"/>
        </w:rPr>
        <w:t>A ANÁLISE DO RECONHECIMENTO DE PESSOAS COMO MEIO DE PROVA SUSCETÍVEL À INFLUÊNCIA DO FENÔMENO DAS FALSAS MEMÓRIAS</w:t>
      </w:r>
    </w:p>
    <w:p w14:paraId="370C9079" w14:textId="77777777" w:rsidR="00BE0995" w:rsidRPr="00993691" w:rsidRDefault="00BE0995" w:rsidP="00872390">
      <w:pPr>
        <w:tabs>
          <w:tab w:val="left" w:pos="426"/>
        </w:tabs>
        <w:spacing w:after="0" w:line="240" w:lineRule="auto"/>
        <w:contextualSpacing/>
        <w:jc w:val="center"/>
        <w:rPr>
          <w:rFonts w:ascii="Arial" w:eastAsia="Times New Roman" w:hAnsi="Arial" w:cs="Arial"/>
          <w:b/>
          <w:sz w:val="24"/>
          <w:szCs w:val="24"/>
        </w:rPr>
      </w:pPr>
    </w:p>
    <w:p w14:paraId="4AA6D4DD" w14:textId="77777777" w:rsidR="00BE0995" w:rsidRPr="00993691" w:rsidRDefault="00BE0995" w:rsidP="00872390">
      <w:pPr>
        <w:tabs>
          <w:tab w:val="left" w:pos="426"/>
        </w:tabs>
        <w:spacing w:after="0" w:line="240" w:lineRule="auto"/>
        <w:contextualSpacing/>
        <w:jc w:val="center"/>
        <w:rPr>
          <w:rFonts w:ascii="Arial" w:eastAsia="Times New Roman" w:hAnsi="Arial" w:cs="Arial"/>
          <w:b/>
          <w:sz w:val="24"/>
          <w:szCs w:val="24"/>
        </w:rPr>
      </w:pPr>
    </w:p>
    <w:p w14:paraId="06D8A848" w14:textId="6DE9A284" w:rsidR="005A17D3" w:rsidRPr="00993691" w:rsidRDefault="00F772FC" w:rsidP="00872390">
      <w:pPr>
        <w:tabs>
          <w:tab w:val="left" w:pos="426"/>
        </w:tabs>
        <w:spacing w:after="0" w:line="240" w:lineRule="auto"/>
        <w:contextualSpacing/>
        <w:jc w:val="center"/>
        <w:rPr>
          <w:rFonts w:ascii="Arial" w:eastAsia="Times New Roman" w:hAnsi="Arial" w:cs="Arial"/>
          <w:b/>
          <w:color w:val="000000"/>
          <w:sz w:val="24"/>
          <w:szCs w:val="24"/>
        </w:rPr>
      </w:pPr>
      <w:proofErr w:type="spellStart"/>
      <w:r w:rsidRPr="00993691">
        <w:rPr>
          <w:rFonts w:ascii="Arial" w:eastAsia="Times New Roman" w:hAnsi="Arial" w:cs="Arial"/>
          <w:b/>
          <w:sz w:val="24"/>
          <w:szCs w:val="24"/>
        </w:rPr>
        <w:t>Laisa</w:t>
      </w:r>
      <w:proofErr w:type="spellEnd"/>
      <w:r w:rsidRPr="00993691">
        <w:rPr>
          <w:rFonts w:ascii="Arial" w:eastAsia="Times New Roman" w:hAnsi="Arial" w:cs="Arial"/>
          <w:b/>
          <w:sz w:val="24"/>
          <w:szCs w:val="24"/>
        </w:rPr>
        <w:t xml:space="preserve"> Bezerra Pereira</w:t>
      </w:r>
      <w:r w:rsidR="005A17D3" w:rsidRPr="00993691">
        <w:rPr>
          <w:rFonts w:ascii="Arial" w:eastAsia="Times New Roman" w:hAnsi="Arial" w:cs="Arial"/>
          <w:b/>
          <w:color w:val="000000"/>
          <w:sz w:val="24"/>
          <w:szCs w:val="24"/>
        </w:rPr>
        <w:t>,</w:t>
      </w:r>
    </w:p>
    <w:p w14:paraId="40BC8D93" w14:textId="221FE421" w:rsidR="005A17D3" w:rsidRPr="00993691" w:rsidRDefault="005A17D3" w:rsidP="00872390">
      <w:pPr>
        <w:tabs>
          <w:tab w:val="left" w:pos="426"/>
        </w:tabs>
        <w:spacing w:after="0" w:line="240" w:lineRule="auto"/>
        <w:contextualSpacing/>
        <w:jc w:val="center"/>
        <w:rPr>
          <w:rFonts w:ascii="Arial" w:eastAsia="Times New Roman" w:hAnsi="Arial" w:cs="Arial"/>
          <w:b/>
          <w:color w:val="000000"/>
          <w:sz w:val="24"/>
          <w:szCs w:val="24"/>
        </w:rPr>
      </w:pPr>
      <w:r w:rsidRPr="00993691">
        <w:rPr>
          <w:rFonts w:ascii="Arial" w:eastAsia="Times New Roman" w:hAnsi="Arial" w:cs="Arial"/>
          <w:sz w:val="24"/>
          <w:szCs w:val="24"/>
        </w:rPr>
        <w:t>Discente do Curso</w:t>
      </w:r>
      <w:r w:rsidR="00F61160" w:rsidRPr="00993691">
        <w:rPr>
          <w:rFonts w:ascii="Arial" w:hAnsi="Arial" w:cs="Arial"/>
          <w:color w:val="333333"/>
          <w:sz w:val="24"/>
          <w:szCs w:val="24"/>
          <w:shd w:val="clear" w:color="auto" w:fill="FFFFFF"/>
        </w:rPr>
        <w:t xml:space="preserve"> de Direito </w:t>
      </w:r>
      <w:r w:rsidRPr="00993691">
        <w:rPr>
          <w:rFonts w:ascii="Arial" w:eastAsia="Times New Roman" w:hAnsi="Arial" w:cs="Arial"/>
          <w:sz w:val="24"/>
          <w:szCs w:val="24"/>
        </w:rPr>
        <w:t>– FACIGA/AESGA</w:t>
      </w:r>
      <w:r w:rsidR="005E4730" w:rsidRPr="00993691">
        <w:rPr>
          <w:rFonts w:ascii="Arial" w:eastAsia="Times New Roman" w:hAnsi="Arial" w:cs="Arial"/>
          <w:sz w:val="24"/>
          <w:szCs w:val="24"/>
        </w:rPr>
        <w:t xml:space="preserve"> - </w:t>
      </w:r>
      <w:r w:rsidRPr="00993691">
        <w:rPr>
          <w:rFonts w:ascii="Arial" w:eastAsia="Times New Roman" w:hAnsi="Arial" w:cs="Arial"/>
          <w:sz w:val="24"/>
          <w:szCs w:val="24"/>
        </w:rPr>
        <w:t xml:space="preserve">E-mail:  </w:t>
      </w:r>
      <w:hyperlink r:id="rId8" w:history="1">
        <w:r w:rsidR="00F772FC" w:rsidRPr="00993691">
          <w:rPr>
            <w:rStyle w:val="Hyperlink"/>
            <w:rFonts w:ascii="Arial" w:hAnsi="Arial" w:cs="Arial"/>
            <w:sz w:val="24"/>
            <w:szCs w:val="24"/>
          </w:rPr>
          <w:t>laisa.19116254@aesga.edu.br</w:t>
        </w:r>
      </w:hyperlink>
    </w:p>
    <w:p w14:paraId="1C901BD1" w14:textId="77777777" w:rsidR="00E94FC5" w:rsidRPr="00993691" w:rsidRDefault="00E94FC5" w:rsidP="00872390">
      <w:pPr>
        <w:tabs>
          <w:tab w:val="left" w:pos="426"/>
        </w:tabs>
        <w:spacing w:after="0" w:line="240" w:lineRule="auto"/>
        <w:contextualSpacing/>
        <w:jc w:val="center"/>
        <w:rPr>
          <w:rFonts w:ascii="Arial" w:eastAsia="Times New Roman" w:hAnsi="Arial" w:cs="Arial"/>
          <w:b/>
          <w:sz w:val="24"/>
          <w:szCs w:val="24"/>
        </w:rPr>
      </w:pPr>
    </w:p>
    <w:p w14:paraId="5F87EB7A" w14:textId="7F9CFC70" w:rsidR="00A045D5" w:rsidRPr="00993691" w:rsidRDefault="00F772FC" w:rsidP="00872390">
      <w:pPr>
        <w:tabs>
          <w:tab w:val="left" w:pos="426"/>
        </w:tabs>
        <w:spacing w:after="0" w:line="240" w:lineRule="auto"/>
        <w:contextualSpacing/>
        <w:jc w:val="center"/>
        <w:rPr>
          <w:rFonts w:ascii="Arial" w:eastAsia="Times New Roman" w:hAnsi="Arial" w:cs="Arial"/>
          <w:b/>
          <w:sz w:val="24"/>
          <w:szCs w:val="24"/>
        </w:rPr>
      </w:pPr>
      <w:r w:rsidRPr="00993691">
        <w:rPr>
          <w:rFonts w:ascii="Arial" w:eastAsia="Times New Roman" w:hAnsi="Arial" w:cs="Arial"/>
          <w:b/>
          <w:sz w:val="24"/>
          <w:szCs w:val="24"/>
        </w:rPr>
        <w:t>Raissa Braga Campelo</w:t>
      </w:r>
    </w:p>
    <w:p w14:paraId="7C619D41" w14:textId="7955DC19" w:rsidR="005A17D3" w:rsidRPr="00993691" w:rsidRDefault="005A17D3" w:rsidP="00872390">
      <w:pPr>
        <w:pBdr>
          <w:top w:val="nil"/>
          <w:left w:val="nil"/>
          <w:bottom w:val="nil"/>
          <w:right w:val="nil"/>
          <w:between w:val="nil"/>
        </w:pBdr>
        <w:tabs>
          <w:tab w:val="left" w:pos="0"/>
          <w:tab w:val="left" w:pos="426"/>
        </w:tabs>
        <w:spacing w:after="0" w:line="240" w:lineRule="auto"/>
        <w:contextualSpacing/>
        <w:jc w:val="center"/>
        <w:rPr>
          <w:rFonts w:ascii="Arial" w:eastAsia="Times New Roman" w:hAnsi="Arial" w:cs="Arial"/>
          <w:sz w:val="24"/>
          <w:szCs w:val="24"/>
        </w:rPr>
      </w:pPr>
      <w:r w:rsidRPr="00993691">
        <w:rPr>
          <w:rFonts w:ascii="Arial" w:eastAsia="Times New Roman" w:hAnsi="Arial" w:cs="Arial"/>
          <w:sz w:val="24"/>
          <w:szCs w:val="24"/>
        </w:rPr>
        <w:t>Profes</w:t>
      </w:r>
      <w:r w:rsidR="00722F80" w:rsidRPr="00993691">
        <w:rPr>
          <w:rFonts w:ascii="Arial" w:eastAsia="Times New Roman" w:hAnsi="Arial" w:cs="Arial"/>
          <w:sz w:val="24"/>
          <w:szCs w:val="24"/>
        </w:rPr>
        <w:t>sor</w:t>
      </w:r>
      <w:r w:rsidR="00BE0995" w:rsidRPr="00993691">
        <w:rPr>
          <w:rFonts w:ascii="Arial" w:eastAsia="Times New Roman" w:hAnsi="Arial" w:cs="Arial"/>
          <w:sz w:val="24"/>
          <w:szCs w:val="24"/>
        </w:rPr>
        <w:t>a</w:t>
      </w:r>
      <w:r w:rsidR="00722F80" w:rsidRPr="00993691">
        <w:rPr>
          <w:rFonts w:ascii="Arial" w:eastAsia="Times New Roman" w:hAnsi="Arial" w:cs="Arial"/>
          <w:sz w:val="24"/>
          <w:szCs w:val="24"/>
        </w:rPr>
        <w:t xml:space="preserve"> dos Cursos </w:t>
      </w:r>
      <w:r w:rsidR="005E4730" w:rsidRPr="00993691">
        <w:rPr>
          <w:rFonts w:ascii="Arial" w:eastAsia="Times New Roman" w:hAnsi="Arial" w:cs="Arial"/>
          <w:sz w:val="24"/>
          <w:szCs w:val="24"/>
        </w:rPr>
        <w:t xml:space="preserve">da FACIGA/AESGA - </w:t>
      </w:r>
      <w:r w:rsidRPr="00993691">
        <w:rPr>
          <w:rFonts w:ascii="Arial" w:eastAsia="Times New Roman" w:hAnsi="Arial" w:cs="Arial"/>
          <w:sz w:val="24"/>
          <w:szCs w:val="24"/>
        </w:rPr>
        <w:t xml:space="preserve">E-mail: </w:t>
      </w:r>
      <w:hyperlink r:id="rId9" w:history="1">
        <w:r w:rsidR="00BE0995" w:rsidRPr="00993691">
          <w:rPr>
            <w:rStyle w:val="Hyperlink"/>
            <w:rFonts w:ascii="Arial" w:eastAsia="Times New Roman" w:hAnsi="Arial" w:cs="Arial"/>
            <w:sz w:val="24"/>
            <w:szCs w:val="24"/>
          </w:rPr>
          <w:t>raissabraga@aesga.edu.br</w:t>
        </w:r>
      </w:hyperlink>
    </w:p>
    <w:p w14:paraId="47DAC312" w14:textId="77777777" w:rsidR="00A045D5" w:rsidRPr="00993691" w:rsidRDefault="00A045D5" w:rsidP="00872390">
      <w:pPr>
        <w:tabs>
          <w:tab w:val="left" w:pos="426"/>
        </w:tabs>
        <w:spacing w:after="0" w:line="240" w:lineRule="auto"/>
        <w:contextualSpacing/>
        <w:jc w:val="right"/>
        <w:rPr>
          <w:rFonts w:ascii="Arial" w:hAnsi="Arial" w:cs="Arial"/>
          <w:b/>
          <w:sz w:val="24"/>
          <w:szCs w:val="24"/>
        </w:rPr>
      </w:pPr>
    </w:p>
    <w:p w14:paraId="436B0E66" w14:textId="77777777" w:rsidR="00BE0995" w:rsidRPr="00993691" w:rsidRDefault="00BE0995" w:rsidP="00872390">
      <w:pPr>
        <w:tabs>
          <w:tab w:val="left" w:pos="426"/>
        </w:tabs>
        <w:spacing w:after="0" w:line="240" w:lineRule="auto"/>
        <w:contextualSpacing/>
        <w:jc w:val="right"/>
        <w:rPr>
          <w:rFonts w:ascii="Arial" w:hAnsi="Arial" w:cs="Arial"/>
          <w:b/>
          <w:sz w:val="24"/>
          <w:szCs w:val="24"/>
        </w:rPr>
      </w:pPr>
    </w:p>
    <w:p w14:paraId="2E7A5824" w14:textId="09D21225" w:rsidR="00662B8A" w:rsidRPr="00993691" w:rsidRDefault="00DE5E78" w:rsidP="00872390">
      <w:pPr>
        <w:pBdr>
          <w:top w:val="nil"/>
          <w:left w:val="nil"/>
          <w:bottom w:val="nil"/>
          <w:right w:val="nil"/>
          <w:between w:val="nil"/>
        </w:pBdr>
        <w:shd w:val="clear" w:color="auto" w:fill="FFFFFF"/>
        <w:tabs>
          <w:tab w:val="left" w:pos="426"/>
        </w:tabs>
        <w:spacing w:after="0" w:line="240" w:lineRule="auto"/>
        <w:contextualSpacing/>
        <w:jc w:val="both"/>
        <w:rPr>
          <w:rFonts w:ascii="Arial" w:eastAsia="Times New Roman" w:hAnsi="Arial" w:cs="Arial"/>
          <w:b/>
          <w:color w:val="000000"/>
          <w:sz w:val="24"/>
          <w:szCs w:val="24"/>
        </w:rPr>
      </w:pPr>
      <w:r w:rsidRPr="00993691">
        <w:rPr>
          <w:rFonts w:ascii="Arial" w:eastAsia="Times New Roman" w:hAnsi="Arial" w:cs="Arial"/>
          <w:b/>
          <w:color w:val="000000"/>
          <w:sz w:val="24"/>
          <w:szCs w:val="24"/>
        </w:rPr>
        <w:t>CONSIDERAÇOES INICIAIS</w:t>
      </w:r>
    </w:p>
    <w:p w14:paraId="029D1AD0" w14:textId="77777777" w:rsidR="00CA204D" w:rsidRPr="00993691" w:rsidRDefault="00CA204D" w:rsidP="00872390">
      <w:pPr>
        <w:tabs>
          <w:tab w:val="left" w:pos="426"/>
        </w:tabs>
        <w:spacing w:after="0" w:line="240" w:lineRule="auto"/>
        <w:ind w:firstLine="708"/>
        <w:contextualSpacing/>
        <w:jc w:val="both"/>
        <w:rPr>
          <w:rFonts w:ascii="Arial" w:eastAsia="Times New Roman" w:hAnsi="Arial" w:cs="Arial"/>
          <w:sz w:val="24"/>
          <w:szCs w:val="24"/>
        </w:rPr>
      </w:pPr>
    </w:p>
    <w:p w14:paraId="68C08082" w14:textId="77777777" w:rsidR="008138E6" w:rsidRPr="008138E6" w:rsidRDefault="008138E6" w:rsidP="00872390">
      <w:pPr>
        <w:tabs>
          <w:tab w:val="left" w:pos="426"/>
        </w:tabs>
        <w:spacing w:after="0" w:line="240" w:lineRule="auto"/>
        <w:ind w:firstLine="708"/>
        <w:contextualSpacing/>
        <w:jc w:val="both"/>
        <w:rPr>
          <w:rFonts w:ascii="Arial" w:eastAsia="Times New Roman" w:hAnsi="Arial" w:cs="Arial"/>
          <w:sz w:val="24"/>
          <w:szCs w:val="24"/>
        </w:rPr>
      </w:pPr>
      <w:r w:rsidRPr="008138E6">
        <w:rPr>
          <w:rFonts w:ascii="Arial" w:eastAsia="Times New Roman" w:hAnsi="Arial" w:cs="Arial"/>
          <w:sz w:val="24"/>
          <w:szCs w:val="24"/>
        </w:rPr>
        <w:t>O resumo expandido aborda a análise do reconhecimento de pessoas como meio de prova suscetível à influência do fenômeno das falsas memórias, com o seguinte questionamento de pesquisa: "Como o reconhecimento de pessoas como meio de prova em investigações e processos criminais é afetado pela ocorrência do fenômeno das falsas memórias?". O objetivo geral é discutir o reconhecimento de pessoas, examinando como as investigações e processos criminais são impactados pelo fenômeno das falsas memórias.</w:t>
      </w:r>
    </w:p>
    <w:p w14:paraId="3C0EF3B6" w14:textId="77777777" w:rsidR="008138E6" w:rsidRPr="008138E6" w:rsidRDefault="008138E6" w:rsidP="00872390">
      <w:pPr>
        <w:tabs>
          <w:tab w:val="left" w:pos="426"/>
        </w:tabs>
        <w:spacing w:after="0" w:line="240" w:lineRule="auto"/>
        <w:ind w:firstLine="708"/>
        <w:contextualSpacing/>
        <w:jc w:val="both"/>
        <w:rPr>
          <w:rFonts w:ascii="Arial" w:eastAsia="Times New Roman" w:hAnsi="Arial" w:cs="Arial"/>
          <w:sz w:val="24"/>
          <w:szCs w:val="24"/>
        </w:rPr>
      </w:pPr>
      <w:r w:rsidRPr="008138E6">
        <w:rPr>
          <w:rFonts w:ascii="Arial" w:eastAsia="Times New Roman" w:hAnsi="Arial" w:cs="Arial"/>
          <w:sz w:val="24"/>
          <w:szCs w:val="24"/>
        </w:rPr>
        <w:t>Primeiramente, é essencial abordar o princípio fundamental da presunção da inocência, que estabelece que ninguém pode ser considerado culpado até que haja uma sentença penal condenatória definitiva. Nesse contexto, a responsabilidade recai sobre o acusador para demonstrar tanto a autoria quanto a materialidade do crime alegado.</w:t>
      </w:r>
    </w:p>
    <w:p w14:paraId="24A869F5" w14:textId="77777777" w:rsidR="008138E6" w:rsidRPr="00993691" w:rsidRDefault="008138E6" w:rsidP="00872390">
      <w:pPr>
        <w:tabs>
          <w:tab w:val="left" w:pos="426"/>
        </w:tabs>
        <w:spacing w:after="0" w:line="240" w:lineRule="auto"/>
        <w:ind w:firstLine="708"/>
        <w:contextualSpacing/>
        <w:jc w:val="both"/>
        <w:rPr>
          <w:rFonts w:ascii="Arial" w:eastAsia="Times New Roman" w:hAnsi="Arial" w:cs="Arial"/>
          <w:sz w:val="24"/>
          <w:szCs w:val="24"/>
        </w:rPr>
      </w:pPr>
      <w:r w:rsidRPr="008138E6">
        <w:rPr>
          <w:rFonts w:ascii="Arial" w:eastAsia="Times New Roman" w:hAnsi="Arial" w:cs="Arial"/>
          <w:sz w:val="24"/>
          <w:szCs w:val="24"/>
        </w:rPr>
        <w:t>É crucial examinar o impacto da possível existência de memórias imprecisas no contexto do processo penal, especialmente no que se refere ao reconhecimento pessoal, já que isso pode acarretar consequências irreversíveis para os indivíduos envolvidos no processo judicial.</w:t>
      </w:r>
    </w:p>
    <w:p w14:paraId="2D2E7F14" w14:textId="606804DA" w:rsidR="00270A21" w:rsidRPr="008138E6" w:rsidRDefault="00270A21" w:rsidP="00872390">
      <w:pPr>
        <w:tabs>
          <w:tab w:val="left" w:pos="426"/>
        </w:tabs>
        <w:spacing w:after="0" w:line="240" w:lineRule="auto"/>
        <w:ind w:firstLine="708"/>
        <w:contextualSpacing/>
        <w:jc w:val="both"/>
        <w:rPr>
          <w:rFonts w:ascii="Arial" w:eastAsia="Times New Roman" w:hAnsi="Arial" w:cs="Arial"/>
          <w:sz w:val="24"/>
          <w:szCs w:val="24"/>
        </w:rPr>
      </w:pPr>
      <w:r w:rsidRPr="00993691">
        <w:rPr>
          <w:rFonts w:ascii="Arial" w:eastAsia="Times New Roman" w:hAnsi="Arial" w:cs="Arial"/>
          <w:sz w:val="24"/>
          <w:szCs w:val="24"/>
        </w:rPr>
        <w:t xml:space="preserve">A verdade judicial é uma verdade processual, em virtude de ser construída no decorrer do processo e por ser uma convicção de origem exclusivamente jurídica, da qual será fundada sobretudo, por meio das provas produzidas (PACELLI, 2020). A verdade real, portanto, apenas pode ser denominada de tal forma </w:t>
      </w:r>
      <w:proofErr w:type="gramStart"/>
      <w:r w:rsidRPr="00993691">
        <w:rPr>
          <w:rFonts w:ascii="Arial" w:eastAsia="Times New Roman" w:hAnsi="Arial" w:cs="Arial"/>
          <w:sz w:val="24"/>
          <w:szCs w:val="24"/>
        </w:rPr>
        <w:t>no momento atual</w:t>
      </w:r>
      <w:proofErr w:type="gramEnd"/>
      <w:r w:rsidRPr="00993691">
        <w:rPr>
          <w:rFonts w:ascii="Arial" w:eastAsia="Times New Roman" w:hAnsi="Arial" w:cs="Arial"/>
          <w:sz w:val="24"/>
          <w:szCs w:val="24"/>
        </w:rPr>
        <w:t xml:space="preserve"> em que ocorre. Já no âmbito processual, habita o campo imaginário, um acontecimento do passado que produz efeitos passíveis de análise (LOPES JUNIOR E GLOECKNER, 2014)</w:t>
      </w:r>
    </w:p>
    <w:p w14:paraId="6BF59180" w14:textId="77777777" w:rsidR="008138E6" w:rsidRPr="008138E6" w:rsidRDefault="008138E6" w:rsidP="00872390">
      <w:pPr>
        <w:tabs>
          <w:tab w:val="left" w:pos="426"/>
        </w:tabs>
        <w:spacing w:after="0" w:line="240" w:lineRule="auto"/>
        <w:ind w:firstLine="708"/>
        <w:contextualSpacing/>
        <w:jc w:val="both"/>
        <w:rPr>
          <w:rFonts w:ascii="Arial" w:eastAsia="Times New Roman" w:hAnsi="Arial" w:cs="Arial"/>
          <w:sz w:val="24"/>
          <w:szCs w:val="24"/>
        </w:rPr>
      </w:pPr>
      <w:r w:rsidRPr="008138E6">
        <w:rPr>
          <w:rFonts w:ascii="Arial" w:eastAsia="Times New Roman" w:hAnsi="Arial" w:cs="Arial"/>
          <w:sz w:val="24"/>
          <w:szCs w:val="24"/>
        </w:rPr>
        <w:t>Nesse sentido, os objetivos específicos são:</w:t>
      </w:r>
    </w:p>
    <w:p w14:paraId="46DBCFDD" w14:textId="77777777" w:rsidR="008138E6" w:rsidRPr="008138E6" w:rsidRDefault="008138E6" w:rsidP="00872390">
      <w:pPr>
        <w:numPr>
          <w:ilvl w:val="0"/>
          <w:numId w:val="19"/>
        </w:numPr>
        <w:tabs>
          <w:tab w:val="left" w:pos="426"/>
        </w:tabs>
        <w:spacing w:after="0" w:line="240" w:lineRule="auto"/>
        <w:contextualSpacing/>
        <w:jc w:val="both"/>
        <w:rPr>
          <w:rFonts w:ascii="Arial" w:eastAsia="Times New Roman" w:hAnsi="Arial" w:cs="Arial"/>
          <w:sz w:val="24"/>
          <w:szCs w:val="24"/>
        </w:rPr>
      </w:pPr>
      <w:r w:rsidRPr="008138E6">
        <w:rPr>
          <w:rFonts w:ascii="Arial" w:eastAsia="Times New Roman" w:hAnsi="Arial" w:cs="Arial"/>
          <w:sz w:val="24"/>
          <w:szCs w:val="24"/>
        </w:rPr>
        <w:t>Analisar os fatores que podem contribuir para a formação de falsas memórias no contexto do testemunho de reconhecimento de pessoas.</w:t>
      </w:r>
    </w:p>
    <w:p w14:paraId="79C22E91" w14:textId="77777777" w:rsidR="008138E6" w:rsidRPr="008138E6" w:rsidRDefault="008138E6" w:rsidP="00872390">
      <w:pPr>
        <w:numPr>
          <w:ilvl w:val="0"/>
          <w:numId w:val="19"/>
        </w:numPr>
        <w:tabs>
          <w:tab w:val="left" w:pos="426"/>
        </w:tabs>
        <w:spacing w:after="0" w:line="240" w:lineRule="auto"/>
        <w:contextualSpacing/>
        <w:jc w:val="both"/>
        <w:rPr>
          <w:rFonts w:ascii="Arial" w:eastAsia="Times New Roman" w:hAnsi="Arial" w:cs="Arial"/>
          <w:sz w:val="24"/>
          <w:szCs w:val="24"/>
        </w:rPr>
      </w:pPr>
      <w:r w:rsidRPr="008138E6">
        <w:rPr>
          <w:rFonts w:ascii="Arial" w:eastAsia="Times New Roman" w:hAnsi="Arial" w:cs="Arial"/>
          <w:sz w:val="24"/>
          <w:szCs w:val="24"/>
        </w:rPr>
        <w:t>Avaliar o impacto das falsas memórias no sistema legal, incluindo sua influência nas decisões judiciais.</w:t>
      </w:r>
    </w:p>
    <w:p w14:paraId="29817659" w14:textId="77777777" w:rsidR="008138E6" w:rsidRPr="008138E6" w:rsidRDefault="008138E6" w:rsidP="00872390">
      <w:pPr>
        <w:tabs>
          <w:tab w:val="left" w:pos="426"/>
        </w:tabs>
        <w:spacing w:after="0" w:line="240" w:lineRule="auto"/>
        <w:ind w:firstLine="708"/>
        <w:contextualSpacing/>
        <w:jc w:val="both"/>
        <w:rPr>
          <w:rFonts w:ascii="Arial" w:eastAsia="Times New Roman" w:hAnsi="Arial" w:cs="Arial"/>
          <w:sz w:val="24"/>
          <w:szCs w:val="24"/>
        </w:rPr>
      </w:pPr>
      <w:r w:rsidRPr="008138E6">
        <w:rPr>
          <w:rFonts w:ascii="Arial" w:eastAsia="Times New Roman" w:hAnsi="Arial" w:cs="Arial"/>
          <w:sz w:val="24"/>
          <w:szCs w:val="24"/>
        </w:rPr>
        <w:t>A pesquisa desempenha um papel fundamental na asseguração da integridade do sistema jurídico e na garantia de que os processos de reconhecimento pessoal sejam conduzidos de maneira justa e imparcial. Isso é feito considerando tanto as complexidades da memória humana quanto a importância de prevenir condenações errôneas ou injustas.</w:t>
      </w:r>
    </w:p>
    <w:p w14:paraId="2A23F5CD" w14:textId="77777777" w:rsidR="00E61769" w:rsidRPr="00993691" w:rsidRDefault="00E61769" w:rsidP="00872390">
      <w:pPr>
        <w:tabs>
          <w:tab w:val="left" w:pos="426"/>
        </w:tabs>
        <w:spacing w:after="0" w:line="240" w:lineRule="auto"/>
        <w:ind w:firstLine="708"/>
        <w:contextualSpacing/>
        <w:jc w:val="both"/>
        <w:rPr>
          <w:rFonts w:ascii="Arial" w:eastAsia="Times New Roman" w:hAnsi="Arial" w:cs="Arial"/>
          <w:vanish/>
          <w:sz w:val="24"/>
          <w:szCs w:val="24"/>
        </w:rPr>
      </w:pPr>
      <w:r w:rsidRPr="00993691">
        <w:rPr>
          <w:rFonts w:ascii="Arial" w:eastAsia="Times New Roman" w:hAnsi="Arial" w:cs="Arial"/>
          <w:vanish/>
          <w:sz w:val="24"/>
          <w:szCs w:val="24"/>
        </w:rPr>
        <w:t>Parte superior do formulário</w:t>
      </w:r>
    </w:p>
    <w:p w14:paraId="1B504A05" w14:textId="77777777" w:rsidR="00BE0995" w:rsidRPr="00993691" w:rsidRDefault="00BE0995" w:rsidP="00872390">
      <w:pPr>
        <w:tabs>
          <w:tab w:val="left" w:pos="426"/>
        </w:tabs>
        <w:spacing w:after="0" w:line="240" w:lineRule="auto"/>
        <w:contextualSpacing/>
        <w:jc w:val="both"/>
        <w:rPr>
          <w:rFonts w:ascii="Arial" w:eastAsia="Times New Roman" w:hAnsi="Arial" w:cs="Arial"/>
          <w:sz w:val="24"/>
          <w:szCs w:val="24"/>
        </w:rPr>
      </w:pPr>
    </w:p>
    <w:p w14:paraId="5EAA398B" w14:textId="68730149" w:rsidR="00BE0995" w:rsidRPr="00993691" w:rsidRDefault="00BE0995" w:rsidP="00872390">
      <w:pPr>
        <w:tabs>
          <w:tab w:val="left" w:pos="426"/>
        </w:tabs>
        <w:spacing w:after="0" w:line="240" w:lineRule="auto"/>
        <w:contextualSpacing/>
        <w:jc w:val="both"/>
        <w:rPr>
          <w:rFonts w:ascii="Arial" w:hAnsi="Arial" w:cs="Arial"/>
          <w:sz w:val="24"/>
          <w:szCs w:val="24"/>
        </w:rPr>
      </w:pPr>
      <w:r w:rsidRPr="00993691">
        <w:rPr>
          <w:rFonts w:ascii="Arial" w:hAnsi="Arial" w:cs="Arial"/>
          <w:b/>
          <w:sz w:val="24"/>
          <w:szCs w:val="24"/>
        </w:rPr>
        <w:t>METODOLOGIA</w:t>
      </w:r>
      <w:r w:rsidRPr="00993691">
        <w:rPr>
          <w:rFonts w:ascii="Arial" w:hAnsi="Arial" w:cs="Arial"/>
          <w:sz w:val="24"/>
          <w:szCs w:val="24"/>
        </w:rPr>
        <w:t xml:space="preserve"> </w:t>
      </w:r>
    </w:p>
    <w:p w14:paraId="59455E74" w14:textId="32ED8D09" w:rsidR="00EB76E8" w:rsidRPr="00993691" w:rsidRDefault="00EB76E8" w:rsidP="00872390">
      <w:pPr>
        <w:tabs>
          <w:tab w:val="left" w:pos="426"/>
        </w:tabs>
        <w:spacing w:after="0" w:line="240" w:lineRule="auto"/>
        <w:ind w:firstLine="708"/>
        <w:contextualSpacing/>
        <w:jc w:val="both"/>
        <w:rPr>
          <w:rFonts w:ascii="Arial" w:hAnsi="Arial" w:cs="Arial"/>
          <w:sz w:val="24"/>
          <w:szCs w:val="24"/>
        </w:rPr>
      </w:pPr>
      <w:r w:rsidRPr="00993691">
        <w:rPr>
          <w:rFonts w:ascii="Arial" w:hAnsi="Arial" w:cs="Arial"/>
          <w:sz w:val="24"/>
          <w:szCs w:val="24"/>
        </w:rPr>
        <w:lastRenderedPageBreak/>
        <w:t>Este projeto tem por objetivo aprofundar o conhecimento social e jurídico sobre o a possibilidade de falsas memórias no contexto do processo penal, procurando</w:t>
      </w:r>
      <w:r w:rsidRPr="00993691">
        <w:rPr>
          <w:rFonts w:ascii="Arial" w:eastAsia="Times New Roman" w:hAnsi="Arial" w:cs="Arial"/>
          <w:sz w:val="24"/>
          <w:szCs w:val="24"/>
        </w:rPr>
        <w:t xml:space="preserve"> </w:t>
      </w:r>
      <w:r w:rsidRPr="00993691">
        <w:rPr>
          <w:rFonts w:ascii="Arial" w:hAnsi="Arial" w:cs="Arial"/>
          <w:sz w:val="24"/>
          <w:szCs w:val="24"/>
        </w:rPr>
        <w:t>examinar o impacto da possível existência de memórias imprecisas no contexto do processo penal, especialmente no que tange ao reconhecimento pessoal.</w:t>
      </w:r>
    </w:p>
    <w:p w14:paraId="55455FCE" w14:textId="52DCE574" w:rsidR="00EB76E8" w:rsidRPr="00993691" w:rsidRDefault="00EB76E8" w:rsidP="00872390">
      <w:pPr>
        <w:tabs>
          <w:tab w:val="left" w:pos="426"/>
        </w:tabs>
        <w:spacing w:after="0" w:line="240" w:lineRule="auto"/>
        <w:ind w:firstLine="708"/>
        <w:contextualSpacing/>
        <w:jc w:val="both"/>
        <w:rPr>
          <w:rFonts w:ascii="Arial" w:hAnsi="Arial" w:cs="Arial"/>
          <w:sz w:val="24"/>
          <w:szCs w:val="24"/>
        </w:rPr>
      </w:pPr>
      <w:r w:rsidRPr="00993691">
        <w:rPr>
          <w:rFonts w:ascii="Arial" w:hAnsi="Arial" w:cs="Arial"/>
          <w:sz w:val="24"/>
          <w:szCs w:val="24"/>
        </w:rPr>
        <w:t xml:space="preserve">Trata-se de uma pesquisa </w:t>
      </w:r>
      <w:r w:rsidR="00270A21" w:rsidRPr="00993691">
        <w:rPr>
          <w:rFonts w:ascii="Arial" w:hAnsi="Arial" w:cs="Arial"/>
          <w:sz w:val="24"/>
          <w:szCs w:val="24"/>
        </w:rPr>
        <w:t>exploratória</w:t>
      </w:r>
      <w:r w:rsidRPr="00993691">
        <w:rPr>
          <w:rFonts w:ascii="Arial" w:hAnsi="Arial" w:cs="Arial"/>
          <w:sz w:val="24"/>
          <w:szCs w:val="24"/>
        </w:rPr>
        <w:t>, baseada em assuntos teóricos, onde vão ser utilizados livros,</w:t>
      </w:r>
      <w:r w:rsidR="00270A21" w:rsidRPr="00993691">
        <w:rPr>
          <w:rFonts w:ascii="Arial" w:hAnsi="Arial" w:cs="Arial"/>
          <w:sz w:val="24"/>
          <w:szCs w:val="24"/>
        </w:rPr>
        <w:t xml:space="preserve"> pesquisas bibliográficas,</w:t>
      </w:r>
      <w:r w:rsidRPr="00993691">
        <w:rPr>
          <w:rFonts w:ascii="Arial" w:hAnsi="Arial" w:cs="Arial"/>
          <w:sz w:val="24"/>
          <w:szCs w:val="24"/>
        </w:rPr>
        <w:t xml:space="preserve"> artigos e revistas relacionadas ao tema escolhido para que possa ser repassado toda a importância social e jurídica do reconhecimento de pessoas e as </w:t>
      </w:r>
      <w:r w:rsidRPr="00993691">
        <w:rPr>
          <w:rFonts w:ascii="Arial" w:eastAsia="Times New Roman" w:hAnsi="Arial" w:cs="Arial"/>
          <w:sz w:val="24"/>
          <w:szCs w:val="24"/>
        </w:rPr>
        <w:t>consequências irreversíveis para os indivíduos envolvidos no processo de reconhecimento pessoal</w:t>
      </w:r>
      <w:r w:rsidRPr="00993691">
        <w:rPr>
          <w:rFonts w:ascii="Arial" w:hAnsi="Arial" w:cs="Arial"/>
          <w:sz w:val="24"/>
          <w:szCs w:val="24"/>
        </w:rPr>
        <w:t xml:space="preserve">. </w:t>
      </w:r>
    </w:p>
    <w:p w14:paraId="74C521DE" w14:textId="093ED8FD" w:rsidR="00EB76E8" w:rsidRPr="00993691" w:rsidRDefault="00EB76E8" w:rsidP="00872390">
      <w:pPr>
        <w:tabs>
          <w:tab w:val="left" w:pos="426"/>
        </w:tabs>
        <w:spacing w:after="0" w:line="240" w:lineRule="auto"/>
        <w:ind w:firstLine="708"/>
        <w:contextualSpacing/>
        <w:jc w:val="both"/>
        <w:rPr>
          <w:rFonts w:ascii="Arial" w:hAnsi="Arial" w:cs="Arial"/>
          <w:sz w:val="24"/>
          <w:szCs w:val="24"/>
        </w:rPr>
      </w:pPr>
      <w:r w:rsidRPr="00993691">
        <w:rPr>
          <w:rFonts w:ascii="Arial" w:hAnsi="Arial" w:cs="Arial"/>
          <w:sz w:val="24"/>
          <w:szCs w:val="24"/>
        </w:rPr>
        <w:t xml:space="preserve">A abordagem do trabalho é qualitativa, onde será analisado criticamente as fontes e dados coletados sobre o tema escolhido e exposta a visão do autor sobre o mesmo e será utilizado o método dedutivo, tendo em vista que </w:t>
      </w:r>
      <w:proofErr w:type="gramStart"/>
      <w:r w:rsidRPr="00993691">
        <w:rPr>
          <w:rFonts w:ascii="Arial" w:hAnsi="Arial" w:cs="Arial"/>
          <w:sz w:val="24"/>
          <w:szCs w:val="24"/>
        </w:rPr>
        <w:t>trata-se</w:t>
      </w:r>
      <w:proofErr w:type="gramEnd"/>
      <w:r w:rsidRPr="00993691">
        <w:rPr>
          <w:rFonts w:ascii="Arial" w:hAnsi="Arial" w:cs="Arial"/>
          <w:sz w:val="24"/>
          <w:szCs w:val="24"/>
        </w:rPr>
        <w:t xml:space="preserve"> de uma análise geral sobre o tema.</w:t>
      </w:r>
    </w:p>
    <w:p w14:paraId="6C025173" w14:textId="77777777" w:rsidR="00BE0995" w:rsidRPr="00993691" w:rsidRDefault="00BE0995" w:rsidP="00872390">
      <w:pPr>
        <w:tabs>
          <w:tab w:val="left" w:pos="426"/>
        </w:tabs>
        <w:spacing w:after="0" w:line="240" w:lineRule="auto"/>
        <w:contextualSpacing/>
        <w:jc w:val="both"/>
        <w:rPr>
          <w:rFonts w:ascii="Arial" w:hAnsi="Arial" w:cs="Arial"/>
          <w:sz w:val="24"/>
          <w:szCs w:val="24"/>
        </w:rPr>
      </w:pPr>
    </w:p>
    <w:p w14:paraId="6247082F" w14:textId="3F75C905" w:rsidR="00BE0995" w:rsidRPr="00993691" w:rsidRDefault="00BE0995" w:rsidP="00872390">
      <w:pPr>
        <w:tabs>
          <w:tab w:val="left" w:pos="426"/>
        </w:tabs>
        <w:spacing w:after="0" w:line="240" w:lineRule="auto"/>
        <w:contextualSpacing/>
        <w:jc w:val="both"/>
        <w:rPr>
          <w:rFonts w:ascii="Arial" w:eastAsia="Times New Roman" w:hAnsi="Arial" w:cs="Arial"/>
          <w:color w:val="000000"/>
          <w:sz w:val="24"/>
          <w:szCs w:val="24"/>
        </w:rPr>
      </w:pPr>
      <w:r w:rsidRPr="00993691">
        <w:rPr>
          <w:rFonts w:ascii="Arial" w:eastAsia="Times New Roman" w:hAnsi="Arial" w:cs="Arial"/>
          <w:b/>
          <w:color w:val="000000"/>
          <w:sz w:val="24"/>
          <w:szCs w:val="24"/>
        </w:rPr>
        <w:t>RESULTADOS E DISCUSSÕES</w:t>
      </w:r>
      <w:r w:rsidRPr="00993691">
        <w:rPr>
          <w:rFonts w:ascii="Arial" w:eastAsia="Times New Roman" w:hAnsi="Arial" w:cs="Arial"/>
          <w:color w:val="000000"/>
          <w:sz w:val="24"/>
          <w:szCs w:val="24"/>
        </w:rPr>
        <w:t xml:space="preserve"> </w:t>
      </w:r>
    </w:p>
    <w:p w14:paraId="15E6955E" w14:textId="3E75CAF4" w:rsidR="006D27B3" w:rsidRPr="00993691" w:rsidRDefault="006D27B3" w:rsidP="00872390">
      <w:pPr>
        <w:pStyle w:val="NormalWeb"/>
        <w:tabs>
          <w:tab w:val="left" w:pos="426"/>
        </w:tabs>
        <w:spacing w:before="0" w:beforeAutospacing="0" w:after="0" w:afterAutospacing="0"/>
        <w:ind w:left="-15" w:right="-51" w:hanging="15"/>
        <w:contextualSpacing/>
        <w:jc w:val="both"/>
        <w:rPr>
          <w:rFonts w:ascii="Arial" w:hAnsi="Arial" w:cs="Arial"/>
          <w:color w:val="000000"/>
        </w:rPr>
      </w:pPr>
    </w:p>
    <w:p w14:paraId="5D797F36" w14:textId="19123354" w:rsidR="00387663" w:rsidRPr="00387663" w:rsidRDefault="00387663" w:rsidP="00872390">
      <w:pPr>
        <w:tabs>
          <w:tab w:val="left" w:pos="426"/>
        </w:tabs>
        <w:spacing w:after="0" w:line="240" w:lineRule="auto"/>
        <w:ind w:firstLine="708"/>
        <w:contextualSpacing/>
        <w:jc w:val="both"/>
        <w:rPr>
          <w:rFonts w:ascii="Arial" w:hAnsi="Arial" w:cs="Arial"/>
          <w:color w:val="000000"/>
          <w:sz w:val="24"/>
          <w:szCs w:val="24"/>
        </w:rPr>
      </w:pPr>
      <w:r w:rsidRPr="00387663">
        <w:rPr>
          <w:rFonts w:ascii="Arial" w:hAnsi="Arial" w:cs="Arial"/>
          <w:color w:val="000000"/>
          <w:sz w:val="24"/>
          <w:szCs w:val="24"/>
        </w:rPr>
        <w:t>Este empenho está focado na exploração do intricado processo de reconhecimento pessoal, considerando a perspectiva inquietante das falsas memórias. O enfoque recai sobre a minuciosa investigação e análise de um contexto histórico e social, visando lançar luz sobre os danos infligidos às vítimas desse processo e, ao mesmo tempo, avaliar o imperativo de reformular a avaliação da evidência no âmbito do reconhecimento pessoal, a fim de embasar com maior solidez o convencimento das autoridades judiciárias, mitigando a eventualidade de erros lamentáveis.</w:t>
      </w:r>
    </w:p>
    <w:p w14:paraId="4428F1AF" w14:textId="0195E385" w:rsidR="00387663" w:rsidRPr="00993691" w:rsidRDefault="00387663" w:rsidP="00872390">
      <w:pPr>
        <w:tabs>
          <w:tab w:val="left" w:pos="426"/>
        </w:tabs>
        <w:spacing w:after="0" w:line="240" w:lineRule="auto"/>
        <w:ind w:firstLine="708"/>
        <w:contextualSpacing/>
        <w:jc w:val="both"/>
        <w:rPr>
          <w:rFonts w:ascii="Arial" w:hAnsi="Arial" w:cs="Arial"/>
          <w:color w:val="000000"/>
          <w:sz w:val="24"/>
          <w:szCs w:val="24"/>
        </w:rPr>
      </w:pPr>
      <w:r w:rsidRPr="00387663">
        <w:rPr>
          <w:rFonts w:ascii="Arial" w:hAnsi="Arial" w:cs="Arial"/>
          <w:color w:val="000000"/>
          <w:sz w:val="24"/>
          <w:szCs w:val="24"/>
        </w:rPr>
        <w:t xml:space="preserve">O intento é despertar uma conscientização coletiva que atribua a devida gravidade a uma questão </w:t>
      </w:r>
      <w:r w:rsidR="00872390">
        <w:rPr>
          <w:rFonts w:ascii="Arial" w:hAnsi="Arial" w:cs="Arial"/>
          <w:color w:val="000000"/>
          <w:sz w:val="24"/>
          <w:szCs w:val="24"/>
        </w:rPr>
        <w:t xml:space="preserve">que é </w:t>
      </w:r>
      <w:r w:rsidRPr="00387663">
        <w:rPr>
          <w:rFonts w:ascii="Arial" w:hAnsi="Arial" w:cs="Arial"/>
          <w:color w:val="000000"/>
          <w:sz w:val="24"/>
          <w:szCs w:val="24"/>
        </w:rPr>
        <w:t>grave e recorrente no país. Por meio disso, almeja-se instigar uma abordagem mais atenciosa e sensata em relação a essa temática, de modo que todos se sensibilizem para as possíveis falhas inerentes. Ao trazer esse assunto à tona, visa-se promover a equidade na valoração das provas relacionadas ao reconhecimento pessoal, de modo a estabelecer um patamar de justiça e acurácia.</w:t>
      </w:r>
    </w:p>
    <w:p w14:paraId="4A4CB13E" w14:textId="04D0B7DC" w:rsidR="00387663" w:rsidRPr="00993691" w:rsidRDefault="00387663" w:rsidP="00872390">
      <w:pPr>
        <w:tabs>
          <w:tab w:val="left" w:pos="426"/>
        </w:tabs>
        <w:spacing w:after="0" w:line="240" w:lineRule="auto"/>
        <w:ind w:firstLine="708"/>
        <w:contextualSpacing/>
        <w:jc w:val="both"/>
        <w:rPr>
          <w:rFonts w:ascii="Arial" w:hAnsi="Arial" w:cs="Arial"/>
          <w:color w:val="000000"/>
          <w:sz w:val="24"/>
          <w:szCs w:val="24"/>
        </w:rPr>
      </w:pPr>
      <w:r w:rsidRPr="00993691">
        <w:rPr>
          <w:rFonts w:ascii="Arial" w:hAnsi="Arial" w:cs="Arial"/>
          <w:color w:val="000000"/>
          <w:sz w:val="24"/>
          <w:szCs w:val="24"/>
        </w:rPr>
        <w:t>Conforme Marcão (2020), o reconhecimento pessoal não deve ser o único elemento capaz de embasar a convicção do magistrado, levando à condenação do réu, a menos que esteja acompanhado por outras provas processuais que possam fortalecer e corroborar essa informação.</w:t>
      </w:r>
    </w:p>
    <w:p w14:paraId="71CCB23E" w14:textId="77777777" w:rsidR="00387663" w:rsidRPr="00993691" w:rsidRDefault="00387663" w:rsidP="00872390">
      <w:pPr>
        <w:tabs>
          <w:tab w:val="left" w:pos="426"/>
        </w:tabs>
        <w:spacing w:after="0" w:line="240" w:lineRule="auto"/>
        <w:ind w:firstLine="708"/>
        <w:contextualSpacing/>
        <w:jc w:val="both"/>
        <w:rPr>
          <w:rFonts w:ascii="Arial" w:hAnsi="Arial" w:cs="Arial"/>
          <w:color w:val="000000"/>
          <w:sz w:val="24"/>
          <w:szCs w:val="24"/>
        </w:rPr>
      </w:pPr>
      <w:r w:rsidRPr="00387663">
        <w:rPr>
          <w:rFonts w:ascii="Arial" w:hAnsi="Arial" w:cs="Arial"/>
          <w:color w:val="000000"/>
          <w:sz w:val="24"/>
          <w:szCs w:val="24"/>
        </w:rPr>
        <w:t>Nesse sentido, busca-se articular um entendimento mais profundo sobre o complexo fenômeno das falsas memórias, analisando como fatores históricos e sociais podem influenciar a formação e distorção da percepção humana. Através dessa análise, pretende-se iluminar as vulnerabilidades inerentes ao processo de identificação de pessoas, apontando para os sérios prejuízos emocionais, sociais e legais que podem surgir quando o reconhecimento pessoal é equivocado.</w:t>
      </w:r>
    </w:p>
    <w:p w14:paraId="58799C0E" w14:textId="334DE259" w:rsidR="00FD6803" w:rsidRPr="00FD6803" w:rsidRDefault="00FD6803" w:rsidP="00872390">
      <w:pPr>
        <w:tabs>
          <w:tab w:val="left" w:pos="426"/>
        </w:tabs>
        <w:spacing w:after="0" w:line="240" w:lineRule="auto"/>
        <w:ind w:firstLine="708"/>
        <w:contextualSpacing/>
        <w:jc w:val="both"/>
        <w:rPr>
          <w:rFonts w:ascii="Arial" w:hAnsi="Arial" w:cs="Arial"/>
          <w:color w:val="000000"/>
          <w:sz w:val="24"/>
          <w:szCs w:val="24"/>
        </w:rPr>
      </w:pPr>
      <w:r w:rsidRPr="00FD6803">
        <w:rPr>
          <w:rFonts w:ascii="Arial" w:hAnsi="Arial" w:cs="Arial"/>
          <w:color w:val="000000"/>
          <w:sz w:val="24"/>
          <w:szCs w:val="24"/>
        </w:rPr>
        <w:t xml:space="preserve">Com base nas conclusões do estudo de </w:t>
      </w:r>
      <w:proofErr w:type="spellStart"/>
      <w:r w:rsidRPr="00FD6803">
        <w:rPr>
          <w:rFonts w:ascii="Arial" w:hAnsi="Arial" w:cs="Arial"/>
          <w:color w:val="000000"/>
          <w:sz w:val="24"/>
          <w:szCs w:val="24"/>
        </w:rPr>
        <w:t>Loftus</w:t>
      </w:r>
      <w:proofErr w:type="spellEnd"/>
      <w:r w:rsidRPr="00FD6803">
        <w:rPr>
          <w:rFonts w:ascii="Arial" w:hAnsi="Arial" w:cs="Arial"/>
          <w:color w:val="000000"/>
          <w:sz w:val="24"/>
          <w:szCs w:val="24"/>
        </w:rPr>
        <w:t xml:space="preserve">, as falsas memórias podem ser classificadas de acordo com sua causa geradora. Elas são denominadas como falsas memórias espontâneas ou </w:t>
      </w:r>
      <w:proofErr w:type="spellStart"/>
      <w:r w:rsidRPr="00993691">
        <w:rPr>
          <w:rFonts w:ascii="Arial" w:hAnsi="Arial" w:cs="Arial"/>
          <w:color w:val="000000"/>
          <w:sz w:val="24"/>
          <w:szCs w:val="24"/>
        </w:rPr>
        <w:t>autossugeridas</w:t>
      </w:r>
      <w:proofErr w:type="spellEnd"/>
      <w:r w:rsidRPr="00FD6803">
        <w:rPr>
          <w:rFonts w:ascii="Arial" w:hAnsi="Arial" w:cs="Arial"/>
          <w:color w:val="000000"/>
          <w:sz w:val="24"/>
          <w:szCs w:val="24"/>
        </w:rPr>
        <w:t xml:space="preserve"> quando </w:t>
      </w:r>
      <w:r w:rsidRPr="00993691">
        <w:rPr>
          <w:rFonts w:ascii="Arial" w:hAnsi="Arial" w:cs="Arial"/>
          <w:color w:val="000000"/>
          <w:sz w:val="24"/>
          <w:szCs w:val="24"/>
        </w:rPr>
        <w:t>se originam</w:t>
      </w:r>
      <w:r w:rsidRPr="00FD6803">
        <w:rPr>
          <w:rFonts w:ascii="Arial" w:hAnsi="Arial" w:cs="Arial"/>
          <w:color w:val="000000"/>
          <w:sz w:val="24"/>
          <w:szCs w:val="24"/>
        </w:rPr>
        <w:t xml:space="preserve"> de um processo de falsificação endógena, resultante de processos internos do indivíduo. Por outro lado, são consideradas falsas memórias sugeridas quando são produzidas por influências externas (STEIN, 2010).</w:t>
      </w:r>
    </w:p>
    <w:p w14:paraId="4C64A751" w14:textId="77777777" w:rsidR="00FD6803" w:rsidRPr="00FD6803" w:rsidRDefault="00FD6803" w:rsidP="00872390">
      <w:pPr>
        <w:tabs>
          <w:tab w:val="left" w:pos="426"/>
        </w:tabs>
        <w:spacing w:after="0" w:line="240" w:lineRule="auto"/>
        <w:ind w:firstLine="708"/>
        <w:contextualSpacing/>
        <w:jc w:val="both"/>
        <w:rPr>
          <w:rFonts w:ascii="Arial" w:hAnsi="Arial" w:cs="Arial"/>
          <w:color w:val="000000"/>
          <w:sz w:val="24"/>
          <w:szCs w:val="24"/>
        </w:rPr>
      </w:pPr>
      <w:r w:rsidRPr="00FD6803">
        <w:rPr>
          <w:rFonts w:ascii="Arial" w:hAnsi="Arial" w:cs="Arial"/>
          <w:color w:val="000000"/>
          <w:sz w:val="24"/>
          <w:szCs w:val="24"/>
        </w:rPr>
        <w:t>Além disso, é importante destacar que as memórias são maleáveis e, devido à sua vulnerabilidade, podem ser suscetíveis a manipulações e falsificações de elementos por meio de sugestões (LOFTUS, 2005).</w:t>
      </w:r>
    </w:p>
    <w:p w14:paraId="4C73AD49" w14:textId="77777777" w:rsidR="00FD6803" w:rsidRPr="00FD6803" w:rsidRDefault="00FD6803" w:rsidP="00872390">
      <w:pPr>
        <w:tabs>
          <w:tab w:val="left" w:pos="426"/>
        </w:tabs>
        <w:spacing w:after="0" w:line="240" w:lineRule="auto"/>
        <w:ind w:firstLine="708"/>
        <w:contextualSpacing/>
        <w:jc w:val="both"/>
        <w:rPr>
          <w:rFonts w:ascii="Arial" w:hAnsi="Arial" w:cs="Arial"/>
          <w:color w:val="000000"/>
          <w:sz w:val="24"/>
          <w:szCs w:val="24"/>
        </w:rPr>
      </w:pPr>
      <w:r w:rsidRPr="00FD6803">
        <w:rPr>
          <w:rFonts w:ascii="Arial" w:hAnsi="Arial" w:cs="Arial"/>
          <w:color w:val="000000"/>
          <w:sz w:val="24"/>
          <w:szCs w:val="24"/>
        </w:rPr>
        <w:lastRenderedPageBreak/>
        <w:t>Os processos mnemônicos estão sujeitos a influências que podem causar deformações, sejam elas originadas pela sugestionabilidade interna ou externa, como explicado por Lopes Júnior (2011, p. 665): "Cada vez que recordamos, interpretamos e adicionamos ou eliminamos informações, ocorrem distorções, tanto endógenas quanto exógenas, na recuperação da memória de um evento."</w:t>
      </w:r>
    </w:p>
    <w:p w14:paraId="54DEF566" w14:textId="77777777" w:rsidR="00387663" w:rsidRPr="00993691" w:rsidRDefault="00387663" w:rsidP="00872390">
      <w:pPr>
        <w:tabs>
          <w:tab w:val="left" w:pos="426"/>
        </w:tabs>
        <w:spacing w:after="0" w:line="240" w:lineRule="auto"/>
        <w:ind w:firstLine="708"/>
        <w:contextualSpacing/>
        <w:jc w:val="both"/>
        <w:rPr>
          <w:rFonts w:ascii="Arial" w:hAnsi="Arial" w:cs="Arial"/>
          <w:color w:val="000000"/>
          <w:sz w:val="24"/>
          <w:szCs w:val="24"/>
        </w:rPr>
      </w:pPr>
      <w:r w:rsidRPr="00387663">
        <w:rPr>
          <w:rFonts w:ascii="Arial" w:hAnsi="Arial" w:cs="Arial"/>
          <w:color w:val="000000"/>
          <w:sz w:val="24"/>
          <w:szCs w:val="24"/>
        </w:rPr>
        <w:t>Outrossim, busca-se promover uma reflexão crítica sobre a atual abordagem judiciária em relação às evidências de reconhecimento pessoal. Ao destacar a possibilidade de erros e injustiças decorrentes de avaliações imprecisas, a intenção é fomentar a adoção de protocolos mais rigorosos que assegurem a confiabilidade dessas provas em processos judiciais.</w:t>
      </w:r>
    </w:p>
    <w:p w14:paraId="2AB50117" w14:textId="6EA044E2" w:rsidR="006A3CCE" w:rsidRPr="00993691" w:rsidRDefault="006A3CCE" w:rsidP="00872390">
      <w:pPr>
        <w:tabs>
          <w:tab w:val="left" w:pos="426"/>
        </w:tabs>
        <w:spacing w:after="0" w:line="240" w:lineRule="auto"/>
        <w:ind w:firstLine="708"/>
        <w:contextualSpacing/>
        <w:jc w:val="both"/>
        <w:rPr>
          <w:rFonts w:ascii="Arial" w:hAnsi="Arial" w:cs="Arial"/>
          <w:color w:val="000000"/>
          <w:sz w:val="24"/>
          <w:szCs w:val="24"/>
        </w:rPr>
      </w:pPr>
      <w:r w:rsidRPr="00993691">
        <w:rPr>
          <w:rFonts w:ascii="Arial" w:hAnsi="Arial" w:cs="Arial"/>
          <w:color w:val="000000"/>
          <w:sz w:val="24"/>
          <w:szCs w:val="24"/>
        </w:rPr>
        <w:t xml:space="preserve">Conforme as pesquisas conduzidas por Real Martinez, </w:t>
      </w:r>
      <w:proofErr w:type="spellStart"/>
      <w:r w:rsidRPr="00993691">
        <w:rPr>
          <w:rFonts w:ascii="Arial" w:hAnsi="Arial" w:cs="Arial"/>
          <w:color w:val="000000"/>
          <w:sz w:val="24"/>
          <w:szCs w:val="24"/>
        </w:rPr>
        <w:t>Fariña</w:t>
      </w:r>
      <w:proofErr w:type="spellEnd"/>
      <w:r w:rsidRPr="00993691">
        <w:rPr>
          <w:rFonts w:ascii="Arial" w:hAnsi="Arial" w:cs="Arial"/>
          <w:color w:val="000000"/>
          <w:sz w:val="24"/>
          <w:szCs w:val="24"/>
        </w:rPr>
        <w:t xml:space="preserve"> Rivera e Arce Fernandez, em conjunto com os estudos de </w:t>
      </w:r>
      <w:proofErr w:type="spellStart"/>
      <w:r w:rsidRPr="00993691">
        <w:rPr>
          <w:rFonts w:ascii="Arial" w:hAnsi="Arial" w:cs="Arial"/>
          <w:color w:val="000000"/>
          <w:sz w:val="24"/>
          <w:szCs w:val="24"/>
        </w:rPr>
        <w:t>Loftus</w:t>
      </w:r>
      <w:proofErr w:type="spellEnd"/>
      <w:r w:rsidRPr="00993691">
        <w:rPr>
          <w:rFonts w:ascii="Arial" w:hAnsi="Arial" w:cs="Arial"/>
          <w:color w:val="000000"/>
          <w:sz w:val="24"/>
          <w:szCs w:val="24"/>
        </w:rPr>
        <w:t>, que identificaram variáveis influenciadoras na cognição de eventos, é evidente que as condições do ambiente e a forma como um crime ocorre desempenham um papel significativo na qualidade do reconhecimento de pessoas. Essas variáveis, como discutido por Lopes Júnior (2018), englobam:</w:t>
      </w:r>
    </w:p>
    <w:p w14:paraId="26EA7149" w14:textId="77777777" w:rsidR="006A3CCE" w:rsidRPr="00993691" w:rsidRDefault="006A3CCE" w:rsidP="00872390">
      <w:pPr>
        <w:tabs>
          <w:tab w:val="left" w:pos="426"/>
        </w:tabs>
        <w:spacing w:after="0" w:line="240" w:lineRule="auto"/>
        <w:ind w:left="3540"/>
        <w:contextualSpacing/>
        <w:jc w:val="both"/>
        <w:rPr>
          <w:rFonts w:ascii="Arial" w:hAnsi="Arial" w:cs="Arial"/>
          <w:color w:val="000000"/>
          <w:sz w:val="24"/>
          <w:szCs w:val="24"/>
        </w:rPr>
      </w:pPr>
    </w:p>
    <w:p w14:paraId="3FD68E80" w14:textId="3C23CA60" w:rsidR="006A3CCE" w:rsidRPr="00387663" w:rsidRDefault="006A3CCE" w:rsidP="00872390">
      <w:pPr>
        <w:tabs>
          <w:tab w:val="left" w:pos="426"/>
        </w:tabs>
        <w:spacing w:after="0" w:line="240" w:lineRule="auto"/>
        <w:ind w:left="2268"/>
        <w:contextualSpacing/>
        <w:jc w:val="both"/>
        <w:rPr>
          <w:rFonts w:ascii="Arial" w:hAnsi="Arial" w:cs="Arial"/>
          <w:color w:val="000000"/>
          <w:sz w:val="20"/>
          <w:szCs w:val="20"/>
        </w:rPr>
      </w:pPr>
      <w:r w:rsidRPr="00993691">
        <w:rPr>
          <w:rFonts w:ascii="Arial" w:hAnsi="Arial" w:cs="Arial"/>
          <w:color w:val="000000"/>
          <w:sz w:val="20"/>
          <w:szCs w:val="20"/>
        </w:rPr>
        <w:t>[...] tempo de exposição da vítima ao crime e de contato com o agressor; a gravidade do fato (a questão da memória está intimamente relacionada com a emoção experimentada); o intervalo de tempo entre o contato e a realização do reconhecimento; as condições ambientais (visibilidade, aspectos geográficos etc.); as características físicas do agressor (mais ou menos marcantes); as condições psíquicas da vítima (memória, estresse, nervosismo etc.); a natureza do delito (com ou sem violência física; grau de violência psicológica etc.), enfim, todo um feixe de fatores que não podem ser desconsiderados.</w:t>
      </w:r>
    </w:p>
    <w:p w14:paraId="5ACBB1A8" w14:textId="77777777" w:rsidR="006A3CCE" w:rsidRPr="00993691" w:rsidRDefault="006A3CCE" w:rsidP="00872390">
      <w:pPr>
        <w:tabs>
          <w:tab w:val="left" w:pos="426"/>
        </w:tabs>
        <w:spacing w:after="0" w:line="240" w:lineRule="auto"/>
        <w:contextualSpacing/>
        <w:jc w:val="both"/>
        <w:rPr>
          <w:rFonts w:ascii="Arial" w:hAnsi="Arial" w:cs="Arial"/>
          <w:color w:val="000000"/>
          <w:sz w:val="24"/>
          <w:szCs w:val="24"/>
        </w:rPr>
      </w:pPr>
    </w:p>
    <w:p w14:paraId="48D4DCA2" w14:textId="77777777" w:rsidR="006A3CCE" w:rsidRPr="006A3CCE" w:rsidRDefault="006A3CCE" w:rsidP="00872390">
      <w:pPr>
        <w:tabs>
          <w:tab w:val="left" w:pos="426"/>
        </w:tabs>
        <w:spacing w:after="0" w:line="240" w:lineRule="auto"/>
        <w:ind w:firstLine="708"/>
        <w:contextualSpacing/>
        <w:jc w:val="both"/>
        <w:rPr>
          <w:rFonts w:ascii="Arial" w:hAnsi="Arial" w:cs="Arial"/>
          <w:color w:val="000000"/>
          <w:sz w:val="24"/>
          <w:szCs w:val="24"/>
        </w:rPr>
      </w:pPr>
      <w:r w:rsidRPr="006A3CCE">
        <w:rPr>
          <w:rFonts w:ascii="Arial" w:hAnsi="Arial" w:cs="Arial"/>
          <w:color w:val="000000"/>
          <w:sz w:val="24"/>
          <w:szCs w:val="24"/>
        </w:rPr>
        <w:t>Esses fatores são cruciais para avaliar a capacidade de codificação das informações relacionadas ao crime, pois estão intimamente ligados à percepção da vítima. Por exemplo, em situações de furto ocorridas em locais com pouca iluminação, com o autor do crime usando roupas que ocultam seu corpo e rosto, pode haver uma dificuldade significativa na observação precisa das características físicas do agressor por parte da vítima.</w:t>
      </w:r>
    </w:p>
    <w:p w14:paraId="3A23A734" w14:textId="04D2391B" w:rsidR="006A3CCE" w:rsidRPr="00993691" w:rsidRDefault="006A3CCE" w:rsidP="00872390">
      <w:pPr>
        <w:tabs>
          <w:tab w:val="left" w:pos="426"/>
        </w:tabs>
        <w:spacing w:after="0" w:line="240" w:lineRule="auto"/>
        <w:ind w:firstLine="708"/>
        <w:contextualSpacing/>
        <w:jc w:val="both"/>
        <w:rPr>
          <w:rFonts w:ascii="Arial" w:hAnsi="Arial" w:cs="Arial"/>
          <w:color w:val="000000"/>
          <w:sz w:val="24"/>
          <w:szCs w:val="24"/>
        </w:rPr>
      </w:pPr>
      <w:r w:rsidRPr="006A3CCE">
        <w:rPr>
          <w:rFonts w:ascii="Arial" w:hAnsi="Arial" w:cs="Arial"/>
          <w:color w:val="000000"/>
          <w:sz w:val="24"/>
          <w:szCs w:val="24"/>
        </w:rPr>
        <w:t>Portanto, a qualidade do reconhecimento de pessoas em investigações criminais é profundamente influenciada por essas condições variáveis que podem afetar a percepção e memória da vítima. Isso destaca a importância de levar em consideração esses fatores ao avaliar a evidência em processos judiciais e ao interpretar a confiabilidade das testemunhas oculares.</w:t>
      </w:r>
      <w:r w:rsidRPr="006A3CCE">
        <w:rPr>
          <w:rFonts w:ascii="Arial" w:hAnsi="Arial" w:cs="Arial"/>
          <w:vanish/>
          <w:color w:val="000000"/>
          <w:sz w:val="24"/>
          <w:szCs w:val="24"/>
        </w:rPr>
        <w:t>Parte superior do formulário</w:t>
      </w:r>
    </w:p>
    <w:p w14:paraId="08793415" w14:textId="70103DE7" w:rsidR="00387663" w:rsidRPr="00387663" w:rsidRDefault="00387663" w:rsidP="00872390">
      <w:pPr>
        <w:tabs>
          <w:tab w:val="left" w:pos="426"/>
        </w:tabs>
        <w:spacing w:after="0" w:line="240" w:lineRule="auto"/>
        <w:ind w:firstLine="708"/>
        <w:contextualSpacing/>
        <w:jc w:val="both"/>
        <w:rPr>
          <w:rFonts w:ascii="Arial" w:hAnsi="Arial" w:cs="Arial"/>
          <w:color w:val="000000"/>
          <w:sz w:val="24"/>
          <w:szCs w:val="24"/>
        </w:rPr>
      </w:pPr>
      <w:r w:rsidRPr="00387663">
        <w:rPr>
          <w:rFonts w:ascii="Arial" w:hAnsi="Arial" w:cs="Arial"/>
          <w:color w:val="000000"/>
          <w:sz w:val="24"/>
          <w:szCs w:val="24"/>
        </w:rPr>
        <w:t>Em última análise, o objetivo é impulsionar uma mudança cultural e sistêmica, onde o reconhecimento pessoal seja tratado com a devida consideração às suas complexidades e potenciais falhas. Ao elevar a conscientização sobre os perigos das falsas memórias e as implicações jurídicas associadas, pretende-se estimular um engajamento mais responsável e informado por parte de todos os envolvidos, contribuindo para uma sociedade mais justa e sensível aos desafios do reconhecimento pessoal.</w:t>
      </w:r>
    </w:p>
    <w:p w14:paraId="1358A5A4" w14:textId="77777777" w:rsidR="00BE0995" w:rsidRPr="00993691" w:rsidRDefault="00BE0995" w:rsidP="00872390">
      <w:pPr>
        <w:tabs>
          <w:tab w:val="left" w:pos="426"/>
        </w:tabs>
        <w:spacing w:after="0" w:line="240" w:lineRule="auto"/>
        <w:contextualSpacing/>
        <w:jc w:val="both"/>
        <w:rPr>
          <w:rFonts w:ascii="Arial" w:hAnsi="Arial" w:cs="Arial"/>
          <w:sz w:val="24"/>
          <w:szCs w:val="24"/>
        </w:rPr>
      </w:pPr>
    </w:p>
    <w:p w14:paraId="3D0448F7" w14:textId="481C9675" w:rsidR="00BE0995" w:rsidRPr="00993691" w:rsidRDefault="00BE0995" w:rsidP="00872390">
      <w:pPr>
        <w:tabs>
          <w:tab w:val="left" w:pos="426"/>
        </w:tabs>
        <w:spacing w:after="0" w:line="240" w:lineRule="auto"/>
        <w:contextualSpacing/>
        <w:jc w:val="both"/>
        <w:rPr>
          <w:rFonts w:ascii="Arial" w:hAnsi="Arial" w:cs="Arial"/>
          <w:sz w:val="24"/>
          <w:szCs w:val="24"/>
        </w:rPr>
      </w:pPr>
      <w:r w:rsidRPr="00993691">
        <w:rPr>
          <w:rFonts w:ascii="Arial" w:hAnsi="Arial" w:cs="Arial"/>
          <w:b/>
          <w:sz w:val="24"/>
          <w:szCs w:val="24"/>
        </w:rPr>
        <w:t>CONSIDERAÇÕES FINAIS</w:t>
      </w:r>
      <w:r w:rsidRPr="00993691">
        <w:rPr>
          <w:rFonts w:ascii="Arial" w:hAnsi="Arial" w:cs="Arial"/>
          <w:sz w:val="24"/>
          <w:szCs w:val="24"/>
        </w:rPr>
        <w:t xml:space="preserve"> </w:t>
      </w:r>
    </w:p>
    <w:p w14:paraId="59AC0B78" w14:textId="77777777" w:rsidR="00FD6803" w:rsidRPr="00993691" w:rsidRDefault="00FD6803" w:rsidP="00872390">
      <w:pPr>
        <w:tabs>
          <w:tab w:val="left" w:pos="426"/>
        </w:tabs>
        <w:spacing w:after="0" w:line="240" w:lineRule="auto"/>
        <w:contextualSpacing/>
        <w:jc w:val="both"/>
        <w:rPr>
          <w:rFonts w:ascii="Arial" w:hAnsi="Arial" w:cs="Arial"/>
          <w:sz w:val="24"/>
          <w:szCs w:val="24"/>
        </w:rPr>
      </w:pPr>
    </w:p>
    <w:p w14:paraId="616F7D2A" w14:textId="141DE377" w:rsidR="004B6B51" w:rsidRPr="00993691" w:rsidRDefault="004B6B51" w:rsidP="00872390">
      <w:pPr>
        <w:tabs>
          <w:tab w:val="left" w:pos="426"/>
        </w:tabs>
        <w:spacing w:after="0" w:line="240" w:lineRule="auto"/>
        <w:ind w:firstLine="708"/>
        <w:contextualSpacing/>
        <w:jc w:val="both"/>
        <w:rPr>
          <w:rFonts w:ascii="Arial" w:hAnsi="Arial" w:cs="Arial"/>
          <w:sz w:val="24"/>
          <w:szCs w:val="24"/>
        </w:rPr>
      </w:pPr>
      <w:r w:rsidRPr="00993691">
        <w:rPr>
          <w:rFonts w:ascii="Arial" w:hAnsi="Arial" w:cs="Arial"/>
          <w:sz w:val="24"/>
          <w:szCs w:val="24"/>
        </w:rPr>
        <w:t xml:space="preserve">Aprofundar-se no estudo do reconhecimento pessoal e suas possíveis implicações de falsas memórias é essencial para a construção de uma sociedade mais </w:t>
      </w:r>
      <w:r w:rsidRPr="00993691">
        <w:rPr>
          <w:rFonts w:ascii="Arial" w:hAnsi="Arial" w:cs="Arial"/>
          <w:sz w:val="24"/>
          <w:szCs w:val="24"/>
        </w:rPr>
        <w:lastRenderedPageBreak/>
        <w:t>justa e consciente. A análise cuidadosa do contexto histórico e social nos leva a compreender as influências que moldam nossas percepções e memórias, evidenciando a fragilidade do processo de identificação de pessoas.</w:t>
      </w:r>
    </w:p>
    <w:p w14:paraId="0D0985E0" w14:textId="067FF4BD" w:rsidR="006A3CCE" w:rsidRPr="00993691" w:rsidRDefault="006A3CCE" w:rsidP="00872390">
      <w:pPr>
        <w:tabs>
          <w:tab w:val="left" w:pos="426"/>
        </w:tabs>
        <w:spacing w:after="0" w:line="240" w:lineRule="auto"/>
        <w:ind w:firstLine="708"/>
        <w:contextualSpacing/>
        <w:jc w:val="both"/>
        <w:rPr>
          <w:rFonts w:ascii="Arial" w:hAnsi="Arial" w:cs="Arial"/>
          <w:sz w:val="24"/>
          <w:szCs w:val="24"/>
        </w:rPr>
      </w:pPr>
      <w:r w:rsidRPr="00993691">
        <w:rPr>
          <w:rFonts w:ascii="Arial" w:hAnsi="Arial" w:cs="Arial"/>
          <w:sz w:val="24"/>
          <w:szCs w:val="24"/>
        </w:rPr>
        <w:t>O fenômeno das falsas memórias pode ter um impacto significativo no reconhecimento de pessoas como meio de prova em investigações e processos criminais. Isso ocorre porque as falsas memórias se referem a lembranças errôneas que uma pessoa tem de eventos que nunca ocorreram ou que ocorreram de forma diferente. Quando se trata de reconhecimento pessoal em um contexto legal, isso pode se traduzir em identificações incorretas de suspeitos ou testemunhas, levando a erros judiciais graves.</w:t>
      </w:r>
    </w:p>
    <w:p w14:paraId="0D21A554" w14:textId="77777777" w:rsidR="004B6B51" w:rsidRPr="00993691" w:rsidRDefault="004B6B51" w:rsidP="00872390">
      <w:pPr>
        <w:tabs>
          <w:tab w:val="left" w:pos="426"/>
        </w:tabs>
        <w:spacing w:after="0" w:line="240" w:lineRule="auto"/>
        <w:ind w:firstLine="708"/>
        <w:contextualSpacing/>
        <w:jc w:val="both"/>
        <w:rPr>
          <w:rFonts w:ascii="Arial" w:hAnsi="Arial" w:cs="Arial"/>
          <w:sz w:val="24"/>
          <w:szCs w:val="24"/>
        </w:rPr>
      </w:pPr>
      <w:r w:rsidRPr="00993691">
        <w:rPr>
          <w:rFonts w:ascii="Arial" w:hAnsi="Arial" w:cs="Arial"/>
          <w:sz w:val="24"/>
          <w:szCs w:val="24"/>
        </w:rPr>
        <w:t>Ao reconhecer os prejuízos profundos causados às vítimas de reconhecimento equivocado e falsas memórias, fica evidente a necessidade de adotar abordagens mais rigorosas na valoração de provas no âmbito judiciário. A conscientização sobre a possibilidade de erros nesse processo deve servir como um alerta para a importância de procedimentos mais imparciais e embasados em conhecimento científico.</w:t>
      </w:r>
    </w:p>
    <w:p w14:paraId="2E74C702" w14:textId="35173141" w:rsidR="006A3CCE" w:rsidRPr="00993691" w:rsidRDefault="006A3CCE" w:rsidP="00872390">
      <w:pPr>
        <w:tabs>
          <w:tab w:val="left" w:pos="426"/>
        </w:tabs>
        <w:spacing w:after="0" w:line="240" w:lineRule="auto"/>
        <w:ind w:firstLine="708"/>
        <w:contextualSpacing/>
        <w:jc w:val="both"/>
        <w:rPr>
          <w:rFonts w:ascii="Arial" w:hAnsi="Arial" w:cs="Arial"/>
          <w:sz w:val="24"/>
          <w:szCs w:val="24"/>
        </w:rPr>
      </w:pPr>
      <w:r w:rsidRPr="00993691">
        <w:rPr>
          <w:rFonts w:ascii="Arial" w:hAnsi="Arial" w:cs="Arial"/>
          <w:sz w:val="24"/>
          <w:szCs w:val="24"/>
        </w:rPr>
        <w:t>Para mitigar os efeitos das falsas memórias no reconhecimento de pessoas em investigações e processos criminais, é necessário adotar práticas como a realização de procedimentos de identificação rigorosos, o uso de instruções aos jurados sobre a confiabilidade das testemunhas oculares e a consideração de evidências corroborativas para apoiar as identificações. Tais medidas são importantes para garantir a justiça e a precisão nos processos judiciais, especialmente em casos em que o reconhecimento de pessoas desempenha um papel fundamental.</w:t>
      </w:r>
    </w:p>
    <w:p w14:paraId="5ED03EA9" w14:textId="77777777" w:rsidR="004B6B51" w:rsidRPr="00993691" w:rsidRDefault="004B6B51" w:rsidP="00872390">
      <w:pPr>
        <w:tabs>
          <w:tab w:val="left" w:pos="426"/>
        </w:tabs>
        <w:spacing w:after="0" w:line="240" w:lineRule="auto"/>
        <w:ind w:firstLine="708"/>
        <w:contextualSpacing/>
        <w:jc w:val="both"/>
        <w:rPr>
          <w:rFonts w:ascii="Arial" w:hAnsi="Arial" w:cs="Arial"/>
          <w:sz w:val="24"/>
          <w:szCs w:val="24"/>
        </w:rPr>
      </w:pPr>
      <w:r w:rsidRPr="00993691">
        <w:rPr>
          <w:rFonts w:ascii="Arial" w:hAnsi="Arial" w:cs="Arial"/>
          <w:sz w:val="24"/>
          <w:szCs w:val="24"/>
        </w:rPr>
        <w:t>A conscientização ampliada em relação a esse tema é crucial para incitar a reflexão em todos os setores da sociedade. Ao elevar a discussão sobre falsas memórias e erros no reconhecimento pessoal, aspiramos a uma abordagem mais equitativa e cautelosa. A busca por justiça exige uma análise mais profunda, colaborativa e multidisciplinar, que contribua para minimizar equívocos e injustiças no sistema judicial.</w:t>
      </w:r>
    </w:p>
    <w:p w14:paraId="7600CD9B" w14:textId="6405517D" w:rsidR="004B6B51" w:rsidRPr="00993691" w:rsidRDefault="004B6B51" w:rsidP="00872390">
      <w:pPr>
        <w:tabs>
          <w:tab w:val="left" w:pos="426"/>
        </w:tabs>
        <w:spacing w:after="0" w:line="240" w:lineRule="auto"/>
        <w:ind w:firstLine="708"/>
        <w:contextualSpacing/>
        <w:jc w:val="both"/>
        <w:rPr>
          <w:rFonts w:ascii="Arial" w:hAnsi="Arial" w:cs="Arial"/>
          <w:sz w:val="24"/>
          <w:szCs w:val="24"/>
        </w:rPr>
      </w:pPr>
      <w:r w:rsidRPr="00993691">
        <w:rPr>
          <w:rFonts w:ascii="Arial" w:hAnsi="Arial" w:cs="Arial"/>
          <w:sz w:val="24"/>
          <w:szCs w:val="24"/>
        </w:rPr>
        <w:t>Portanto</w:t>
      </w:r>
      <w:r w:rsidR="00A516AF" w:rsidRPr="00993691">
        <w:rPr>
          <w:rFonts w:ascii="Arial" w:hAnsi="Arial" w:cs="Arial"/>
          <w:sz w:val="24"/>
          <w:szCs w:val="24"/>
        </w:rPr>
        <w:t xml:space="preserve">, ao </w:t>
      </w:r>
      <w:r w:rsidRPr="00993691">
        <w:rPr>
          <w:rFonts w:ascii="Arial" w:hAnsi="Arial" w:cs="Arial"/>
          <w:sz w:val="24"/>
          <w:szCs w:val="24"/>
        </w:rPr>
        <w:t>reconhecer a complexidade desse tema e ao promover a conscientização, estamos trilhando um caminho em direção a uma sociedade mais atenta, empática e justa, onde o reconhecimento pessoal seja tratado com a seriedade e o rigor que merece.</w:t>
      </w:r>
    </w:p>
    <w:p w14:paraId="10B092B8" w14:textId="77777777" w:rsidR="00BE0995" w:rsidRPr="00993691" w:rsidRDefault="00BE0995" w:rsidP="00872390">
      <w:pPr>
        <w:tabs>
          <w:tab w:val="left" w:pos="426"/>
        </w:tabs>
        <w:spacing w:after="0" w:line="240" w:lineRule="auto"/>
        <w:contextualSpacing/>
        <w:jc w:val="both"/>
        <w:rPr>
          <w:rFonts w:ascii="Arial" w:eastAsia="Times New Roman" w:hAnsi="Arial" w:cs="Arial"/>
          <w:sz w:val="24"/>
          <w:szCs w:val="24"/>
        </w:rPr>
      </w:pPr>
    </w:p>
    <w:p w14:paraId="570F9105" w14:textId="5932B834" w:rsidR="00BE0995" w:rsidRPr="00993691" w:rsidRDefault="00BE0995" w:rsidP="00872390">
      <w:pPr>
        <w:tabs>
          <w:tab w:val="left" w:pos="426"/>
        </w:tabs>
        <w:spacing w:after="0" w:line="240" w:lineRule="auto"/>
        <w:contextualSpacing/>
        <w:jc w:val="both"/>
        <w:rPr>
          <w:rFonts w:ascii="Arial" w:eastAsia="Times New Roman" w:hAnsi="Arial" w:cs="Arial"/>
          <w:sz w:val="24"/>
          <w:szCs w:val="24"/>
        </w:rPr>
      </w:pPr>
      <w:r w:rsidRPr="00993691">
        <w:rPr>
          <w:rFonts w:ascii="Arial" w:eastAsia="Times New Roman" w:hAnsi="Arial" w:cs="Arial"/>
          <w:b/>
          <w:sz w:val="24"/>
          <w:szCs w:val="24"/>
        </w:rPr>
        <w:t>PALAVRAS-CHAVE</w:t>
      </w:r>
      <w:r w:rsidRPr="00993691">
        <w:rPr>
          <w:rFonts w:ascii="Arial" w:eastAsia="Times New Roman" w:hAnsi="Arial" w:cs="Arial"/>
          <w:sz w:val="24"/>
          <w:szCs w:val="24"/>
        </w:rPr>
        <w:t xml:space="preserve"> </w:t>
      </w:r>
    </w:p>
    <w:p w14:paraId="6355A190" w14:textId="53CBF04A" w:rsidR="00A516AF" w:rsidRPr="00993691" w:rsidRDefault="00A516AF" w:rsidP="00872390">
      <w:pPr>
        <w:tabs>
          <w:tab w:val="left" w:pos="426"/>
        </w:tabs>
        <w:spacing w:after="0" w:line="240" w:lineRule="auto"/>
        <w:contextualSpacing/>
        <w:jc w:val="both"/>
        <w:rPr>
          <w:rFonts w:ascii="Arial" w:eastAsia="Times New Roman" w:hAnsi="Arial" w:cs="Arial"/>
          <w:sz w:val="24"/>
          <w:szCs w:val="24"/>
        </w:rPr>
      </w:pPr>
      <w:r w:rsidRPr="00993691">
        <w:rPr>
          <w:rFonts w:ascii="Arial" w:hAnsi="Arial" w:cs="Arial"/>
          <w:color w:val="000000"/>
          <w:sz w:val="24"/>
          <w:szCs w:val="24"/>
        </w:rPr>
        <w:t>Reconhecimento pessoal</w:t>
      </w:r>
      <w:r w:rsidR="00AE4878" w:rsidRPr="00993691">
        <w:rPr>
          <w:rFonts w:ascii="Arial" w:hAnsi="Arial" w:cs="Arial"/>
          <w:sz w:val="24"/>
          <w:szCs w:val="24"/>
        </w:rPr>
        <w:t>. P</w:t>
      </w:r>
      <w:r w:rsidRPr="00993691">
        <w:rPr>
          <w:rFonts w:ascii="Arial" w:hAnsi="Arial" w:cs="Arial"/>
          <w:sz w:val="24"/>
          <w:szCs w:val="24"/>
        </w:rPr>
        <w:t>rova</w:t>
      </w:r>
      <w:r w:rsidR="00AE4878" w:rsidRPr="00993691">
        <w:rPr>
          <w:rFonts w:ascii="Arial" w:hAnsi="Arial" w:cs="Arial"/>
          <w:sz w:val="24"/>
          <w:szCs w:val="24"/>
        </w:rPr>
        <w:t>.</w:t>
      </w:r>
      <w:r w:rsidRPr="00993691">
        <w:rPr>
          <w:rFonts w:ascii="Arial" w:hAnsi="Arial" w:cs="Arial"/>
          <w:sz w:val="24"/>
          <w:szCs w:val="24"/>
        </w:rPr>
        <w:t xml:space="preserve"> </w:t>
      </w:r>
      <w:r w:rsidR="00AE4878" w:rsidRPr="00993691">
        <w:rPr>
          <w:rFonts w:ascii="Arial" w:eastAsia="Times New Roman" w:hAnsi="Arial" w:cs="Arial"/>
          <w:sz w:val="24"/>
          <w:szCs w:val="24"/>
        </w:rPr>
        <w:t>M</w:t>
      </w:r>
      <w:r w:rsidRPr="00993691">
        <w:rPr>
          <w:rFonts w:ascii="Arial" w:eastAsia="Times New Roman" w:hAnsi="Arial" w:cs="Arial"/>
          <w:sz w:val="24"/>
          <w:szCs w:val="24"/>
        </w:rPr>
        <w:t>emórias.</w:t>
      </w:r>
    </w:p>
    <w:p w14:paraId="6CFA6F8C" w14:textId="77777777" w:rsidR="00A516AF" w:rsidRPr="00993691" w:rsidRDefault="00A516AF" w:rsidP="00872390">
      <w:pPr>
        <w:tabs>
          <w:tab w:val="left" w:pos="426"/>
        </w:tabs>
        <w:spacing w:after="0" w:line="240" w:lineRule="auto"/>
        <w:contextualSpacing/>
        <w:jc w:val="both"/>
        <w:rPr>
          <w:rFonts w:ascii="Arial" w:eastAsia="Times New Roman" w:hAnsi="Arial" w:cs="Arial"/>
          <w:sz w:val="24"/>
          <w:szCs w:val="24"/>
        </w:rPr>
      </w:pPr>
    </w:p>
    <w:p w14:paraId="02928E01" w14:textId="77777777" w:rsidR="00A414E1" w:rsidRPr="00993691" w:rsidRDefault="00A414E1" w:rsidP="00872390">
      <w:pPr>
        <w:tabs>
          <w:tab w:val="left" w:pos="426"/>
        </w:tabs>
        <w:spacing w:after="0" w:line="240" w:lineRule="auto"/>
        <w:contextualSpacing/>
        <w:jc w:val="both"/>
        <w:rPr>
          <w:rFonts w:ascii="Arial" w:hAnsi="Arial" w:cs="Arial"/>
          <w:sz w:val="24"/>
          <w:szCs w:val="24"/>
        </w:rPr>
      </w:pPr>
      <w:r w:rsidRPr="00993691">
        <w:rPr>
          <w:rFonts w:ascii="Arial" w:eastAsia="Times New Roman" w:hAnsi="Arial" w:cs="Arial"/>
          <w:b/>
          <w:sz w:val="24"/>
          <w:szCs w:val="24"/>
          <w:highlight w:val="white"/>
        </w:rPr>
        <w:t>Órgão de Fomento:</w:t>
      </w:r>
      <w:r w:rsidRPr="00993691">
        <w:rPr>
          <w:rFonts w:ascii="Arial" w:eastAsia="Times New Roman" w:hAnsi="Arial" w:cs="Arial"/>
          <w:sz w:val="24"/>
          <w:szCs w:val="24"/>
          <w:highlight w:val="white"/>
        </w:rPr>
        <w:t xml:space="preserve"> </w:t>
      </w:r>
      <w:r w:rsidRPr="00993691">
        <w:rPr>
          <w:rFonts w:ascii="Arial" w:hAnsi="Arial" w:cs="Arial"/>
          <w:color w:val="000000" w:themeColor="text1"/>
          <w:sz w:val="24"/>
          <w:szCs w:val="24"/>
        </w:rPr>
        <w:t>Programa Pernambuco na Universidade – PROUNI-PE.</w:t>
      </w:r>
    </w:p>
    <w:p w14:paraId="35E60D62" w14:textId="77777777" w:rsidR="002405E5" w:rsidRPr="00993691" w:rsidRDefault="002405E5" w:rsidP="00872390">
      <w:pPr>
        <w:tabs>
          <w:tab w:val="left" w:pos="426"/>
          <w:tab w:val="left" w:pos="1140"/>
        </w:tabs>
        <w:spacing w:after="0" w:line="240" w:lineRule="auto"/>
        <w:contextualSpacing/>
        <w:jc w:val="both"/>
        <w:rPr>
          <w:rFonts w:ascii="Arial" w:eastAsia="Times New Roman" w:hAnsi="Arial" w:cs="Arial"/>
          <w:sz w:val="24"/>
          <w:szCs w:val="24"/>
          <w:highlight w:val="white"/>
        </w:rPr>
      </w:pPr>
    </w:p>
    <w:p w14:paraId="6C9C0170" w14:textId="77777777" w:rsidR="00AE4878" w:rsidRPr="00993691" w:rsidRDefault="00AE4878" w:rsidP="00872390">
      <w:pPr>
        <w:tabs>
          <w:tab w:val="left" w:pos="426"/>
          <w:tab w:val="left" w:pos="1140"/>
        </w:tabs>
        <w:spacing w:after="0" w:line="240" w:lineRule="auto"/>
        <w:contextualSpacing/>
        <w:jc w:val="both"/>
        <w:rPr>
          <w:rFonts w:ascii="Arial" w:eastAsia="Times New Roman" w:hAnsi="Arial" w:cs="Arial"/>
          <w:b/>
          <w:sz w:val="24"/>
          <w:szCs w:val="24"/>
          <w:highlight w:val="white"/>
        </w:rPr>
      </w:pPr>
    </w:p>
    <w:p w14:paraId="559C4B35" w14:textId="77777777" w:rsidR="00E53EB2" w:rsidRPr="00993691" w:rsidRDefault="00E53EB2" w:rsidP="00872390">
      <w:pPr>
        <w:tabs>
          <w:tab w:val="left" w:pos="426"/>
        </w:tabs>
        <w:spacing w:after="0" w:line="240" w:lineRule="auto"/>
        <w:contextualSpacing/>
        <w:jc w:val="both"/>
        <w:rPr>
          <w:rFonts w:ascii="Arial" w:eastAsia="Times New Roman" w:hAnsi="Arial" w:cs="Arial"/>
          <w:b/>
          <w:sz w:val="24"/>
          <w:szCs w:val="24"/>
          <w:highlight w:val="white"/>
        </w:rPr>
      </w:pPr>
      <w:r w:rsidRPr="00993691">
        <w:rPr>
          <w:rFonts w:ascii="Arial" w:eastAsia="Times New Roman" w:hAnsi="Arial" w:cs="Arial"/>
          <w:b/>
          <w:sz w:val="24"/>
          <w:szCs w:val="24"/>
          <w:highlight w:val="white"/>
        </w:rPr>
        <w:t>REFERÊNCIAS</w:t>
      </w:r>
    </w:p>
    <w:p w14:paraId="5D95E60B" w14:textId="77777777" w:rsidR="00270A21" w:rsidRPr="00993691" w:rsidRDefault="00270A21" w:rsidP="00872390">
      <w:pPr>
        <w:tabs>
          <w:tab w:val="left" w:pos="426"/>
        </w:tabs>
        <w:spacing w:after="0" w:line="240" w:lineRule="auto"/>
        <w:contextualSpacing/>
        <w:jc w:val="both"/>
        <w:rPr>
          <w:rFonts w:ascii="Arial" w:hAnsi="Arial" w:cs="Arial"/>
          <w:sz w:val="24"/>
          <w:szCs w:val="24"/>
        </w:rPr>
      </w:pPr>
    </w:p>
    <w:p w14:paraId="042B3B49" w14:textId="3C106F98" w:rsidR="00270A21" w:rsidRPr="00993691" w:rsidRDefault="00270A21" w:rsidP="00872390">
      <w:pPr>
        <w:tabs>
          <w:tab w:val="left" w:pos="426"/>
        </w:tabs>
        <w:spacing w:after="0" w:line="240" w:lineRule="auto"/>
        <w:contextualSpacing/>
        <w:jc w:val="both"/>
        <w:rPr>
          <w:rFonts w:ascii="Arial" w:hAnsi="Arial" w:cs="Arial"/>
          <w:sz w:val="24"/>
          <w:szCs w:val="24"/>
        </w:rPr>
      </w:pPr>
      <w:r w:rsidRPr="00993691">
        <w:rPr>
          <w:rFonts w:ascii="Arial" w:hAnsi="Arial" w:cs="Arial"/>
          <w:sz w:val="24"/>
          <w:szCs w:val="24"/>
        </w:rPr>
        <w:t xml:space="preserve">AUTARQUIA DO ENSINO SIPERIOR DE GARANHUNS (AESGA).  </w:t>
      </w:r>
    </w:p>
    <w:p w14:paraId="098E1A31" w14:textId="77777777" w:rsidR="00270A21" w:rsidRPr="00993691" w:rsidRDefault="00270A21" w:rsidP="00872390">
      <w:pPr>
        <w:tabs>
          <w:tab w:val="left" w:pos="426"/>
        </w:tabs>
        <w:spacing w:after="0" w:line="240" w:lineRule="auto"/>
        <w:contextualSpacing/>
        <w:jc w:val="both"/>
        <w:rPr>
          <w:rFonts w:ascii="Arial" w:hAnsi="Arial" w:cs="Arial"/>
          <w:sz w:val="24"/>
          <w:szCs w:val="24"/>
        </w:rPr>
      </w:pPr>
      <w:r w:rsidRPr="00993691">
        <w:rPr>
          <w:rFonts w:ascii="Arial" w:hAnsi="Arial" w:cs="Arial"/>
          <w:b/>
          <w:sz w:val="24"/>
          <w:szCs w:val="24"/>
        </w:rPr>
        <w:t>Normativas AESGA de Produção de Trabalhos Acadêmicos</w:t>
      </w:r>
      <w:r w:rsidRPr="00993691">
        <w:rPr>
          <w:rFonts w:ascii="Arial" w:hAnsi="Arial" w:cs="Arial"/>
          <w:sz w:val="24"/>
          <w:szCs w:val="24"/>
        </w:rPr>
        <w:t xml:space="preserve">, Garanhuns; 2021. Disponível em: https://www.aesga.edu.br/files/9d5798b1569f5b75c174d70b0b64aa50.pdf. Acesso em: </w:t>
      </w:r>
      <w:r w:rsidRPr="00993691">
        <w:rPr>
          <w:rFonts w:ascii="Arial" w:eastAsia="Arial" w:hAnsi="Arial" w:cs="Arial"/>
          <w:sz w:val="24"/>
          <w:szCs w:val="24"/>
        </w:rPr>
        <w:t>28 ago. 2022</w:t>
      </w:r>
    </w:p>
    <w:p w14:paraId="3180034A" w14:textId="77777777" w:rsidR="00270A21" w:rsidRPr="00993691" w:rsidRDefault="00270A21" w:rsidP="00872390">
      <w:pPr>
        <w:tabs>
          <w:tab w:val="left" w:pos="426"/>
        </w:tabs>
        <w:spacing w:after="0" w:line="240" w:lineRule="auto"/>
        <w:contextualSpacing/>
        <w:jc w:val="both"/>
        <w:rPr>
          <w:rFonts w:ascii="Arial" w:hAnsi="Arial" w:cs="Arial"/>
          <w:sz w:val="24"/>
          <w:szCs w:val="24"/>
        </w:rPr>
      </w:pPr>
    </w:p>
    <w:p w14:paraId="70EB8AAA" w14:textId="173398F7" w:rsidR="00270A21" w:rsidRPr="00993691" w:rsidRDefault="00270A21" w:rsidP="00872390">
      <w:pPr>
        <w:tabs>
          <w:tab w:val="left" w:pos="426"/>
        </w:tabs>
        <w:spacing w:after="0" w:line="240" w:lineRule="auto"/>
        <w:contextualSpacing/>
        <w:jc w:val="both"/>
        <w:rPr>
          <w:rFonts w:ascii="Arial" w:hAnsi="Arial" w:cs="Arial"/>
          <w:sz w:val="24"/>
          <w:szCs w:val="24"/>
        </w:rPr>
      </w:pPr>
      <w:r w:rsidRPr="00993691">
        <w:rPr>
          <w:rFonts w:ascii="Arial" w:hAnsi="Arial" w:cs="Arial"/>
          <w:sz w:val="24"/>
          <w:szCs w:val="24"/>
        </w:rPr>
        <w:lastRenderedPageBreak/>
        <w:t xml:space="preserve">ASSOCIAÇÃO BRASILEIRA DE NORMAS TÉCNICAS (ABNT). </w:t>
      </w:r>
      <w:r w:rsidRPr="00993691">
        <w:rPr>
          <w:rFonts w:ascii="Arial" w:hAnsi="Arial" w:cs="Arial"/>
          <w:b/>
          <w:sz w:val="24"/>
          <w:szCs w:val="24"/>
        </w:rPr>
        <w:t>NBR 6028/2003:</w:t>
      </w:r>
      <w:r w:rsidRPr="00993691">
        <w:rPr>
          <w:rFonts w:ascii="Arial" w:hAnsi="Arial" w:cs="Arial"/>
          <w:sz w:val="24"/>
          <w:szCs w:val="24"/>
        </w:rPr>
        <w:t xml:space="preserve"> Informação e documentação – Resumo – Apresentação. Rio de Janeiro: ABNT, 2003.</w:t>
      </w:r>
    </w:p>
    <w:p w14:paraId="67FE0B97" w14:textId="77777777" w:rsidR="00F61160" w:rsidRPr="00993691" w:rsidRDefault="00F61160" w:rsidP="00872390">
      <w:pPr>
        <w:tabs>
          <w:tab w:val="left" w:pos="426"/>
        </w:tabs>
        <w:spacing w:after="0" w:line="240" w:lineRule="auto"/>
        <w:ind w:firstLine="708"/>
        <w:contextualSpacing/>
        <w:jc w:val="both"/>
        <w:rPr>
          <w:rFonts w:ascii="Arial" w:eastAsia="Times New Roman" w:hAnsi="Arial" w:cs="Arial"/>
          <w:sz w:val="24"/>
          <w:szCs w:val="24"/>
          <w:highlight w:val="white"/>
        </w:rPr>
      </w:pPr>
    </w:p>
    <w:p w14:paraId="595907AB" w14:textId="77777777" w:rsidR="00AE4878" w:rsidRPr="00993691" w:rsidRDefault="00AE4878" w:rsidP="00872390">
      <w:pPr>
        <w:tabs>
          <w:tab w:val="left" w:pos="426"/>
        </w:tabs>
        <w:spacing w:after="0" w:line="240" w:lineRule="auto"/>
        <w:contextualSpacing/>
        <w:jc w:val="both"/>
        <w:rPr>
          <w:rFonts w:ascii="Arial" w:eastAsia="Times New Roman" w:hAnsi="Arial" w:cs="Arial"/>
          <w:sz w:val="24"/>
          <w:szCs w:val="24"/>
          <w:highlight w:val="white"/>
        </w:rPr>
      </w:pPr>
      <w:r w:rsidRPr="00993691">
        <w:rPr>
          <w:rFonts w:ascii="Arial" w:eastAsia="Times New Roman" w:hAnsi="Arial" w:cs="Arial"/>
          <w:sz w:val="24"/>
          <w:szCs w:val="24"/>
          <w:highlight w:val="white"/>
        </w:rPr>
        <w:t xml:space="preserve">BRASIL. Decreto-Lei 2.848, de 07 de dezembro de 1940. Código Penal. </w:t>
      </w:r>
    </w:p>
    <w:p w14:paraId="247F4C9A" w14:textId="77777777" w:rsidR="00270A21" w:rsidRPr="00993691" w:rsidRDefault="00270A21" w:rsidP="00872390">
      <w:pPr>
        <w:tabs>
          <w:tab w:val="left" w:pos="426"/>
          <w:tab w:val="left" w:pos="1140"/>
        </w:tabs>
        <w:spacing w:after="0" w:line="240" w:lineRule="auto"/>
        <w:contextualSpacing/>
        <w:jc w:val="both"/>
        <w:rPr>
          <w:rFonts w:ascii="Arial" w:hAnsi="Arial" w:cs="Arial"/>
          <w:sz w:val="24"/>
          <w:szCs w:val="24"/>
        </w:rPr>
      </w:pPr>
    </w:p>
    <w:p w14:paraId="571F1981" w14:textId="7F135A62" w:rsidR="00270A21" w:rsidRPr="00993691" w:rsidRDefault="00270A21" w:rsidP="00872390">
      <w:pPr>
        <w:tabs>
          <w:tab w:val="left" w:pos="426"/>
          <w:tab w:val="left" w:pos="1140"/>
        </w:tabs>
        <w:spacing w:after="0" w:line="240" w:lineRule="auto"/>
        <w:contextualSpacing/>
        <w:jc w:val="both"/>
        <w:rPr>
          <w:rFonts w:ascii="Arial" w:hAnsi="Arial" w:cs="Arial"/>
          <w:sz w:val="24"/>
          <w:szCs w:val="24"/>
        </w:rPr>
      </w:pPr>
      <w:r w:rsidRPr="00993691">
        <w:rPr>
          <w:rFonts w:ascii="Arial" w:hAnsi="Arial" w:cs="Arial"/>
          <w:sz w:val="24"/>
          <w:szCs w:val="24"/>
        </w:rPr>
        <w:t>BRASIL. Constituição da República Federativa do Brasil de 1988. Organizado por Cláudio Brandão de Oliveira. Rio de Janeiro: Roma Victor, 2002.</w:t>
      </w:r>
    </w:p>
    <w:p w14:paraId="5F224A25" w14:textId="77777777" w:rsidR="00270A21" w:rsidRPr="00993691" w:rsidRDefault="00270A21" w:rsidP="00872390">
      <w:pPr>
        <w:tabs>
          <w:tab w:val="left" w:pos="426"/>
        </w:tabs>
        <w:spacing w:after="0" w:line="240" w:lineRule="auto"/>
        <w:contextualSpacing/>
        <w:jc w:val="both"/>
        <w:rPr>
          <w:rFonts w:ascii="Arial" w:hAnsi="Arial" w:cs="Arial"/>
          <w:sz w:val="24"/>
          <w:szCs w:val="24"/>
        </w:rPr>
      </w:pPr>
    </w:p>
    <w:p w14:paraId="418356F1" w14:textId="77777777" w:rsidR="00270A21" w:rsidRPr="00993691" w:rsidRDefault="00270A21" w:rsidP="00872390">
      <w:pPr>
        <w:tabs>
          <w:tab w:val="left" w:pos="426"/>
        </w:tabs>
        <w:spacing w:after="0" w:line="240" w:lineRule="auto"/>
        <w:contextualSpacing/>
        <w:jc w:val="both"/>
        <w:rPr>
          <w:rFonts w:ascii="Arial" w:hAnsi="Arial" w:cs="Arial"/>
          <w:sz w:val="24"/>
          <w:szCs w:val="24"/>
        </w:rPr>
      </w:pPr>
      <w:r w:rsidRPr="00993691">
        <w:rPr>
          <w:rFonts w:ascii="Arial" w:hAnsi="Arial" w:cs="Arial"/>
          <w:sz w:val="24"/>
          <w:szCs w:val="24"/>
        </w:rPr>
        <w:t xml:space="preserve">BRASIL. </w:t>
      </w:r>
      <w:r w:rsidRPr="00993691">
        <w:rPr>
          <w:rFonts w:ascii="Arial" w:hAnsi="Arial" w:cs="Arial"/>
          <w:b/>
          <w:sz w:val="24"/>
          <w:szCs w:val="24"/>
        </w:rPr>
        <w:t>Constituição da República Federativa do Brasil de 1988</w:t>
      </w:r>
      <w:r w:rsidRPr="00993691">
        <w:rPr>
          <w:rFonts w:ascii="Arial" w:hAnsi="Arial" w:cs="Arial"/>
          <w:sz w:val="24"/>
          <w:szCs w:val="24"/>
        </w:rPr>
        <w:t>. Brasília, DF: Presidência da República, [2016]. Disponível em: http://www.planalto.gov.br/ccivil_03/Constituicao/Constituiçao.htm. Acesso em: 28 ago. 2022.</w:t>
      </w:r>
    </w:p>
    <w:p w14:paraId="66AB2BCC" w14:textId="77777777" w:rsidR="00270A21" w:rsidRPr="00993691" w:rsidRDefault="00270A21" w:rsidP="00872390">
      <w:pPr>
        <w:tabs>
          <w:tab w:val="left" w:pos="426"/>
        </w:tabs>
        <w:spacing w:after="0" w:line="240" w:lineRule="auto"/>
        <w:contextualSpacing/>
        <w:jc w:val="both"/>
        <w:rPr>
          <w:rFonts w:ascii="Arial" w:hAnsi="Arial" w:cs="Arial"/>
          <w:sz w:val="24"/>
          <w:szCs w:val="24"/>
        </w:rPr>
      </w:pPr>
    </w:p>
    <w:p w14:paraId="4FBC1F8E" w14:textId="77777777" w:rsidR="00270A21" w:rsidRPr="00993691" w:rsidRDefault="00270A21" w:rsidP="00872390">
      <w:pPr>
        <w:tabs>
          <w:tab w:val="left" w:pos="426"/>
        </w:tabs>
        <w:spacing w:after="0" w:line="240" w:lineRule="auto"/>
        <w:contextualSpacing/>
        <w:jc w:val="both"/>
        <w:rPr>
          <w:rFonts w:ascii="Arial" w:hAnsi="Arial" w:cs="Arial"/>
          <w:sz w:val="24"/>
          <w:szCs w:val="24"/>
        </w:rPr>
      </w:pPr>
      <w:r w:rsidRPr="00993691">
        <w:rPr>
          <w:rFonts w:ascii="Arial" w:hAnsi="Arial" w:cs="Arial"/>
          <w:sz w:val="24"/>
          <w:szCs w:val="24"/>
        </w:rPr>
        <w:t xml:space="preserve">BRASIL. Constituição da República Federativa do Brasil: promulgada em 5 de outubro de 1988. In: OLIVEIRA, Juarez de (Org.). </w:t>
      </w:r>
      <w:proofErr w:type="spellStart"/>
      <w:r w:rsidRPr="00993691">
        <w:rPr>
          <w:rFonts w:ascii="Arial" w:hAnsi="Arial" w:cs="Arial"/>
          <w:b/>
          <w:sz w:val="24"/>
          <w:szCs w:val="24"/>
        </w:rPr>
        <w:t>Vade</w:t>
      </w:r>
      <w:proofErr w:type="spellEnd"/>
      <w:r w:rsidRPr="00993691">
        <w:rPr>
          <w:rFonts w:ascii="Arial" w:hAnsi="Arial" w:cs="Arial"/>
          <w:b/>
          <w:sz w:val="24"/>
          <w:szCs w:val="24"/>
        </w:rPr>
        <w:t xml:space="preserve"> </w:t>
      </w:r>
      <w:proofErr w:type="spellStart"/>
      <w:r w:rsidRPr="00993691">
        <w:rPr>
          <w:rFonts w:ascii="Arial" w:hAnsi="Arial" w:cs="Arial"/>
          <w:b/>
          <w:sz w:val="24"/>
          <w:szCs w:val="24"/>
        </w:rPr>
        <w:t>Mecum</w:t>
      </w:r>
      <w:proofErr w:type="spellEnd"/>
      <w:r w:rsidRPr="00993691">
        <w:rPr>
          <w:rFonts w:ascii="Arial" w:hAnsi="Arial" w:cs="Arial"/>
          <w:sz w:val="24"/>
          <w:szCs w:val="24"/>
        </w:rPr>
        <w:t>, 4. ed. São Paulo: Saraiva, 1990.</w:t>
      </w:r>
    </w:p>
    <w:p w14:paraId="00CEBECB" w14:textId="77777777" w:rsidR="00270A21" w:rsidRPr="00993691" w:rsidRDefault="00270A21" w:rsidP="00872390">
      <w:pPr>
        <w:tabs>
          <w:tab w:val="left" w:pos="426"/>
        </w:tabs>
        <w:spacing w:after="0" w:line="240" w:lineRule="auto"/>
        <w:contextualSpacing/>
        <w:jc w:val="both"/>
        <w:rPr>
          <w:rFonts w:ascii="Arial" w:eastAsia="Times New Roman" w:hAnsi="Arial" w:cs="Arial"/>
          <w:sz w:val="24"/>
          <w:szCs w:val="24"/>
          <w:highlight w:val="white"/>
        </w:rPr>
      </w:pPr>
    </w:p>
    <w:p w14:paraId="3D976A13" w14:textId="74CD3DF4" w:rsidR="00270A21" w:rsidRPr="00993691" w:rsidRDefault="00270A21" w:rsidP="00872390">
      <w:pPr>
        <w:tabs>
          <w:tab w:val="left" w:pos="426"/>
        </w:tabs>
        <w:spacing w:after="0" w:line="240" w:lineRule="auto"/>
        <w:contextualSpacing/>
        <w:jc w:val="both"/>
        <w:rPr>
          <w:rFonts w:ascii="Arial" w:eastAsia="Times New Roman" w:hAnsi="Arial" w:cs="Arial"/>
          <w:sz w:val="24"/>
          <w:szCs w:val="24"/>
          <w:highlight w:val="white"/>
        </w:rPr>
      </w:pPr>
      <w:r w:rsidRPr="00993691">
        <w:rPr>
          <w:rFonts w:ascii="Arial" w:eastAsia="Times New Roman" w:hAnsi="Arial" w:cs="Arial"/>
          <w:sz w:val="24"/>
          <w:szCs w:val="24"/>
          <w:highlight w:val="white"/>
        </w:rPr>
        <w:t xml:space="preserve">Curso de processo penal. 21. ed. São Paulo: Saraiva, 2014, DI GESU, Cristina. </w:t>
      </w:r>
    </w:p>
    <w:p w14:paraId="26F79CC1" w14:textId="77777777" w:rsidR="00AE4878" w:rsidRPr="00993691" w:rsidRDefault="00AE4878" w:rsidP="00872390">
      <w:pPr>
        <w:tabs>
          <w:tab w:val="left" w:pos="426"/>
        </w:tabs>
        <w:spacing w:after="0" w:line="240" w:lineRule="auto"/>
        <w:contextualSpacing/>
        <w:jc w:val="both"/>
        <w:rPr>
          <w:rFonts w:ascii="Arial" w:eastAsia="Times New Roman" w:hAnsi="Arial" w:cs="Arial"/>
          <w:sz w:val="24"/>
          <w:szCs w:val="24"/>
          <w:highlight w:val="white"/>
        </w:rPr>
      </w:pPr>
    </w:p>
    <w:p w14:paraId="77458E67" w14:textId="77777777" w:rsidR="00AE4878" w:rsidRPr="00993691" w:rsidRDefault="00AE4878" w:rsidP="00872390">
      <w:pPr>
        <w:tabs>
          <w:tab w:val="left" w:pos="426"/>
        </w:tabs>
        <w:spacing w:after="0" w:line="240" w:lineRule="auto"/>
        <w:contextualSpacing/>
        <w:jc w:val="both"/>
        <w:rPr>
          <w:rFonts w:ascii="Arial" w:eastAsia="Times New Roman" w:hAnsi="Arial" w:cs="Arial"/>
          <w:sz w:val="24"/>
          <w:szCs w:val="24"/>
          <w:highlight w:val="white"/>
        </w:rPr>
      </w:pPr>
      <w:r w:rsidRPr="00993691">
        <w:rPr>
          <w:rFonts w:ascii="Arial" w:eastAsia="Times New Roman" w:hAnsi="Arial" w:cs="Arial"/>
          <w:sz w:val="24"/>
          <w:szCs w:val="24"/>
          <w:highlight w:val="white"/>
        </w:rPr>
        <w:t xml:space="preserve">Diário Oficial da União, Rio de Janeiro, 31 dez, ARANHA, Adalberto José de Camargo. </w:t>
      </w:r>
    </w:p>
    <w:p w14:paraId="1FC146CA" w14:textId="77777777" w:rsidR="00AE4878" w:rsidRPr="00993691" w:rsidRDefault="00AE4878" w:rsidP="00872390">
      <w:pPr>
        <w:tabs>
          <w:tab w:val="left" w:pos="426"/>
        </w:tabs>
        <w:spacing w:after="0" w:line="240" w:lineRule="auto"/>
        <w:contextualSpacing/>
        <w:jc w:val="both"/>
        <w:rPr>
          <w:rFonts w:ascii="Arial" w:eastAsia="Times New Roman" w:hAnsi="Arial" w:cs="Arial"/>
          <w:sz w:val="24"/>
          <w:szCs w:val="24"/>
          <w:highlight w:val="white"/>
        </w:rPr>
      </w:pPr>
    </w:p>
    <w:p w14:paraId="33F9783E" w14:textId="77777777" w:rsidR="00AE4878" w:rsidRPr="00993691" w:rsidRDefault="00AE4878" w:rsidP="00872390">
      <w:pPr>
        <w:tabs>
          <w:tab w:val="left" w:pos="426"/>
        </w:tabs>
        <w:spacing w:after="0" w:line="240" w:lineRule="auto"/>
        <w:contextualSpacing/>
        <w:jc w:val="both"/>
        <w:rPr>
          <w:rFonts w:ascii="Arial" w:eastAsia="Times New Roman" w:hAnsi="Arial" w:cs="Arial"/>
          <w:sz w:val="24"/>
          <w:szCs w:val="24"/>
          <w:highlight w:val="white"/>
        </w:rPr>
      </w:pPr>
      <w:r w:rsidRPr="00993691">
        <w:rPr>
          <w:rFonts w:ascii="Arial" w:eastAsia="Times New Roman" w:hAnsi="Arial" w:cs="Arial"/>
          <w:sz w:val="24"/>
          <w:szCs w:val="24"/>
          <w:highlight w:val="white"/>
        </w:rPr>
        <w:t xml:space="preserve">Da prova no processo penal. 7. ed. São Paulo: Saraiva, 2006, CAPEZ, Fernando. </w:t>
      </w:r>
    </w:p>
    <w:p w14:paraId="6A62F257" w14:textId="77777777" w:rsidR="00270A21" w:rsidRPr="00993691" w:rsidRDefault="00270A21" w:rsidP="00872390">
      <w:pPr>
        <w:tabs>
          <w:tab w:val="left" w:pos="426"/>
        </w:tabs>
        <w:spacing w:after="0" w:line="240" w:lineRule="auto"/>
        <w:contextualSpacing/>
        <w:jc w:val="both"/>
        <w:rPr>
          <w:rFonts w:ascii="Arial" w:eastAsia="Times New Roman" w:hAnsi="Arial" w:cs="Arial"/>
          <w:sz w:val="24"/>
          <w:szCs w:val="24"/>
          <w:highlight w:val="white"/>
        </w:rPr>
      </w:pPr>
    </w:p>
    <w:p w14:paraId="1053AA5C" w14:textId="08070BEF" w:rsidR="00FD6803" w:rsidRPr="00993691" w:rsidRDefault="00FD6803" w:rsidP="00872390">
      <w:pPr>
        <w:tabs>
          <w:tab w:val="left" w:pos="426"/>
        </w:tabs>
        <w:spacing w:after="0" w:line="240" w:lineRule="auto"/>
        <w:contextualSpacing/>
        <w:jc w:val="both"/>
        <w:rPr>
          <w:rFonts w:ascii="Arial" w:eastAsia="Times New Roman" w:hAnsi="Arial" w:cs="Arial"/>
          <w:sz w:val="24"/>
          <w:szCs w:val="24"/>
          <w:highlight w:val="white"/>
        </w:rPr>
      </w:pPr>
      <w:r w:rsidRPr="00993691">
        <w:rPr>
          <w:rFonts w:ascii="Arial" w:eastAsia="Times New Roman" w:hAnsi="Arial" w:cs="Arial"/>
          <w:sz w:val="24"/>
          <w:szCs w:val="24"/>
          <w:highlight w:val="white"/>
        </w:rPr>
        <w:t>LOFTUS, Elizabeth. As falsas lembranças. Revista Viver Mente &amp; Cérebro, v. 2, p. 90-93, 2005.</w:t>
      </w:r>
    </w:p>
    <w:p w14:paraId="4F68A3B7" w14:textId="77777777" w:rsidR="00FD6803" w:rsidRPr="00993691" w:rsidRDefault="00FD6803" w:rsidP="00872390">
      <w:pPr>
        <w:tabs>
          <w:tab w:val="left" w:pos="426"/>
        </w:tabs>
        <w:spacing w:after="0" w:line="240" w:lineRule="auto"/>
        <w:contextualSpacing/>
        <w:jc w:val="both"/>
        <w:rPr>
          <w:rFonts w:ascii="Arial" w:eastAsia="Times New Roman" w:hAnsi="Arial" w:cs="Arial"/>
          <w:sz w:val="24"/>
          <w:szCs w:val="24"/>
          <w:highlight w:val="white"/>
        </w:rPr>
      </w:pPr>
    </w:p>
    <w:p w14:paraId="2F899561" w14:textId="5FEB9937" w:rsidR="00FD6803" w:rsidRPr="00993691" w:rsidRDefault="00FD6803" w:rsidP="00872390">
      <w:pPr>
        <w:tabs>
          <w:tab w:val="left" w:pos="426"/>
        </w:tabs>
        <w:spacing w:after="0" w:line="240" w:lineRule="auto"/>
        <w:contextualSpacing/>
        <w:jc w:val="both"/>
        <w:rPr>
          <w:rFonts w:ascii="Arial" w:eastAsia="Times New Roman" w:hAnsi="Arial" w:cs="Arial"/>
          <w:sz w:val="24"/>
          <w:szCs w:val="24"/>
          <w:highlight w:val="white"/>
        </w:rPr>
      </w:pPr>
      <w:r w:rsidRPr="00993691">
        <w:rPr>
          <w:rFonts w:ascii="Arial" w:eastAsia="Times New Roman" w:hAnsi="Arial" w:cs="Arial"/>
          <w:sz w:val="24"/>
          <w:szCs w:val="24"/>
          <w:highlight w:val="white"/>
        </w:rPr>
        <w:t>LOPES JUNIOR, Aury; ZUCCHETTI FILHO, Pedro. O direito do acusado de não comparecer ao reconhecimento pessoal. 2019. Disponível em: https://www.conjur.com.br/2019-mar-08/limite-penal-direito-acusado-nao-comparecerreconhecimento-pessoal. Acesso em: 15 out. 2021.</w:t>
      </w:r>
    </w:p>
    <w:p w14:paraId="13ADBC9B" w14:textId="77777777" w:rsidR="00FD6803" w:rsidRPr="00993691" w:rsidRDefault="00FD6803" w:rsidP="00872390">
      <w:pPr>
        <w:tabs>
          <w:tab w:val="left" w:pos="426"/>
        </w:tabs>
        <w:spacing w:after="0" w:line="240" w:lineRule="auto"/>
        <w:contextualSpacing/>
        <w:jc w:val="both"/>
        <w:rPr>
          <w:rFonts w:ascii="Arial" w:eastAsia="Times New Roman" w:hAnsi="Arial" w:cs="Arial"/>
          <w:sz w:val="24"/>
          <w:szCs w:val="24"/>
          <w:highlight w:val="white"/>
        </w:rPr>
      </w:pPr>
    </w:p>
    <w:p w14:paraId="168701E5" w14:textId="74BB4590" w:rsidR="00387663" w:rsidRPr="00993691" w:rsidRDefault="00387663" w:rsidP="00872390">
      <w:pPr>
        <w:tabs>
          <w:tab w:val="left" w:pos="426"/>
        </w:tabs>
        <w:spacing w:after="0" w:line="240" w:lineRule="auto"/>
        <w:contextualSpacing/>
        <w:jc w:val="both"/>
        <w:rPr>
          <w:rFonts w:ascii="Arial" w:eastAsia="Times New Roman" w:hAnsi="Arial" w:cs="Arial"/>
          <w:sz w:val="24"/>
          <w:szCs w:val="24"/>
          <w:highlight w:val="white"/>
        </w:rPr>
      </w:pPr>
      <w:r w:rsidRPr="00993691">
        <w:rPr>
          <w:rFonts w:ascii="Arial" w:eastAsia="Times New Roman" w:hAnsi="Arial" w:cs="Arial"/>
          <w:sz w:val="24"/>
          <w:szCs w:val="24"/>
          <w:highlight w:val="white"/>
        </w:rPr>
        <w:t>MARCÃO, Renato. Curso de Processo Penal. 6. ed. São Paulo: Saraiva Educação, 2020. Ebook. Acesso restrito via Minha Biblioteca.</w:t>
      </w:r>
    </w:p>
    <w:p w14:paraId="37BC743A" w14:textId="77777777" w:rsidR="00387663" w:rsidRPr="00993691" w:rsidRDefault="00387663" w:rsidP="00872390">
      <w:pPr>
        <w:tabs>
          <w:tab w:val="left" w:pos="426"/>
        </w:tabs>
        <w:spacing w:after="0" w:line="240" w:lineRule="auto"/>
        <w:contextualSpacing/>
        <w:jc w:val="both"/>
        <w:rPr>
          <w:rFonts w:ascii="Arial" w:eastAsia="Times New Roman" w:hAnsi="Arial" w:cs="Arial"/>
          <w:sz w:val="24"/>
          <w:szCs w:val="24"/>
          <w:highlight w:val="white"/>
        </w:rPr>
      </w:pPr>
    </w:p>
    <w:p w14:paraId="2D57BFFA" w14:textId="77777777" w:rsidR="00270A21" w:rsidRPr="00993691" w:rsidRDefault="00270A21" w:rsidP="00872390">
      <w:pPr>
        <w:tabs>
          <w:tab w:val="left" w:pos="426"/>
        </w:tabs>
        <w:spacing w:after="0" w:line="240" w:lineRule="auto"/>
        <w:contextualSpacing/>
        <w:jc w:val="both"/>
        <w:rPr>
          <w:rFonts w:ascii="Arial" w:eastAsia="Times New Roman" w:hAnsi="Arial" w:cs="Arial"/>
          <w:sz w:val="24"/>
          <w:szCs w:val="24"/>
        </w:rPr>
      </w:pPr>
      <w:r w:rsidRPr="00993691">
        <w:rPr>
          <w:rFonts w:ascii="Arial" w:eastAsia="Times New Roman" w:hAnsi="Arial" w:cs="Arial"/>
          <w:sz w:val="24"/>
          <w:szCs w:val="24"/>
          <w:highlight w:val="white"/>
        </w:rPr>
        <w:t xml:space="preserve">PACELLI, Eugênio. Curso de Processo Penal. 24. ed. São Paulo: Atlas, 2020. E-book. Acesso restrito via Minha Biblioteca. </w:t>
      </w:r>
    </w:p>
    <w:p w14:paraId="54C84800" w14:textId="77777777" w:rsidR="00270A21" w:rsidRPr="00993691" w:rsidRDefault="00270A21" w:rsidP="00872390">
      <w:pPr>
        <w:tabs>
          <w:tab w:val="left" w:pos="426"/>
        </w:tabs>
        <w:spacing w:after="0" w:line="240" w:lineRule="auto"/>
        <w:contextualSpacing/>
        <w:jc w:val="both"/>
        <w:rPr>
          <w:rFonts w:ascii="Arial" w:eastAsia="Times New Roman" w:hAnsi="Arial" w:cs="Arial"/>
          <w:sz w:val="24"/>
          <w:szCs w:val="24"/>
        </w:rPr>
      </w:pPr>
    </w:p>
    <w:p w14:paraId="37EC87AE" w14:textId="755AB84C" w:rsidR="00F61160" w:rsidRPr="00993691" w:rsidRDefault="00FD6803" w:rsidP="00872390">
      <w:pPr>
        <w:tabs>
          <w:tab w:val="left" w:pos="426"/>
        </w:tabs>
        <w:spacing w:after="0" w:line="240" w:lineRule="auto"/>
        <w:contextualSpacing/>
        <w:jc w:val="both"/>
        <w:rPr>
          <w:rFonts w:ascii="Arial" w:hAnsi="Arial" w:cs="Arial"/>
          <w:sz w:val="24"/>
          <w:szCs w:val="24"/>
        </w:rPr>
      </w:pPr>
      <w:r w:rsidRPr="00993691">
        <w:rPr>
          <w:rFonts w:ascii="Arial" w:hAnsi="Arial" w:cs="Arial"/>
          <w:sz w:val="24"/>
          <w:szCs w:val="24"/>
        </w:rPr>
        <w:t xml:space="preserve">STEIN, Lilian </w:t>
      </w:r>
      <w:proofErr w:type="spellStart"/>
      <w:r w:rsidRPr="00993691">
        <w:rPr>
          <w:rFonts w:ascii="Arial" w:hAnsi="Arial" w:cs="Arial"/>
          <w:sz w:val="24"/>
          <w:szCs w:val="24"/>
        </w:rPr>
        <w:t>Milnitsky</w:t>
      </w:r>
      <w:proofErr w:type="spellEnd"/>
      <w:r w:rsidRPr="00993691">
        <w:rPr>
          <w:rFonts w:ascii="Arial" w:hAnsi="Arial" w:cs="Arial"/>
          <w:sz w:val="24"/>
          <w:szCs w:val="24"/>
        </w:rPr>
        <w:t xml:space="preserve"> (org.). Falsas memórias: fundamentos científicos e suas aplicações </w:t>
      </w:r>
      <w:proofErr w:type="gramStart"/>
      <w:r w:rsidRPr="00993691">
        <w:rPr>
          <w:rFonts w:ascii="Arial" w:hAnsi="Arial" w:cs="Arial"/>
          <w:sz w:val="24"/>
          <w:szCs w:val="24"/>
        </w:rPr>
        <w:t>clinicas</w:t>
      </w:r>
      <w:proofErr w:type="gramEnd"/>
      <w:r w:rsidRPr="00993691">
        <w:rPr>
          <w:rFonts w:ascii="Arial" w:hAnsi="Arial" w:cs="Arial"/>
          <w:sz w:val="24"/>
          <w:szCs w:val="24"/>
        </w:rPr>
        <w:t xml:space="preserve"> e jurídicas. São Paulo: Artmed, 2010. E-book. Acesso restrito via Minha Biblioteca.</w:t>
      </w:r>
    </w:p>
    <w:p w14:paraId="1783F0C0" w14:textId="70F7D070" w:rsidR="00270A21" w:rsidRPr="00AE4878" w:rsidRDefault="00270A21" w:rsidP="00872390">
      <w:pPr>
        <w:spacing w:after="0" w:line="240" w:lineRule="auto"/>
        <w:contextualSpacing/>
        <w:jc w:val="both"/>
        <w:rPr>
          <w:rFonts w:ascii="Arial" w:hAnsi="Arial" w:cs="Arial"/>
          <w:sz w:val="24"/>
          <w:szCs w:val="24"/>
        </w:rPr>
      </w:pPr>
    </w:p>
    <w:sectPr w:rsidR="00270A21" w:rsidRPr="00AE4878" w:rsidSect="00B02979">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F58C" w14:textId="77777777" w:rsidR="007D03D2" w:rsidRDefault="007D03D2" w:rsidP="00797D1C">
      <w:pPr>
        <w:spacing w:after="0" w:line="240" w:lineRule="auto"/>
      </w:pPr>
      <w:r>
        <w:separator/>
      </w:r>
    </w:p>
  </w:endnote>
  <w:endnote w:type="continuationSeparator" w:id="0">
    <w:p w14:paraId="64BC1A55" w14:textId="77777777" w:rsidR="007D03D2" w:rsidRDefault="007D03D2" w:rsidP="0079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640E" w14:textId="77777777" w:rsidR="00C02995" w:rsidRDefault="00C02995">
    <w:pPr>
      <w:pStyle w:val="Rodap"/>
      <w:jc w:val="right"/>
    </w:pPr>
  </w:p>
  <w:p w14:paraId="4B675037" w14:textId="77777777" w:rsidR="008C41DD" w:rsidRDefault="008C41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2855" w14:textId="77777777" w:rsidR="007D03D2" w:rsidRDefault="007D03D2" w:rsidP="00797D1C">
      <w:pPr>
        <w:spacing w:after="0" w:line="240" w:lineRule="auto"/>
      </w:pPr>
      <w:r>
        <w:separator/>
      </w:r>
    </w:p>
  </w:footnote>
  <w:footnote w:type="continuationSeparator" w:id="0">
    <w:p w14:paraId="3747C8E8" w14:textId="77777777" w:rsidR="007D03D2" w:rsidRDefault="007D03D2" w:rsidP="00797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7BD"/>
    <w:multiLevelType w:val="hybridMultilevel"/>
    <w:tmpl w:val="073274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18058C"/>
    <w:multiLevelType w:val="hybridMultilevel"/>
    <w:tmpl w:val="EC5C1E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BD1057"/>
    <w:multiLevelType w:val="hybridMultilevel"/>
    <w:tmpl w:val="7B2CC5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374722E"/>
    <w:multiLevelType w:val="multilevel"/>
    <w:tmpl w:val="6166E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73920"/>
    <w:multiLevelType w:val="hybridMultilevel"/>
    <w:tmpl w:val="8BB8A0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C146C77"/>
    <w:multiLevelType w:val="hybridMultilevel"/>
    <w:tmpl w:val="D870E0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C022C1"/>
    <w:multiLevelType w:val="hybridMultilevel"/>
    <w:tmpl w:val="075CD6C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B82AA9"/>
    <w:multiLevelType w:val="hybridMultilevel"/>
    <w:tmpl w:val="256C05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345305A1"/>
    <w:multiLevelType w:val="hybridMultilevel"/>
    <w:tmpl w:val="CF1AD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50112F8"/>
    <w:multiLevelType w:val="hybridMultilevel"/>
    <w:tmpl w:val="B6A2EB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DF23872"/>
    <w:multiLevelType w:val="hybridMultilevel"/>
    <w:tmpl w:val="475016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E852223"/>
    <w:multiLevelType w:val="hybridMultilevel"/>
    <w:tmpl w:val="C558716C"/>
    <w:lvl w:ilvl="0" w:tplc="04160001">
      <w:start w:val="1"/>
      <w:numFmt w:val="bullet"/>
      <w:lvlText w:val=""/>
      <w:lvlJc w:val="left"/>
      <w:pPr>
        <w:ind w:left="778" w:hanging="360"/>
      </w:pPr>
      <w:rPr>
        <w:rFonts w:ascii="Symbol" w:hAnsi="Symbol"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12" w15:restartNumberingAfterBreak="0">
    <w:nsid w:val="4B23313B"/>
    <w:multiLevelType w:val="hybridMultilevel"/>
    <w:tmpl w:val="C7A0C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D027E74"/>
    <w:multiLevelType w:val="hybridMultilevel"/>
    <w:tmpl w:val="E03283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0FE62F3"/>
    <w:multiLevelType w:val="hybridMultilevel"/>
    <w:tmpl w:val="A8E28D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37B6EC4"/>
    <w:multiLevelType w:val="hybridMultilevel"/>
    <w:tmpl w:val="48C409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E2D3D0A"/>
    <w:multiLevelType w:val="hybridMultilevel"/>
    <w:tmpl w:val="B95A409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763533D8"/>
    <w:multiLevelType w:val="hybridMultilevel"/>
    <w:tmpl w:val="235037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C354806"/>
    <w:multiLevelType w:val="hybridMultilevel"/>
    <w:tmpl w:val="A55669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38967278">
    <w:abstractNumId w:val="7"/>
  </w:num>
  <w:num w:numId="2" w16cid:durableId="1284732765">
    <w:abstractNumId w:val="10"/>
  </w:num>
  <w:num w:numId="3" w16cid:durableId="1000427865">
    <w:abstractNumId w:val="6"/>
  </w:num>
  <w:num w:numId="4" w16cid:durableId="498351313">
    <w:abstractNumId w:val="5"/>
  </w:num>
  <w:num w:numId="5" w16cid:durableId="1756127384">
    <w:abstractNumId w:val="1"/>
  </w:num>
  <w:num w:numId="6" w16cid:durableId="306790024">
    <w:abstractNumId w:val="8"/>
  </w:num>
  <w:num w:numId="7" w16cid:durableId="801927484">
    <w:abstractNumId w:val="11"/>
  </w:num>
  <w:num w:numId="8" w16cid:durableId="183057605">
    <w:abstractNumId w:val="13"/>
  </w:num>
  <w:num w:numId="9" w16cid:durableId="1944914558">
    <w:abstractNumId w:val="9"/>
  </w:num>
  <w:num w:numId="10" w16cid:durableId="899251231">
    <w:abstractNumId w:val="4"/>
  </w:num>
  <w:num w:numId="11" w16cid:durableId="1520196013">
    <w:abstractNumId w:val="14"/>
  </w:num>
  <w:num w:numId="12" w16cid:durableId="1333803444">
    <w:abstractNumId w:val="17"/>
  </w:num>
  <w:num w:numId="13" w16cid:durableId="396634731">
    <w:abstractNumId w:val="16"/>
  </w:num>
  <w:num w:numId="14" w16cid:durableId="105853751">
    <w:abstractNumId w:val="2"/>
  </w:num>
  <w:num w:numId="15" w16cid:durableId="1240168021">
    <w:abstractNumId w:val="0"/>
  </w:num>
  <w:num w:numId="16" w16cid:durableId="1974673931">
    <w:abstractNumId w:val="18"/>
  </w:num>
  <w:num w:numId="17" w16cid:durableId="438598357">
    <w:abstractNumId w:val="12"/>
  </w:num>
  <w:num w:numId="18" w16cid:durableId="1538664115">
    <w:abstractNumId w:val="15"/>
  </w:num>
  <w:num w:numId="19" w16cid:durableId="337470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8E"/>
    <w:rsid w:val="00027F7C"/>
    <w:rsid w:val="00041D91"/>
    <w:rsid w:val="00045246"/>
    <w:rsid w:val="0008057E"/>
    <w:rsid w:val="0009042E"/>
    <w:rsid w:val="00090875"/>
    <w:rsid w:val="000A1B0F"/>
    <w:rsid w:val="000B683D"/>
    <w:rsid w:val="000E38E2"/>
    <w:rsid w:val="000F42BC"/>
    <w:rsid w:val="000F5178"/>
    <w:rsid w:val="001010D1"/>
    <w:rsid w:val="00106E79"/>
    <w:rsid w:val="00112EDF"/>
    <w:rsid w:val="00113FC0"/>
    <w:rsid w:val="0011749A"/>
    <w:rsid w:val="001237B9"/>
    <w:rsid w:val="00140B43"/>
    <w:rsid w:val="0014157F"/>
    <w:rsid w:val="00151CB4"/>
    <w:rsid w:val="001530A7"/>
    <w:rsid w:val="00172A67"/>
    <w:rsid w:val="00196A30"/>
    <w:rsid w:val="001C694D"/>
    <w:rsid w:val="001C73B3"/>
    <w:rsid w:val="001F2832"/>
    <w:rsid w:val="0021774A"/>
    <w:rsid w:val="002405E5"/>
    <w:rsid w:val="00270A21"/>
    <w:rsid w:val="00273726"/>
    <w:rsid w:val="00275F02"/>
    <w:rsid w:val="002A041B"/>
    <w:rsid w:val="002E7FF8"/>
    <w:rsid w:val="002F238A"/>
    <w:rsid w:val="0030353B"/>
    <w:rsid w:val="003070F7"/>
    <w:rsid w:val="00314228"/>
    <w:rsid w:val="00337B1F"/>
    <w:rsid w:val="00337FA3"/>
    <w:rsid w:val="003723DC"/>
    <w:rsid w:val="00387663"/>
    <w:rsid w:val="003B0185"/>
    <w:rsid w:val="003B31F9"/>
    <w:rsid w:val="003E7654"/>
    <w:rsid w:val="003F551F"/>
    <w:rsid w:val="003F5F18"/>
    <w:rsid w:val="003F7713"/>
    <w:rsid w:val="004022AA"/>
    <w:rsid w:val="0042776F"/>
    <w:rsid w:val="0044795C"/>
    <w:rsid w:val="004A0CFB"/>
    <w:rsid w:val="004B60F2"/>
    <w:rsid w:val="004B6B51"/>
    <w:rsid w:val="004D4D21"/>
    <w:rsid w:val="004F2923"/>
    <w:rsid w:val="005249FD"/>
    <w:rsid w:val="00542D6F"/>
    <w:rsid w:val="00544E04"/>
    <w:rsid w:val="005A17D3"/>
    <w:rsid w:val="005B06E0"/>
    <w:rsid w:val="005B27CF"/>
    <w:rsid w:val="005D4420"/>
    <w:rsid w:val="005E4730"/>
    <w:rsid w:val="006062DA"/>
    <w:rsid w:val="00607A96"/>
    <w:rsid w:val="0062741A"/>
    <w:rsid w:val="00627C57"/>
    <w:rsid w:val="0064346C"/>
    <w:rsid w:val="00662B8A"/>
    <w:rsid w:val="00664BEB"/>
    <w:rsid w:val="00687890"/>
    <w:rsid w:val="006A3CCE"/>
    <w:rsid w:val="006C15EB"/>
    <w:rsid w:val="006C4C15"/>
    <w:rsid w:val="006C5C74"/>
    <w:rsid w:val="006C7D8A"/>
    <w:rsid w:val="006D1B58"/>
    <w:rsid w:val="006D27B3"/>
    <w:rsid w:val="006F5E46"/>
    <w:rsid w:val="006F6A8E"/>
    <w:rsid w:val="007044A9"/>
    <w:rsid w:val="00707493"/>
    <w:rsid w:val="007112E1"/>
    <w:rsid w:val="00721D12"/>
    <w:rsid w:val="00722F80"/>
    <w:rsid w:val="00793208"/>
    <w:rsid w:val="00796759"/>
    <w:rsid w:val="007971EC"/>
    <w:rsid w:val="00797D1C"/>
    <w:rsid w:val="007B1864"/>
    <w:rsid w:val="007D03D2"/>
    <w:rsid w:val="007F250E"/>
    <w:rsid w:val="00801938"/>
    <w:rsid w:val="008138E6"/>
    <w:rsid w:val="00816EBA"/>
    <w:rsid w:val="00825219"/>
    <w:rsid w:val="00853110"/>
    <w:rsid w:val="00853715"/>
    <w:rsid w:val="00872390"/>
    <w:rsid w:val="00895497"/>
    <w:rsid w:val="00895FB8"/>
    <w:rsid w:val="008A26A8"/>
    <w:rsid w:val="008B27D9"/>
    <w:rsid w:val="008B4785"/>
    <w:rsid w:val="008B4B23"/>
    <w:rsid w:val="008C41DD"/>
    <w:rsid w:val="008D60E9"/>
    <w:rsid w:val="008E36C1"/>
    <w:rsid w:val="008E689A"/>
    <w:rsid w:val="00926325"/>
    <w:rsid w:val="0093244E"/>
    <w:rsid w:val="0096620F"/>
    <w:rsid w:val="00976EF9"/>
    <w:rsid w:val="00983D83"/>
    <w:rsid w:val="00993691"/>
    <w:rsid w:val="0099698A"/>
    <w:rsid w:val="009C1F3C"/>
    <w:rsid w:val="009D157A"/>
    <w:rsid w:val="009D2651"/>
    <w:rsid w:val="009E12F3"/>
    <w:rsid w:val="00A045D5"/>
    <w:rsid w:val="00A04F9D"/>
    <w:rsid w:val="00A050C3"/>
    <w:rsid w:val="00A132A3"/>
    <w:rsid w:val="00A21668"/>
    <w:rsid w:val="00A414E1"/>
    <w:rsid w:val="00A42FDB"/>
    <w:rsid w:val="00A516AF"/>
    <w:rsid w:val="00A57F65"/>
    <w:rsid w:val="00A631D9"/>
    <w:rsid w:val="00A72A45"/>
    <w:rsid w:val="00A7338E"/>
    <w:rsid w:val="00A90987"/>
    <w:rsid w:val="00A95C32"/>
    <w:rsid w:val="00A96DA9"/>
    <w:rsid w:val="00AC786F"/>
    <w:rsid w:val="00AE4878"/>
    <w:rsid w:val="00B02979"/>
    <w:rsid w:val="00B03071"/>
    <w:rsid w:val="00B12B94"/>
    <w:rsid w:val="00B17D57"/>
    <w:rsid w:val="00B307B2"/>
    <w:rsid w:val="00B32B5F"/>
    <w:rsid w:val="00B542B3"/>
    <w:rsid w:val="00BA3D9D"/>
    <w:rsid w:val="00BB3B02"/>
    <w:rsid w:val="00BC5AC5"/>
    <w:rsid w:val="00BE0995"/>
    <w:rsid w:val="00BE2FBE"/>
    <w:rsid w:val="00BF50F4"/>
    <w:rsid w:val="00C02995"/>
    <w:rsid w:val="00C07181"/>
    <w:rsid w:val="00C160BF"/>
    <w:rsid w:val="00C2042B"/>
    <w:rsid w:val="00C245FD"/>
    <w:rsid w:val="00C27FAB"/>
    <w:rsid w:val="00C8035E"/>
    <w:rsid w:val="00C83EC4"/>
    <w:rsid w:val="00CA204D"/>
    <w:rsid w:val="00CA5CBF"/>
    <w:rsid w:val="00CC5962"/>
    <w:rsid w:val="00CF1E87"/>
    <w:rsid w:val="00D35052"/>
    <w:rsid w:val="00D716DE"/>
    <w:rsid w:val="00D8170A"/>
    <w:rsid w:val="00DA3CE5"/>
    <w:rsid w:val="00DA4D1B"/>
    <w:rsid w:val="00DD0649"/>
    <w:rsid w:val="00DD189A"/>
    <w:rsid w:val="00DD28E3"/>
    <w:rsid w:val="00DE5E78"/>
    <w:rsid w:val="00E26D66"/>
    <w:rsid w:val="00E41083"/>
    <w:rsid w:val="00E53EB2"/>
    <w:rsid w:val="00E55C6C"/>
    <w:rsid w:val="00E61769"/>
    <w:rsid w:val="00E80369"/>
    <w:rsid w:val="00E8099F"/>
    <w:rsid w:val="00E80B7B"/>
    <w:rsid w:val="00E94FC5"/>
    <w:rsid w:val="00EA06A4"/>
    <w:rsid w:val="00EA274C"/>
    <w:rsid w:val="00EB76E8"/>
    <w:rsid w:val="00EC646D"/>
    <w:rsid w:val="00EE313B"/>
    <w:rsid w:val="00EE3BE3"/>
    <w:rsid w:val="00EE7509"/>
    <w:rsid w:val="00EE76D7"/>
    <w:rsid w:val="00F06C85"/>
    <w:rsid w:val="00F4061C"/>
    <w:rsid w:val="00F51552"/>
    <w:rsid w:val="00F572A2"/>
    <w:rsid w:val="00F57FD9"/>
    <w:rsid w:val="00F61160"/>
    <w:rsid w:val="00F772FC"/>
    <w:rsid w:val="00F87000"/>
    <w:rsid w:val="00F918CD"/>
    <w:rsid w:val="00FA5198"/>
    <w:rsid w:val="00FC5C78"/>
    <w:rsid w:val="00FD0B42"/>
    <w:rsid w:val="00FD6803"/>
    <w:rsid w:val="00FE01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6E2F0"/>
  <w15:chartTrackingRefBased/>
  <w15:docId w15:val="{5BA8870A-8F50-4A73-A664-080D7192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38E"/>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73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97D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7D1C"/>
  </w:style>
  <w:style w:type="paragraph" w:styleId="Rodap">
    <w:name w:val="footer"/>
    <w:basedOn w:val="Normal"/>
    <w:link w:val="RodapChar"/>
    <w:uiPriority w:val="99"/>
    <w:unhideWhenUsed/>
    <w:rsid w:val="00797D1C"/>
    <w:pPr>
      <w:tabs>
        <w:tab w:val="center" w:pos="4252"/>
        <w:tab w:val="right" w:pos="8504"/>
      </w:tabs>
      <w:spacing w:after="0" w:line="240" w:lineRule="auto"/>
    </w:pPr>
  </w:style>
  <w:style w:type="character" w:customStyle="1" w:styleId="RodapChar">
    <w:name w:val="Rodapé Char"/>
    <w:basedOn w:val="Fontepargpadro"/>
    <w:link w:val="Rodap"/>
    <w:uiPriority w:val="99"/>
    <w:rsid w:val="00797D1C"/>
  </w:style>
  <w:style w:type="character" w:customStyle="1" w:styleId="y0nh2b">
    <w:name w:val="y0nh2b"/>
    <w:basedOn w:val="Fontepargpadro"/>
    <w:rsid w:val="0030353B"/>
  </w:style>
  <w:style w:type="paragraph" w:styleId="PargrafodaLista">
    <w:name w:val="List Paragraph"/>
    <w:basedOn w:val="Normal"/>
    <w:uiPriority w:val="34"/>
    <w:qFormat/>
    <w:rsid w:val="008B4785"/>
    <w:pPr>
      <w:ind w:left="720"/>
      <w:contextualSpacing/>
    </w:pPr>
  </w:style>
  <w:style w:type="character" w:styleId="Hyperlink">
    <w:name w:val="Hyperlink"/>
    <w:basedOn w:val="Fontepargpadro"/>
    <w:uiPriority w:val="99"/>
    <w:unhideWhenUsed/>
    <w:rsid w:val="00112EDF"/>
    <w:rPr>
      <w:color w:val="0563C1" w:themeColor="hyperlink"/>
      <w:u w:val="single"/>
    </w:rPr>
  </w:style>
  <w:style w:type="paragraph" w:customStyle="1" w:styleId="Default">
    <w:name w:val="Default"/>
    <w:rsid w:val="00D35052"/>
    <w:pPr>
      <w:autoSpaceDE w:val="0"/>
      <w:autoSpaceDN w:val="0"/>
      <w:adjustRightInd w:val="0"/>
      <w:spacing w:after="0" w:line="240" w:lineRule="auto"/>
    </w:pPr>
    <w:rPr>
      <w:rFonts w:ascii="Times New Roman" w:hAnsi="Times New Roman" w:cs="Times New Roman"/>
      <w:color w:val="000000"/>
      <w:sz w:val="24"/>
      <w:szCs w:val="24"/>
    </w:rPr>
  </w:style>
  <w:style w:type="paragraph" w:styleId="Ttulo">
    <w:name w:val="Title"/>
    <w:basedOn w:val="Normal"/>
    <w:link w:val="TtuloChar"/>
    <w:uiPriority w:val="99"/>
    <w:qFormat/>
    <w:rsid w:val="00A045D5"/>
    <w:pPr>
      <w:spacing w:after="0" w:line="240" w:lineRule="auto"/>
      <w:jc w:val="center"/>
    </w:pPr>
    <w:rPr>
      <w:rFonts w:ascii="Verdana" w:eastAsia="Calibri" w:hAnsi="Verdana" w:cs="Times New Roman"/>
      <w:b/>
      <w:bCs/>
      <w:sz w:val="24"/>
      <w:szCs w:val="24"/>
      <w:lang w:eastAsia="pt-BR"/>
    </w:rPr>
  </w:style>
  <w:style w:type="character" w:customStyle="1" w:styleId="TtuloChar">
    <w:name w:val="Título Char"/>
    <w:basedOn w:val="Fontepargpadro"/>
    <w:link w:val="Ttulo"/>
    <w:uiPriority w:val="99"/>
    <w:rsid w:val="00A045D5"/>
    <w:rPr>
      <w:rFonts w:ascii="Verdana" w:eastAsia="Calibri" w:hAnsi="Verdana" w:cs="Times New Roman"/>
      <w:b/>
      <w:bCs/>
      <w:sz w:val="24"/>
      <w:szCs w:val="24"/>
      <w:lang w:eastAsia="pt-BR"/>
    </w:rPr>
  </w:style>
  <w:style w:type="paragraph" w:styleId="Textodenotaderodap">
    <w:name w:val="footnote text"/>
    <w:basedOn w:val="Normal"/>
    <w:link w:val="TextodenotaderodapChar"/>
    <w:uiPriority w:val="99"/>
    <w:semiHidden/>
    <w:unhideWhenUsed/>
    <w:rsid w:val="00A045D5"/>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45D5"/>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A045D5"/>
    <w:rPr>
      <w:vertAlign w:val="superscript"/>
    </w:rPr>
  </w:style>
  <w:style w:type="character" w:styleId="MenoPendente">
    <w:name w:val="Unresolved Mention"/>
    <w:basedOn w:val="Fontepargpadro"/>
    <w:uiPriority w:val="99"/>
    <w:semiHidden/>
    <w:unhideWhenUsed/>
    <w:rsid w:val="00F772FC"/>
    <w:rPr>
      <w:color w:val="605E5C"/>
      <w:shd w:val="clear" w:color="auto" w:fill="E1DFDD"/>
    </w:rPr>
  </w:style>
  <w:style w:type="paragraph" w:styleId="NormalWeb">
    <w:name w:val="Normal (Web)"/>
    <w:basedOn w:val="Normal"/>
    <w:uiPriority w:val="99"/>
    <w:unhideWhenUsed/>
    <w:rsid w:val="00BE099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146">
      <w:bodyDiv w:val="1"/>
      <w:marLeft w:val="0"/>
      <w:marRight w:val="0"/>
      <w:marTop w:val="0"/>
      <w:marBottom w:val="0"/>
      <w:divBdr>
        <w:top w:val="none" w:sz="0" w:space="0" w:color="auto"/>
        <w:left w:val="none" w:sz="0" w:space="0" w:color="auto"/>
        <w:bottom w:val="none" w:sz="0" w:space="0" w:color="auto"/>
        <w:right w:val="none" w:sz="0" w:space="0" w:color="auto"/>
      </w:divBdr>
    </w:div>
    <w:div w:id="55671936">
      <w:bodyDiv w:val="1"/>
      <w:marLeft w:val="0"/>
      <w:marRight w:val="0"/>
      <w:marTop w:val="0"/>
      <w:marBottom w:val="0"/>
      <w:divBdr>
        <w:top w:val="none" w:sz="0" w:space="0" w:color="auto"/>
        <w:left w:val="none" w:sz="0" w:space="0" w:color="auto"/>
        <w:bottom w:val="none" w:sz="0" w:space="0" w:color="auto"/>
        <w:right w:val="none" w:sz="0" w:space="0" w:color="auto"/>
      </w:divBdr>
    </w:div>
    <w:div w:id="273438319">
      <w:bodyDiv w:val="1"/>
      <w:marLeft w:val="0"/>
      <w:marRight w:val="0"/>
      <w:marTop w:val="0"/>
      <w:marBottom w:val="0"/>
      <w:divBdr>
        <w:top w:val="none" w:sz="0" w:space="0" w:color="auto"/>
        <w:left w:val="none" w:sz="0" w:space="0" w:color="auto"/>
        <w:bottom w:val="none" w:sz="0" w:space="0" w:color="auto"/>
        <w:right w:val="none" w:sz="0" w:space="0" w:color="auto"/>
      </w:divBdr>
    </w:div>
    <w:div w:id="369964471">
      <w:bodyDiv w:val="1"/>
      <w:marLeft w:val="0"/>
      <w:marRight w:val="0"/>
      <w:marTop w:val="0"/>
      <w:marBottom w:val="0"/>
      <w:divBdr>
        <w:top w:val="none" w:sz="0" w:space="0" w:color="auto"/>
        <w:left w:val="none" w:sz="0" w:space="0" w:color="auto"/>
        <w:bottom w:val="none" w:sz="0" w:space="0" w:color="auto"/>
        <w:right w:val="none" w:sz="0" w:space="0" w:color="auto"/>
      </w:divBdr>
    </w:div>
    <w:div w:id="448669530">
      <w:bodyDiv w:val="1"/>
      <w:marLeft w:val="0"/>
      <w:marRight w:val="0"/>
      <w:marTop w:val="0"/>
      <w:marBottom w:val="0"/>
      <w:divBdr>
        <w:top w:val="none" w:sz="0" w:space="0" w:color="auto"/>
        <w:left w:val="none" w:sz="0" w:space="0" w:color="auto"/>
        <w:bottom w:val="none" w:sz="0" w:space="0" w:color="auto"/>
        <w:right w:val="none" w:sz="0" w:space="0" w:color="auto"/>
      </w:divBdr>
      <w:divsChild>
        <w:div w:id="1940749876">
          <w:marLeft w:val="0"/>
          <w:marRight w:val="0"/>
          <w:marTop w:val="0"/>
          <w:marBottom w:val="0"/>
          <w:divBdr>
            <w:top w:val="single" w:sz="2" w:space="0" w:color="D9D9E3"/>
            <w:left w:val="single" w:sz="2" w:space="0" w:color="D9D9E3"/>
            <w:bottom w:val="single" w:sz="2" w:space="0" w:color="D9D9E3"/>
            <w:right w:val="single" w:sz="2" w:space="0" w:color="D9D9E3"/>
          </w:divBdr>
          <w:divsChild>
            <w:div w:id="940647860">
              <w:marLeft w:val="0"/>
              <w:marRight w:val="0"/>
              <w:marTop w:val="0"/>
              <w:marBottom w:val="0"/>
              <w:divBdr>
                <w:top w:val="single" w:sz="2" w:space="0" w:color="D9D9E3"/>
                <w:left w:val="single" w:sz="2" w:space="0" w:color="D9D9E3"/>
                <w:bottom w:val="single" w:sz="2" w:space="0" w:color="D9D9E3"/>
                <w:right w:val="single" w:sz="2" w:space="0" w:color="D9D9E3"/>
              </w:divBdr>
              <w:divsChild>
                <w:div w:id="606890453">
                  <w:marLeft w:val="0"/>
                  <w:marRight w:val="0"/>
                  <w:marTop w:val="0"/>
                  <w:marBottom w:val="0"/>
                  <w:divBdr>
                    <w:top w:val="single" w:sz="2" w:space="0" w:color="D9D9E3"/>
                    <w:left w:val="single" w:sz="2" w:space="0" w:color="D9D9E3"/>
                    <w:bottom w:val="single" w:sz="2" w:space="0" w:color="D9D9E3"/>
                    <w:right w:val="single" w:sz="2" w:space="0" w:color="D9D9E3"/>
                  </w:divBdr>
                  <w:divsChild>
                    <w:div w:id="1902714689">
                      <w:marLeft w:val="0"/>
                      <w:marRight w:val="0"/>
                      <w:marTop w:val="0"/>
                      <w:marBottom w:val="0"/>
                      <w:divBdr>
                        <w:top w:val="single" w:sz="2" w:space="0" w:color="D9D9E3"/>
                        <w:left w:val="single" w:sz="2" w:space="0" w:color="D9D9E3"/>
                        <w:bottom w:val="single" w:sz="2" w:space="0" w:color="D9D9E3"/>
                        <w:right w:val="single" w:sz="2" w:space="0" w:color="D9D9E3"/>
                      </w:divBdr>
                      <w:divsChild>
                        <w:div w:id="257061315">
                          <w:marLeft w:val="0"/>
                          <w:marRight w:val="0"/>
                          <w:marTop w:val="0"/>
                          <w:marBottom w:val="0"/>
                          <w:divBdr>
                            <w:top w:val="single" w:sz="2" w:space="0" w:color="auto"/>
                            <w:left w:val="single" w:sz="2" w:space="0" w:color="auto"/>
                            <w:bottom w:val="single" w:sz="6" w:space="0" w:color="auto"/>
                            <w:right w:val="single" w:sz="2" w:space="0" w:color="auto"/>
                          </w:divBdr>
                          <w:divsChild>
                            <w:div w:id="7705871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73830005">
                                  <w:marLeft w:val="0"/>
                                  <w:marRight w:val="0"/>
                                  <w:marTop w:val="0"/>
                                  <w:marBottom w:val="0"/>
                                  <w:divBdr>
                                    <w:top w:val="single" w:sz="2" w:space="0" w:color="D9D9E3"/>
                                    <w:left w:val="single" w:sz="2" w:space="0" w:color="D9D9E3"/>
                                    <w:bottom w:val="single" w:sz="2" w:space="0" w:color="D9D9E3"/>
                                    <w:right w:val="single" w:sz="2" w:space="0" w:color="D9D9E3"/>
                                  </w:divBdr>
                                  <w:divsChild>
                                    <w:div w:id="1990740997">
                                      <w:marLeft w:val="0"/>
                                      <w:marRight w:val="0"/>
                                      <w:marTop w:val="0"/>
                                      <w:marBottom w:val="0"/>
                                      <w:divBdr>
                                        <w:top w:val="single" w:sz="2" w:space="0" w:color="D9D9E3"/>
                                        <w:left w:val="single" w:sz="2" w:space="0" w:color="D9D9E3"/>
                                        <w:bottom w:val="single" w:sz="2" w:space="0" w:color="D9D9E3"/>
                                        <w:right w:val="single" w:sz="2" w:space="0" w:color="D9D9E3"/>
                                      </w:divBdr>
                                      <w:divsChild>
                                        <w:div w:id="1520122940">
                                          <w:marLeft w:val="0"/>
                                          <w:marRight w:val="0"/>
                                          <w:marTop w:val="0"/>
                                          <w:marBottom w:val="0"/>
                                          <w:divBdr>
                                            <w:top w:val="single" w:sz="2" w:space="0" w:color="D9D9E3"/>
                                            <w:left w:val="single" w:sz="2" w:space="0" w:color="D9D9E3"/>
                                            <w:bottom w:val="single" w:sz="2" w:space="0" w:color="D9D9E3"/>
                                            <w:right w:val="single" w:sz="2" w:space="0" w:color="D9D9E3"/>
                                          </w:divBdr>
                                          <w:divsChild>
                                            <w:div w:id="1209337959">
                                              <w:marLeft w:val="0"/>
                                              <w:marRight w:val="0"/>
                                              <w:marTop w:val="0"/>
                                              <w:marBottom w:val="0"/>
                                              <w:divBdr>
                                                <w:top w:val="single" w:sz="2" w:space="0" w:color="D9D9E3"/>
                                                <w:left w:val="single" w:sz="2" w:space="0" w:color="D9D9E3"/>
                                                <w:bottom w:val="single" w:sz="2" w:space="0" w:color="D9D9E3"/>
                                                <w:right w:val="single" w:sz="2" w:space="0" w:color="D9D9E3"/>
                                              </w:divBdr>
                                              <w:divsChild>
                                                <w:div w:id="4585003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49344528">
          <w:marLeft w:val="0"/>
          <w:marRight w:val="0"/>
          <w:marTop w:val="0"/>
          <w:marBottom w:val="0"/>
          <w:divBdr>
            <w:top w:val="none" w:sz="0" w:space="0" w:color="auto"/>
            <w:left w:val="none" w:sz="0" w:space="0" w:color="auto"/>
            <w:bottom w:val="none" w:sz="0" w:space="0" w:color="auto"/>
            <w:right w:val="none" w:sz="0" w:space="0" w:color="auto"/>
          </w:divBdr>
        </w:div>
      </w:divsChild>
    </w:div>
    <w:div w:id="467624686">
      <w:bodyDiv w:val="1"/>
      <w:marLeft w:val="0"/>
      <w:marRight w:val="0"/>
      <w:marTop w:val="0"/>
      <w:marBottom w:val="0"/>
      <w:divBdr>
        <w:top w:val="none" w:sz="0" w:space="0" w:color="auto"/>
        <w:left w:val="none" w:sz="0" w:space="0" w:color="auto"/>
        <w:bottom w:val="none" w:sz="0" w:space="0" w:color="auto"/>
        <w:right w:val="none" w:sz="0" w:space="0" w:color="auto"/>
      </w:divBdr>
    </w:div>
    <w:div w:id="605817526">
      <w:bodyDiv w:val="1"/>
      <w:marLeft w:val="0"/>
      <w:marRight w:val="0"/>
      <w:marTop w:val="0"/>
      <w:marBottom w:val="0"/>
      <w:divBdr>
        <w:top w:val="none" w:sz="0" w:space="0" w:color="auto"/>
        <w:left w:val="none" w:sz="0" w:space="0" w:color="auto"/>
        <w:bottom w:val="none" w:sz="0" w:space="0" w:color="auto"/>
        <w:right w:val="none" w:sz="0" w:space="0" w:color="auto"/>
      </w:divBdr>
    </w:div>
    <w:div w:id="639387345">
      <w:bodyDiv w:val="1"/>
      <w:marLeft w:val="0"/>
      <w:marRight w:val="0"/>
      <w:marTop w:val="0"/>
      <w:marBottom w:val="0"/>
      <w:divBdr>
        <w:top w:val="none" w:sz="0" w:space="0" w:color="auto"/>
        <w:left w:val="none" w:sz="0" w:space="0" w:color="auto"/>
        <w:bottom w:val="none" w:sz="0" w:space="0" w:color="auto"/>
        <w:right w:val="none" w:sz="0" w:space="0" w:color="auto"/>
      </w:divBdr>
    </w:div>
    <w:div w:id="752241991">
      <w:bodyDiv w:val="1"/>
      <w:marLeft w:val="0"/>
      <w:marRight w:val="0"/>
      <w:marTop w:val="0"/>
      <w:marBottom w:val="0"/>
      <w:divBdr>
        <w:top w:val="none" w:sz="0" w:space="0" w:color="auto"/>
        <w:left w:val="none" w:sz="0" w:space="0" w:color="auto"/>
        <w:bottom w:val="none" w:sz="0" w:space="0" w:color="auto"/>
        <w:right w:val="none" w:sz="0" w:space="0" w:color="auto"/>
      </w:divBdr>
    </w:div>
    <w:div w:id="767655795">
      <w:bodyDiv w:val="1"/>
      <w:marLeft w:val="0"/>
      <w:marRight w:val="0"/>
      <w:marTop w:val="0"/>
      <w:marBottom w:val="0"/>
      <w:divBdr>
        <w:top w:val="none" w:sz="0" w:space="0" w:color="auto"/>
        <w:left w:val="none" w:sz="0" w:space="0" w:color="auto"/>
        <w:bottom w:val="none" w:sz="0" w:space="0" w:color="auto"/>
        <w:right w:val="none" w:sz="0" w:space="0" w:color="auto"/>
      </w:divBdr>
    </w:div>
    <w:div w:id="797725313">
      <w:bodyDiv w:val="1"/>
      <w:marLeft w:val="0"/>
      <w:marRight w:val="0"/>
      <w:marTop w:val="0"/>
      <w:marBottom w:val="0"/>
      <w:divBdr>
        <w:top w:val="none" w:sz="0" w:space="0" w:color="auto"/>
        <w:left w:val="none" w:sz="0" w:space="0" w:color="auto"/>
        <w:bottom w:val="none" w:sz="0" w:space="0" w:color="auto"/>
        <w:right w:val="none" w:sz="0" w:space="0" w:color="auto"/>
      </w:divBdr>
      <w:divsChild>
        <w:div w:id="34963272">
          <w:marLeft w:val="0"/>
          <w:marRight w:val="0"/>
          <w:marTop w:val="0"/>
          <w:marBottom w:val="0"/>
          <w:divBdr>
            <w:top w:val="single" w:sz="2" w:space="0" w:color="D9D9E3"/>
            <w:left w:val="single" w:sz="2" w:space="0" w:color="D9D9E3"/>
            <w:bottom w:val="single" w:sz="2" w:space="0" w:color="D9D9E3"/>
            <w:right w:val="single" w:sz="2" w:space="0" w:color="D9D9E3"/>
          </w:divBdr>
          <w:divsChild>
            <w:div w:id="399913424">
              <w:marLeft w:val="0"/>
              <w:marRight w:val="0"/>
              <w:marTop w:val="0"/>
              <w:marBottom w:val="0"/>
              <w:divBdr>
                <w:top w:val="single" w:sz="2" w:space="0" w:color="D9D9E3"/>
                <w:left w:val="single" w:sz="2" w:space="0" w:color="D9D9E3"/>
                <w:bottom w:val="single" w:sz="2" w:space="0" w:color="D9D9E3"/>
                <w:right w:val="single" w:sz="2" w:space="0" w:color="D9D9E3"/>
              </w:divBdr>
              <w:divsChild>
                <w:div w:id="388655732">
                  <w:marLeft w:val="0"/>
                  <w:marRight w:val="0"/>
                  <w:marTop w:val="0"/>
                  <w:marBottom w:val="0"/>
                  <w:divBdr>
                    <w:top w:val="single" w:sz="2" w:space="0" w:color="D9D9E3"/>
                    <w:left w:val="single" w:sz="2" w:space="0" w:color="D9D9E3"/>
                    <w:bottom w:val="single" w:sz="2" w:space="0" w:color="D9D9E3"/>
                    <w:right w:val="single" w:sz="2" w:space="0" w:color="D9D9E3"/>
                  </w:divBdr>
                  <w:divsChild>
                    <w:div w:id="1080564522">
                      <w:marLeft w:val="0"/>
                      <w:marRight w:val="0"/>
                      <w:marTop w:val="0"/>
                      <w:marBottom w:val="0"/>
                      <w:divBdr>
                        <w:top w:val="single" w:sz="2" w:space="0" w:color="D9D9E3"/>
                        <w:left w:val="single" w:sz="2" w:space="0" w:color="D9D9E3"/>
                        <w:bottom w:val="single" w:sz="2" w:space="0" w:color="D9D9E3"/>
                        <w:right w:val="single" w:sz="2" w:space="0" w:color="D9D9E3"/>
                      </w:divBdr>
                      <w:divsChild>
                        <w:div w:id="310641469">
                          <w:marLeft w:val="0"/>
                          <w:marRight w:val="0"/>
                          <w:marTop w:val="0"/>
                          <w:marBottom w:val="0"/>
                          <w:divBdr>
                            <w:top w:val="single" w:sz="2" w:space="0" w:color="auto"/>
                            <w:left w:val="single" w:sz="2" w:space="0" w:color="auto"/>
                            <w:bottom w:val="single" w:sz="6" w:space="0" w:color="auto"/>
                            <w:right w:val="single" w:sz="2" w:space="0" w:color="auto"/>
                          </w:divBdr>
                          <w:divsChild>
                            <w:div w:id="514853696">
                              <w:marLeft w:val="0"/>
                              <w:marRight w:val="0"/>
                              <w:marTop w:val="100"/>
                              <w:marBottom w:val="100"/>
                              <w:divBdr>
                                <w:top w:val="single" w:sz="2" w:space="0" w:color="D9D9E3"/>
                                <w:left w:val="single" w:sz="2" w:space="0" w:color="D9D9E3"/>
                                <w:bottom w:val="single" w:sz="2" w:space="0" w:color="D9D9E3"/>
                                <w:right w:val="single" w:sz="2" w:space="0" w:color="D9D9E3"/>
                              </w:divBdr>
                              <w:divsChild>
                                <w:div w:id="2108040515">
                                  <w:marLeft w:val="0"/>
                                  <w:marRight w:val="0"/>
                                  <w:marTop w:val="0"/>
                                  <w:marBottom w:val="0"/>
                                  <w:divBdr>
                                    <w:top w:val="single" w:sz="2" w:space="0" w:color="D9D9E3"/>
                                    <w:left w:val="single" w:sz="2" w:space="0" w:color="D9D9E3"/>
                                    <w:bottom w:val="single" w:sz="2" w:space="0" w:color="D9D9E3"/>
                                    <w:right w:val="single" w:sz="2" w:space="0" w:color="D9D9E3"/>
                                  </w:divBdr>
                                  <w:divsChild>
                                    <w:div w:id="536509812">
                                      <w:marLeft w:val="0"/>
                                      <w:marRight w:val="0"/>
                                      <w:marTop w:val="0"/>
                                      <w:marBottom w:val="0"/>
                                      <w:divBdr>
                                        <w:top w:val="single" w:sz="2" w:space="0" w:color="D9D9E3"/>
                                        <w:left w:val="single" w:sz="2" w:space="0" w:color="D9D9E3"/>
                                        <w:bottom w:val="single" w:sz="2" w:space="0" w:color="D9D9E3"/>
                                        <w:right w:val="single" w:sz="2" w:space="0" w:color="D9D9E3"/>
                                      </w:divBdr>
                                      <w:divsChild>
                                        <w:div w:id="1359965402">
                                          <w:marLeft w:val="0"/>
                                          <w:marRight w:val="0"/>
                                          <w:marTop w:val="0"/>
                                          <w:marBottom w:val="0"/>
                                          <w:divBdr>
                                            <w:top w:val="single" w:sz="2" w:space="0" w:color="D9D9E3"/>
                                            <w:left w:val="single" w:sz="2" w:space="0" w:color="D9D9E3"/>
                                            <w:bottom w:val="single" w:sz="2" w:space="0" w:color="D9D9E3"/>
                                            <w:right w:val="single" w:sz="2" w:space="0" w:color="D9D9E3"/>
                                          </w:divBdr>
                                          <w:divsChild>
                                            <w:div w:id="693191363">
                                              <w:marLeft w:val="0"/>
                                              <w:marRight w:val="0"/>
                                              <w:marTop w:val="0"/>
                                              <w:marBottom w:val="0"/>
                                              <w:divBdr>
                                                <w:top w:val="single" w:sz="2" w:space="0" w:color="D9D9E3"/>
                                                <w:left w:val="single" w:sz="2" w:space="0" w:color="D9D9E3"/>
                                                <w:bottom w:val="single" w:sz="2" w:space="0" w:color="D9D9E3"/>
                                                <w:right w:val="single" w:sz="2" w:space="0" w:color="D9D9E3"/>
                                              </w:divBdr>
                                              <w:divsChild>
                                                <w:div w:id="559093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56651978">
          <w:marLeft w:val="0"/>
          <w:marRight w:val="0"/>
          <w:marTop w:val="0"/>
          <w:marBottom w:val="0"/>
          <w:divBdr>
            <w:top w:val="none" w:sz="0" w:space="0" w:color="auto"/>
            <w:left w:val="none" w:sz="0" w:space="0" w:color="auto"/>
            <w:bottom w:val="none" w:sz="0" w:space="0" w:color="auto"/>
            <w:right w:val="none" w:sz="0" w:space="0" w:color="auto"/>
          </w:divBdr>
        </w:div>
      </w:divsChild>
    </w:div>
    <w:div w:id="808130211">
      <w:bodyDiv w:val="1"/>
      <w:marLeft w:val="0"/>
      <w:marRight w:val="0"/>
      <w:marTop w:val="0"/>
      <w:marBottom w:val="0"/>
      <w:divBdr>
        <w:top w:val="none" w:sz="0" w:space="0" w:color="auto"/>
        <w:left w:val="none" w:sz="0" w:space="0" w:color="auto"/>
        <w:bottom w:val="none" w:sz="0" w:space="0" w:color="auto"/>
        <w:right w:val="none" w:sz="0" w:space="0" w:color="auto"/>
      </w:divBdr>
    </w:div>
    <w:div w:id="841965470">
      <w:bodyDiv w:val="1"/>
      <w:marLeft w:val="0"/>
      <w:marRight w:val="0"/>
      <w:marTop w:val="0"/>
      <w:marBottom w:val="0"/>
      <w:divBdr>
        <w:top w:val="none" w:sz="0" w:space="0" w:color="auto"/>
        <w:left w:val="none" w:sz="0" w:space="0" w:color="auto"/>
        <w:bottom w:val="none" w:sz="0" w:space="0" w:color="auto"/>
        <w:right w:val="none" w:sz="0" w:space="0" w:color="auto"/>
      </w:divBdr>
    </w:div>
    <w:div w:id="855582447">
      <w:bodyDiv w:val="1"/>
      <w:marLeft w:val="0"/>
      <w:marRight w:val="0"/>
      <w:marTop w:val="0"/>
      <w:marBottom w:val="0"/>
      <w:divBdr>
        <w:top w:val="none" w:sz="0" w:space="0" w:color="auto"/>
        <w:left w:val="none" w:sz="0" w:space="0" w:color="auto"/>
        <w:bottom w:val="none" w:sz="0" w:space="0" w:color="auto"/>
        <w:right w:val="none" w:sz="0" w:space="0" w:color="auto"/>
      </w:divBdr>
    </w:div>
    <w:div w:id="891308016">
      <w:bodyDiv w:val="1"/>
      <w:marLeft w:val="0"/>
      <w:marRight w:val="0"/>
      <w:marTop w:val="0"/>
      <w:marBottom w:val="0"/>
      <w:divBdr>
        <w:top w:val="none" w:sz="0" w:space="0" w:color="auto"/>
        <w:left w:val="none" w:sz="0" w:space="0" w:color="auto"/>
        <w:bottom w:val="none" w:sz="0" w:space="0" w:color="auto"/>
        <w:right w:val="none" w:sz="0" w:space="0" w:color="auto"/>
      </w:divBdr>
    </w:div>
    <w:div w:id="904490494">
      <w:bodyDiv w:val="1"/>
      <w:marLeft w:val="0"/>
      <w:marRight w:val="0"/>
      <w:marTop w:val="0"/>
      <w:marBottom w:val="0"/>
      <w:divBdr>
        <w:top w:val="none" w:sz="0" w:space="0" w:color="auto"/>
        <w:left w:val="none" w:sz="0" w:space="0" w:color="auto"/>
        <w:bottom w:val="none" w:sz="0" w:space="0" w:color="auto"/>
        <w:right w:val="none" w:sz="0" w:space="0" w:color="auto"/>
      </w:divBdr>
    </w:div>
    <w:div w:id="916594030">
      <w:bodyDiv w:val="1"/>
      <w:marLeft w:val="0"/>
      <w:marRight w:val="0"/>
      <w:marTop w:val="0"/>
      <w:marBottom w:val="0"/>
      <w:divBdr>
        <w:top w:val="none" w:sz="0" w:space="0" w:color="auto"/>
        <w:left w:val="none" w:sz="0" w:space="0" w:color="auto"/>
        <w:bottom w:val="none" w:sz="0" w:space="0" w:color="auto"/>
        <w:right w:val="none" w:sz="0" w:space="0" w:color="auto"/>
      </w:divBdr>
    </w:div>
    <w:div w:id="948388778">
      <w:bodyDiv w:val="1"/>
      <w:marLeft w:val="0"/>
      <w:marRight w:val="0"/>
      <w:marTop w:val="0"/>
      <w:marBottom w:val="0"/>
      <w:divBdr>
        <w:top w:val="none" w:sz="0" w:space="0" w:color="auto"/>
        <w:left w:val="none" w:sz="0" w:space="0" w:color="auto"/>
        <w:bottom w:val="none" w:sz="0" w:space="0" w:color="auto"/>
        <w:right w:val="none" w:sz="0" w:space="0" w:color="auto"/>
      </w:divBdr>
    </w:div>
    <w:div w:id="1163475315">
      <w:bodyDiv w:val="1"/>
      <w:marLeft w:val="0"/>
      <w:marRight w:val="0"/>
      <w:marTop w:val="0"/>
      <w:marBottom w:val="0"/>
      <w:divBdr>
        <w:top w:val="none" w:sz="0" w:space="0" w:color="auto"/>
        <w:left w:val="none" w:sz="0" w:space="0" w:color="auto"/>
        <w:bottom w:val="none" w:sz="0" w:space="0" w:color="auto"/>
        <w:right w:val="none" w:sz="0" w:space="0" w:color="auto"/>
      </w:divBdr>
    </w:div>
    <w:div w:id="1196580066">
      <w:bodyDiv w:val="1"/>
      <w:marLeft w:val="0"/>
      <w:marRight w:val="0"/>
      <w:marTop w:val="0"/>
      <w:marBottom w:val="0"/>
      <w:divBdr>
        <w:top w:val="none" w:sz="0" w:space="0" w:color="auto"/>
        <w:left w:val="none" w:sz="0" w:space="0" w:color="auto"/>
        <w:bottom w:val="none" w:sz="0" w:space="0" w:color="auto"/>
        <w:right w:val="none" w:sz="0" w:space="0" w:color="auto"/>
      </w:divBdr>
    </w:div>
    <w:div w:id="1444300931">
      <w:bodyDiv w:val="1"/>
      <w:marLeft w:val="0"/>
      <w:marRight w:val="0"/>
      <w:marTop w:val="0"/>
      <w:marBottom w:val="0"/>
      <w:divBdr>
        <w:top w:val="none" w:sz="0" w:space="0" w:color="auto"/>
        <w:left w:val="none" w:sz="0" w:space="0" w:color="auto"/>
        <w:bottom w:val="none" w:sz="0" w:space="0" w:color="auto"/>
        <w:right w:val="none" w:sz="0" w:space="0" w:color="auto"/>
      </w:divBdr>
    </w:div>
    <w:div w:id="1486821474">
      <w:bodyDiv w:val="1"/>
      <w:marLeft w:val="0"/>
      <w:marRight w:val="0"/>
      <w:marTop w:val="0"/>
      <w:marBottom w:val="0"/>
      <w:divBdr>
        <w:top w:val="none" w:sz="0" w:space="0" w:color="auto"/>
        <w:left w:val="none" w:sz="0" w:space="0" w:color="auto"/>
        <w:bottom w:val="none" w:sz="0" w:space="0" w:color="auto"/>
        <w:right w:val="none" w:sz="0" w:space="0" w:color="auto"/>
      </w:divBdr>
    </w:div>
    <w:div w:id="1748762932">
      <w:bodyDiv w:val="1"/>
      <w:marLeft w:val="0"/>
      <w:marRight w:val="0"/>
      <w:marTop w:val="0"/>
      <w:marBottom w:val="0"/>
      <w:divBdr>
        <w:top w:val="none" w:sz="0" w:space="0" w:color="auto"/>
        <w:left w:val="none" w:sz="0" w:space="0" w:color="auto"/>
        <w:bottom w:val="none" w:sz="0" w:space="0" w:color="auto"/>
        <w:right w:val="none" w:sz="0" w:space="0" w:color="auto"/>
      </w:divBdr>
      <w:divsChild>
        <w:div w:id="1769692533">
          <w:marLeft w:val="0"/>
          <w:marRight w:val="0"/>
          <w:marTop w:val="0"/>
          <w:marBottom w:val="0"/>
          <w:divBdr>
            <w:top w:val="single" w:sz="2" w:space="0" w:color="D9D9E3"/>
            <w:left w:val="single" w:sz="2" w:space="0" w:color="D9D9E3"/>
            <w:bottom w:val="single" w:sz="2" w:space="0" w:color="D9D9E3"/>
            <w:right w:val="single" w:sz="2" w:space="0" w:color="D9D9E3"/>
          </w:divBdr>
          <w:divsChild>
            <w:div w:id="1381515168">
              <w:marLeft w:val="0"/>
              <w:marRight w:val="0"/>
              <w:marTop w:val="0"/>
              <w:marBottom w:val="0"/>
              <w:divBdr>
                <w:top w:val="single" w:sz="2" w:space="0" w:color="D9D9E3"/>
                <w:left w:val="single" w:sz="2" w:space="0" w:color="D9D9E3"/>
                <w:bottom w:val="single" w:sz="2" w:space="0" w:color="D9D9E3"/>
                <w:right w:val="single" w:sz="2" w:space="0" w:color="D9D9E3"/>
              </w:divBdr>
              <w:divsChild>
                <w:div w:id="2106416100">
                  <w:marLeft w:val="0"/>
                  <w:marRight w:val="0"/>
                  <w:marTop w:val="0"/>
                  <w:marBottom w:val="0"/>
                  <w:divBdr>
                    <w:top w:val="single" w:sz="2" w:space="0" w:color="D9D9E3"/>
                    <w:left w:val="single" w:sz="2" w:space="0" w:color="D9D9E3"/>
                    <w:bottom w:val="single" w:sz="2" w:space="0" w:color="D9D9E3"/>
                    <w:right w:val="single" w:sz="2" w:space="0" w:color="D9D9E3"/>
                  </w:divBdr>
                  <w:divsChild>
                    <w:div w:id="546718698">
                      <w:marLeft w:val="0"/>
                      <w:marRight w:val="0"/>
                      <w:marTop w:val="0"/>
                      <w:marBottom w:val="0"/>
                      <w:divBdr>
                        <w:top w:val="single" w:sz="2" w:space="0" w:color="D9D9E3"/>
                        <w:left w:val="single" w:sz="2" w:space="0" w:color="D9D9E3"/>
                        <w:bottom w:val="single" w:sz="2" w:space="0" w:color="D9D9E3"/>
                        <w:right w:val="single" w:sz="2" w:space="0" w:color="D9D9E3"/>
                      </w:divBdr>
                      <w:divsChild>
                        <w:div w:id="617566581">
                          <w:marLeft w:val="0"/>
                          <w:marRight w:val="0"/>
                          <w:marTop w:val="0"/>
                          <w:marBottom w:val="0"/>
                          <w:divBdr>
                            <w:top w:val="single" w:sz="2" w:space="0" w:color="auto"/>
                            <w:left w:val="single" w:sz="2" w:space="0" w:color="auto"/>
                            <w:bottom w:val="single" w:sz="6" w:space="0" w:color="auto"/>
                            <w:right w:val="single" w:sz="2" w:space="0" w:color="auto"/>
                          </w:divBdr>
                          <w:divsChild>
                            <w:div w:id="1102797244">
                              <w:marLeft w:val="0"/>
                              <w:marRight w:val="0"/>
                              <w:marTop w:val="100"/>
                              <w:marBottom w:val="100"/>
                              <w:divBdr>
                                <w:top w:val="single" w:sz="2" w:space="0" w:color="D9D9E3"/>
                                <w:left w:val="single" w:sz="2" w:space="0" w:color="D9D9E3"/>
                                <w:bottom w:val="single" w:sz="2" w:space="0" w:color="D9D9E3"/>
                                <w:right w:val="single" w:sz="2" w:space="0" w:color="D9D9E3"/>
                              </w:divBdr>
                              <w:divsChild>
                                <w:div w:id="689067062">
                                  <w:marLeft w:val="0"/>
                                  <w:marRight w:val="0"/>
                                  <w:marTop w:val="0"/>
                                  <w:marBottom w:val="0"/>
                                  <w:divBdr>
                                    <w:top w:val="single" w:sz="2" w:space="0" w:color="D9D9E3"/>
                                    <w:left w:val="single" w:sz="2" w:space="0" w:color="D9D9E3"/>
                                    <w:bottom w:val="single" w:sz="2" w:space="0" w:color="D9D9E3"/>
                                    <w:right w:val="single" w:sz="2" w:space="0" w:color="D9D9E3"/>
                                  </w:divBdr>
                                  <w:divsChild>
                                    <w:div w:id="781997690">
                                      <w:marLeft w:val="0"/>
                                      <w:marRight w:val="0"/>
                                      <w:marTop w:val="0"/>
                                      <w:marBottom w:val="0"/>
                                      <w:divBdr>
                                        <w:top w:val="single" w:sz="2" w:space="0" w:color="D9D9E3"/>
                                        <w:left w:val="single" w:sz="2" w:space="0" w:color="D9D9E3"/>
                                        <w:bottom w:val="single" w:sz="2" w:space="0" w:color="D9D9E3"/>
                                        <w:right w:val="single" w:sz="2" w:space="0" w:color="D9D9E3"/>
                                      </w:divBdr>
                                      <w:divsChild>
                                        <w:div w:id="1742830398">
                                          <w:marLeft w:val="0"/>
                                          <w:marRight w:val="0"/>
                                          <w:marTop w:val="0"/>
                                          <w:marBottom w:val="0"/>
                                          <w:divBdr>
                                            <w:top w:val="single" w:sz="2" w:space="0" w:color="D9D9E3"/>
                                            <w:left w:val="single" w:sz="2" w:space="0" w:color="D9D9E3"/>
                                            <w:bottom w:val="single" w:sz="2" w:space="0" w:color="D9D9E3"/>
                                            <w:right w:val="single" w:sz="2" w:space="0" w:color="D9D9E3"/>
                                          </w:divBdr>
                                          <w:divsChild>
                                            <w:div w:id="884492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41176734">
          <w:marLeft w:val="0"/>
          <w:marRight w:val="0"/>
          <w:marTop w:val="0"/>
          <w:marBottom w:val="0"/>
          <w:divBdr>
            <w:top w:val="none" w:sz="0" w:space="0" w:color="auto"/>
            <w:left w:val="none" w:sz="0" w:space="0" w:color="auto"/>
            <w:bottom w:val="none" w:sz="0" w:space="0" w:color="auto"/>
            <w:right w:val="none" w:sz="0" w:space="0" w:color="auto"/>
          </w:divBdr>
        </w:div>
      </w:divsChild>
    </w:div>
    <w:div w:id="1749184079">
      <w:bodyDiv w:val="1"/>
      <w:marLeft w:val="0"/>
      <w:marRight w:val="0"/>
      <w:marTop w:val="0"/>
      <w:marBottom w:val="0"/>
      <w:divBdr>
        <w:top w:val="none" w:sz="0" w:space="0" w:color="auto"/>
        <w:left w:val="none" w:sz="0" w:space="0" w:color="auto"/>
        <w:bottom w:val="none" w:sz="0" w:space="0" w:color="auto"/>
        <w:right w:val="none" w:sz="0" w:space="0" w:color="auto"/>
      </w:divBdr>
    </w:div>
    <w:div w:id="1841460734">
      <w:bodyDiv w:val="1"/>
      <w:marLeft w:val="0"/>
      <w:marRight w:val="0"/>
      <w:marTop w:val="0"/>
      <w:marBottom w:val="0"/>
      <w:divBdr>
        <w:top w:val="none" w:sz="0" w:space="0" w:color="auto"/>
        <w:left w:val="none" w:sz="0" w:space="0" w:color="auto"/>
        <w:bottom w:val="none" w:sz="0" w:space="0" w:color="auto"/>
        <w:right w:val="none" w:sz="0" w:space="0" w:color="auto"/>
      </w:divBdr>
    </w:div>
    <w:div w:id="1951468696">
      <w:bodyDiv w:val="1"/>
      <w:marLeft w:val="0"/>
      <w:marRight w:val="0"/>
      <w:marTop w:val="0"/>
      <w:marBottom w:val="0"/>
      <w:divBdr>
        <w:top w:val="none" w:sz="0" w:space="0" w:color="auto"/>
        <w:left w:val="none" w:sz="0" w:space="0" w:color="auto"/>
        <w:bottom w:val="none" w:sz="0" w:space="0" w:color="auto"/>
        <w:right w:val="none" w:sz="0" w:space="0" w:color="auto"/>
      </w:divBdr>
    </w:div>
    <w:div w:id="1958175144">
      <w:bodyDiv w:val="1"/>
      <w:marLeft w:val="0"/>
      <w:marRight w:val="0"/>
      <w:marTop w:val="0"/>
      <w:marBottom w:val="0"/>
      <w:divBdr>
        <w:top w:val="none" w:sz="0" w:space="0" w:color="auto"/>
        <w:left w:val="none" w:sz="0" w:space="0" w:color="auto"/>
        <w:bottom w:val="none" w:sz="0" w:space="0" w:color="auto"/>
        <w:right w:val="none" w:sz="0" w:space="0" w:color="auto"/>
      </w:divBdr>
      <w:divsChild>
        <w:div w:id="1508210217">
          <w:marLeft w:val="0"/>
          <w:marRight w:val="0"/>
          <w:marTop w:val="0"/>
          <w:marBottom w:val="0"/>
          <w:divBdr>
            <w:top w:val="single" w:sz="2" w:space="0" w:color="D9D9E3"/>
            <w:left w:val="single" w:sz="2" w:space="0" w:color="D9D9E3"/>
            <w:bottom w:val="single" w:sz="2" w:space="0" w:color="D9D9E3"/>
            <w:right w:val="single" w:sz="2" w:space="0" w:color="D9D9E3"/>
          </w:divBdr>
          <w:divsChild>
            <w:div w:id="1362197381">
              <w:marLeft w:val="0"/>
              <w:marRight w:val="0"/>
              <w:marTop w:val="0"/>
              <w:marBottom w:val="0"/>
              <w:divBdr>
                <w:top w:val="single" w:sz="2" w:space="0" w:color="D9D9E3"/>
                <w:left w:val="single" w:sz="2" w:space="0" w:color="D9D9E3"/>
                <w:bottom w:val="single" w:sz="2" w:space="0" w:color="D9D9E3"/>
                <w:right w:val="single" w:sz="2" w:space="0" w:color="D9D9E3"/>
              </w:divBdr>
              <w:divsChild>
                <w:div w:id="111631655">
                  <w:marLeft w:val="0"/>
                  <w:marRight w:val="0"/>
                  <w:marTop w:val="0"/>
                  <w:marBottom w:val="0"/>
                  <w:divBdr>
                    <w:top w:val="single" w:sz="2" w:space="0" w:color="D9D9E3"/>
                    <w:left w:val="single" w:sz="2" w:space="0" w:color="D9D9E3"/>
                    <w:bottom w:val="single" w:sz="2" w:space="0" w:color="D9D9E3"/>
                    <w:right w:val="single" w:sz="2" w:space="0" w:color="D9D9E3"/>
                  </w:divBdr>
                  <w:divsChild>
                    <w:div w:id="447356143">
                      <w:marLeft w:val="0"/>
                      <w:marRight w:val="0"/>
                      <w:marTop w:val="0"/>
                      <w:marBottom w:val="0"/>
                      <w:divBdr>
                        <w:top w:val="single" w:sz="2" w:space="0" w:color="D9D9E3"/>
                        <w:left w:val="single" w:sz="2" w:space="0" w:color="D9D9E3"/>
                        <w:bottom w:val="single" w:sz="2" w:space="0" w:color="D9D9E3"/>
                        <w:right w:val="single" w:sz="2" w:space="0" w:color="D9D9E3"/>
                      </w:divBdr>
                      <w:divsChild>
                        <w:div w:id="1150713365">
                          <w:marLeft w:val="0"/>
                          <w:marRight w:val="0"/>
                          <w:marTop w:val="0"/>
                          <w:marBottom w:val="0"/>
                          <w:divBdr>
                            <w:top w:val="single" w:sz="2" w:space="0" w:color="auto"/>
                            <w:left w:val="single" w:sz="2" w:space="0" w:color="auto"/>
                            <w:bottom w:val="single" w:sz="6" w:space="0" w:color="auto"/>
                            <w:right w:val="single" w:sz="2" w:space="0" w:color="auto"/>
                          </w:divBdr>
                          <w:divsChild>
                            <w:div w:id="136344522">
                              <w:marLeft w:val="0"/>
                              <w:marRight w:val="0"/>
                              <w:marTop w:val="100"/>
                              <w:marBottom w:val="100"/>
                              <w:divBdr>
                                <w:top w:val="single" w:sz="2" w:space="0" w:color="D9D9E3"/>
                                <w:left w:val="single" w:sz="2" w:space="0" w:color="D9D9E3"/>
                                <w:bottom w:val="single" w:sz="2" w:space="0" w:color="D9D9E3"/>
                                <w:right w:val="single" w:sz="2" w:space="0" w:color="D9D9E3"/>
                              </w:divBdr>
                              <w:divsChild>
                                <w:div w:id="829442517">
                                  <w:marLeft w:val="0"/>
                                  <w:marRight w:val="0"/>
                                  <w:marTop w:val="0"/>
                                  <w:marBottom w:val="0"/>
                                  <w:divBdr>
                                    <w:top w:val="single" w:sz="2" w:space="0" w:color="D9D9E3"/>
                                    <w:left w:val="single" w:sz="2" w:space="0" w:color="D9D9E3"/>
                                    <w:bottom w:val="single" w:sz="2" w:space="0" w:color="D9D9E3"/>
                                    <w:right w:val="single" w:sz="2" w:space="0" w:color="D9D9E3"/>
                                  </w:divBdr>
                                  <w:divsChild>
                                    <w:div w:id="136653675">
                                      <w:marLeft w:val="0"/>
                                      <w:marRight w:val="0"/>
                                      <w:marTop w:val="0"/>
                                      <w:marBottom w:val="0"/>
                                      <w:divBdr>
                                        <w:top w:val="single" w:sz="2" w:space="0" w:color="D9D9E3"/>
                                        <w:left w:val="single" w:sz="2" w:space="0" w:color="D9D9E3"/>
                                        <w:bottom w:val="single" w:sz="2" w:space="0" w:color="D9D9E3"/>
                                        <w:right w:val="single" w:sz="2" w:space="0" w:color="D9D9E3"/>
                                      </w:divBdr>
                                      <w:divsChild>
                                        <w:div w:id="1723209216">
                                          <w:marLeft w:val="0"/>
                                          <w:marRight w:val="0"/>
                                          <w:marTop w:val="0"/>
                                          <w:marBottom w:val="0"/>
                                          <w:divBdr>
                                            <w:top w:val="single" w:sz="2" w:space="0" w:color="D9D9E3"/>
                                            <w:left w:val="single" w:sz="2" w:space="0" w:color="D9D9E3"/>
                                            <w:bottom w:val="single" w:sz="2" w:space="0" w:color="D9D9E3"/>
                                            <w:right w:val="single" w:sz="2" w:space="0" w:color="D9D9E3"/>
                                          </w:divBdr>
                                          <w:divsChild>
                                            <w:div w:id="1005667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36654029">
          <w:marLeft w:val="0"/>
          <w:marRight w:val="0"/>
          <w:marTop w:val="0"/>
          <w:marBottom w:val="0"/>
          <w:divBdr>
            <w:top w:val="none" w:sz="0" w:space="0" w:color="auto"/>
            <w:left w:val="none" w:sz="0" w:space="0" w:color="auto"/>
            <w:bottom w:val="none" w:sz="0" w:space="0" w:color="auto"/>
            <w:right w:val="none" w:sz="0" w:space="0" w:color="auto"/>
          </w:divBdr>
        </w:div>
      </w:divsChild>
    </w:div>
    <w:div w:id="1976131334">
      <w:bodyDiv w:val="1"/>
      <w:marLeft w:val="0"/>
      <w:marRight w:val="0"/>
      <w:marTop w:val="0"/>
      <w:marBottom w:val="0"/>
      <w:divBdr>
        <w:top w:val="none" w:sz="0" w:space="0" w:color="auto"/>
        <w:left w:val="none" w:sz="0" w:space="0" w:color="auto"/>
        <w:bottom w:val="none" w:sz="0" w:space="0" w:color="auto"/>
        <w:right w:val="none" w:sz="0" w:space="0" w:color="auto"/>
      </w:divBdr>
    </w:div>
    <w:div w:id="208340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sa.19116254@aesga.edu.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issabraga@aesga.edu.br@aesga.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B3B85-AD37-4DAB-AA25-6D1729750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Pages>
  <Words>2147</Words>
  <Characters>11598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5581999524903</dc:creator>
  <cp:keywords/>
  <dc:description/>
  <cp:lastModifiedBy>Breno Barros</cp:lastModifiedBy>
  <cp:revision>25</cp:revision>
  <cp:lastPrinted>2023-08-17T18:59:00Z</cp:lastPrinted>
  <dcterms:created xsi:type="dcterms:W3CDTF">2022-08-28T13:26:00Z</dcterms:created>
  <dcterms:modified xsi:type="dcterms:W3CDTF">2023-09-25T23:56:00Z</dcterms:modified>
</cp:coreProperties>
</file>