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3BF967CE" w:rsidR="00B555C8" w:rsidRPr="0091106E" w:rsidRDefault="007D261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91106E">
        <w:rPr>
          <w:rFonts w:eastAsia="Times New Roman"/>
          <w:b/>
          <w:sz w:val="20"/>
          <w:szCs w:val="20"/>
          <w:lang w:val="pt-BR"/>
        </w:rPr>
        <w:t>ARÉA TEMÁTICA:</w:t>
      </w:r>
      <w:r w:rsidR="00FB24D5" w:rsidRPr="0091106E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1F64F7EA" w14:textId="0F6D0E7F" w:rsidR="00B555C8" w:rsidRPr="0091106E" w:rsidRDefault="007D261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1106E">
        <w:rPr>
          <w:rFonts w:eastAsia="Times New Roman"/>
          <w:b/>
          <w:sz w:val="20"/>
          <w:szCs w:val="20"/>
          <w:lang w:val="pt-BR"/>
        </w:rPr>
        <w:t>SUBÁREA TEMÁTICA:</w:t>
      </w:r>
      <w:r w:rsidR="00FB24D5" w:rsidRPr="0091106E">
        <w:rPr>
          <w:rFonts w:eastAsia="Times New Roman"/>
          <w:b/>
          <w:sz w:val="20"/>
          <w:szCs w:val="20"/>
          <w:lang w:val="pt-BR"/>
        </w:rPr>
        <w:t xml:space="preserve"> </w:t>
      </w:r>
      <w:r w:rsidR="00354A48" w:rsidRPr="0091106E">
        <w:rPr>
          <w:rFonts w:eastAsia="Times New Roman"/>
          <w:b/>
          <w:sz w:val="20"/>
          <w:szCs w:val="20"/>
          <w:lang w:val="pt-BR"/>
        </w:rPr>
        <w:t>INVERTEBRADOS</w:t>
      </w:r>
    </w:p>
    <w:p w14:paraId="7F879EE0" w14:textId="77777777" w:rsidR="00B555C8" w:rsidRPr="0091106E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538A651B" w14:textId="22D9FD3A" w:rsidR="00FB24D5" w:rsidRPr="0091106E" w:rsidRDefault="00A3163D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91106E">
        <w:rPr>
          <w:rFonts w:eastAsia="Times New Roman"/>
          <w:b/>
          <w:sz w:val="20"/>
          <w:szCs w:val="20"/>
          <w:lang w:val="pt-BR"/>
        </w:rPr>
        <w:t>DISTRIBUIÇÃO ESPACIAL E FECUNDIDADE DO CAMARÃO CANELA</w:t>
      </w:r>
      <w:r w:rsidRPr="0091106E">
        <w:rPr>
          <w:rFonts w:eastAsia="Times New Roman"/>
          <w:b/>
          <w:i/>
          <w:iCs/>
          <w:sz w:val="20"/>
          <w:szCs w:val="20"/>
          <w:lang w:val="pt-BR"/>
        </w:rPr>
        <w:t>, Macrobrachium acanthurus</w:t>
      </w:r>
      <w:r w:rsidRPr="0091106E">
        <w:rPr>
          <w:rFonts w:eastAsia="Times New Roman"/>
          <w:b/>
          <w:sz w:val="20"/>
          <w:szCs w:val="20"/>
          <w:lang w:val="pt-BR"/>
        </w:rPr>
        <w:t xml:space="preserve"> (WIEGMANN, 1836)</w:t>
      </w:r>
      <w:r w:rsidR="00AD02F8">
        <w:rPr>
          <w:rFonts w:eastAsia="Times New Roman"/>
          <w:b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b/>
          <w:sz w:val="20"/>
          <w:szCs w:val="20"/>
          <w:lang w:val="pt-BR"/>
        </w:rPr>
        <w:t>(CRUSTACEA: DECAPODA: PALAEMONIDAE)</w:t>
      </w:r>
    </w:p>
    <w:p w14:paraId="586BC8F7" w14:textId="77777777" w:rsidR="005C7F12" w:rsidRPr="0091106E" w:rsidRDefault="005C7F12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889BDD9" w14:textId="37EACF9B" w:rsidR="00B555C8" w:rsidRPr="0091106E" w:rsidRDefault="00D25F85">
      <w:pPr>
        <w:spacing w:line="240" w:lineRule="auto"/>
        <w:jc w:val="center"/>
        <w:rPr>
          <w:sz w:val="20"/>
          <w:szCs w:val="20"/>
          <w:lang w:eastAsia="zh-CN"/>
        </w:rPr>
      </w:pPr>
      <w:r w:rsidRPr="0091106E">
        <w:rPr>
          <w:rFonts w:eastAsia="Times New Roman"/>
          <w:sz w:val="20"/>
          <w:szCs w:val="20"/>
          <w:lang w:val="pt-BR"/>
        </w:rPr>
        <w:t>David Pacheco Rios</w:t>
      </w:r>
      <w:r w:rsidRPr="0091106E">
        <w:rPr>
          <w:rFonts w:eastAsia="Times New Roman"/>
          <w:sz w:val="20"/>
          <w:szCs w:val="20"/>
        </w:rPr>
        <w:t xml:space="preserve">¹, </w:t>
      </w:r>
      <w:r w:rsidR="00FD79E3">
        <w:rPr>
          <w:rFonts w:eastAsia="Times New Roman"/>
          <w:sz w:val="20"/>
          <w:szCs w:val="20"/>
          <w:lang w:val="pt-BR"/>
        </w:rPr>
        <w:t xml:space="preserve">Anne Caroline Soares¹, </w:t>
      </w:r>
      <w:r w:rsidR="00FD79E3" w:rsidRPr="0091106E">
        <w:rPr>
          <w:rFonts w:eastAsia="Times New Roman"/>
          <w:sz w:val="20"/>
          <w:szCs w:val="20"/>
          <w:lang w:val="pt-BR"/>
        </w:rPr>
        <w:t xml:space="preserve">Carlos </w:t>
      </w:r>
      <w:r w:rsidR="005F0B24" w:rsidRPr="0091106E">
        <w:rPr>
          <w:rFonts w:eastAsia="Times New Roman"/>
          <w:sz w:val="20"/>
          <w:szCs w:val="20"/>
          <w:lang w:val="pt-BR"/>
        </w:rPr>
        <w:t xml:space="preserve">Felipe </w:t>
      </w:r>
      <w:r w:rsidR="00FD79E3" w:rsidRPr="0091106E">
        <w:rPr>
          <w:rFonts w:eastAsia="Times New Roman"/>
          <w:sz w:val="20"/>
          <w:szCs w:val="20"/>
          <w:lang w:val="pt-BR"/>
        </w:rPr>
        <w:t xml:space="preserve">Gualberto </w:t>
      </w:r>
      <w:r w:rsidR="005516CC">
        <w:rPr>
          <w:rFonts w:eastAsia="Times New Roman"/>
          <w:sz w:val="20"/>
          <w:szCs w:val="20"/>
          <w:lang w:val="pt-BR"/>
        </w:rPr>
        <w:t>L</w:t>
      </w:r>
      <w:r w:rsidR="00FD79E3" w:rsidRPr="0091106E">
        <w:rPr>
          <w:rFonts w:eastAsia="Times New Roman"/>
          <w:sz w:val="20"/>
          <w:szCs w:val="20"/>
          <w:lang w:val="pt-BR"/>
        </w:rPr>
        <w:t>ima Santos¹</w:t>
      </w:r>
      <w:r w:rsidR="00FD79E3">
        <w:rPr>
          <w:rFonts w:eastAsia="Times New Roman"/>
          <w:sz w:val="20"/>
          <w:szCs w:val="20"/>
          <w:lang w:val="pt-BR"/>
        </w:rPr>
        <w:t>,</w:t>
      </w:r>
      <w:r w:rsidR="00FD79E3" w:rsidRPr="0091106E">
        <w:rPr>
          <w:rFonts w:eastAsia="Times New Roman"/>
          <w:sz w:val="20"/>
          <w:szCs w:val="20"/>
        </w:rPr>
        <w:t xml:space="preserve"> </w:t>
      </w:r>
      <w:r w:rsidR="00FD79E3">
        <w:rPr>
          <w:rFonts w:eastAsia="Times New Roman"/>
          <w:sz w:val="20"/>
          <w:szCs w:val="20"/>
          <w:lang w:val="pt-BR"/>
        </w:rPr>
        <w:t>Gustavo Luís Hirose¹</w:t>
      </w:r>
    </w:p>
    <w:p w14:paraId="2DCE35EF" w14:textId="77777777" w:rsidR="005C7F12" w:rsidRPr="0091106E" w:rsidRDefault="005C7F12">
      <w:pPr>
        <w:spacing w:line="240" w:lineRule="auto"/>
        <w:jc w:val="center"/>
        <w:rPr>
          <w:sz w:val="20"/>
          <w:szCs w:val="20"/>
          <w:lang w:eastAsia="zh-CN"/>
        </w:rPr>
      </w:pPr>
    </w:p>
    <w:p w14:paraId="3CA97350" w14:textId="2228689B" w:rsidR="00B555C8" w:rsidRPr="0091106E" w:rsidRDefault="007D261C" w:rsidP="005C7F12">
      <w:pPr>
        <w:spacing w:line="240" w:lineRule="auto"/>
        <w:jc w:val="center"/>
        <w:rPr>
          <w:sz w:val="20"/>
          <w:szCs w:val="20"/>
          <w:lang w:eastAsia="zh-CN"/>
        </w:rPr>
      </w:pPr>
      <w:r w:rsidRPr="0091106E">
        <w:rPr>
          <w:rFonts w:eastAsia="Times New Roman"/>
          <w:sz w:val="20"/>
          <w:szCs w:val="20"/>
        </w:rPr>
        <w:t xml:space="preserve">¹ Universidade Federal de </w:t>
      </w:r>
      <w:r w:rsidR="005C7F12" w:rsidRPr="0091106E">
        <w:rPr>
          <w:rFonts w:eastAsia="Times New Roman"/>
          <w:sz w:val="20"/>
          <w:szCs w:val="20"/>
          <w:lang w:val="pt-BR"/>
        </w:rPr>
        <w:t>Sergipe</w:t>
      </w:r>
      <w:r w:rsidRPr="0091106E">
        <w:rPr>
          <w:rFonts w:eastAsia="Times New Roman"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sz w:val="20"/>
          <w:szCs w:val="20"/>
        </w:rPr>
        <w:t>(</w:t>
      </w:r>
      <w:r w:rsidRPr="0091106E">
        <w:rPr>
          <w:rFonts w:eastAsia="Times New Roman"/>
          <w:sz w:val="20"/>
          <w:szCs w:val="20"/>
          <w:lang w:val="pt-BR"/>
        </w:rPr>
        <w:t>UF</w:t>
      </w:r>
      <w:r w:rsidR="005C7F12" w:rsidRPr="0091106E">
        <w:rPr>
          <w:rFonts w:eastAsia="Times New Roman"/>
          <w:sz w:val="20"/>
          <w:szCs w:val="20"/>
          <w:lang w:val="pt-BR"/>
        </w:rPr>
        <w:t>S</w:t>
      </w:r>
      <w:r w:rsidRPr="0091106E">
        <w:rPr>
          <w:rFonts w:eastAsia="Times New Roman"/>
          <w:sz w:val="20"/>
          <w:szCs w:val="20"/>
        </w:rPr>
        <w:t xml:space="preserve">), </w:t>
      </w:r>
      <w:r w:rsidRPr="0091106E">
        <w:rPr>
          <w:rFonts w:eastAsia="Times New Roman"/>
          <w:iCs/>
          <w:sz w:val="20"/>
          <w:szCs w:val="20"/>
        </w:rPr>
        <w:t xml:space="preserve">Campus </w:t>
      </w:r>
      <w:r w:rsidR="005C7F12" w:rsidRPr="0091106E">
        <w:rPr>
          <w:rFonts w:eastAsia="Times New Roman"/>
          <w:iCs/>
          <w:sz w:val="20"/>
          <w:szCs w:val="20"/>
          <w:lang w:val="pt-BR"/>
        </w:rPr>
        <w:t>São Cristóvão</w:t>
      </w:r>
      <w:r w:rsidRPr="0091106E">
        <w:rPr>
          <w:rFonts w:eastAsia="Times New Roman"/>
          <w:iCs/>
          <w:sz w:val="20"/>
          <w:szCs w:val="20"/>
        </w:rPr>
        <w:t>.</w:t>
      </w:r>
      <w:r w:rsidRPr="0091106E">
        <w:rPr>
          <w:rFonts w:eastAsia="Times New Roman"/>
          <w:sz w:val="20"/>
          <w:szCs w:val="20"/>
        </w:rPr>
        <w:t xml:space="preserve"> </w:t>
      </w:r>
      <w:r w:rsidR="00FD79E3" w:rsidRPr="0091106E">
        <w:rPr>
          <w:rFonts w:eastAsia="Times New Roman"/>
          <w:sz w:val="20"/>
          <w:szCs w:val="20"/>
        </w:rPr>
        <w:t xml:space="preserve">E-mail </w:t>
      </w:r>
      <w:r w:rsidR="009E72D8" w:rsidRPr="0091106E">
        <w:rPr>
          <w:rFonts w:eastAsia="Times New Roman"/>
          <w:sz w:val="20"/>
          <w:szCs w:val="20"/>
        </w:rPr>
        <w:t>(</w:t>
      </w:r>
      <w:r w:rsidR="009E72D8" w:rsidRPr="0091106E">
        <w:rPr>
          <w:rFonts w:eastAsia="Times New Roman"/>
          <w:sz w:val="20"/>
          <w:szCs w:val="20"/>
          <w:lang w:val="pt-BR"/>
        </w:rPr>
        <w:t>DPR</w:t>
      </w:r>
      <w:r w:rsidR="009E72D8" w:rsidRPr="0091106E">
        <w:rPr>
          <w:rFonts w:eastAsia="Times New Roman"/>
          <w:sz w:val="20"/>
          <w:szCs w:val="20"/>
        </w:rPr>
        <w:t xml:space="preserve">): </w:t>
      </w:r>
      <w:r w:rsidR="009E72D8" w:rsidRPr="0091106E">
        <w:rPr>
          <w:rFonts w:eastAsia="Times New Roman"/>
          <w:sz w:val="20"/>
          <w:szCs w:val="20"/>
          <w:lang w:val="pt-BR"/>
        </w:rPr>
        <w:t>pacheco01@academico.ufs.br</w:t>
      </w:r>
      <w:r w:rsidR="009E72D8">
        <w:rPr>
          <w:rFonts w:eastAsia="Times New Roman"/>
          <w:sz w:val="20"/>
          <w:szCs w:val="20"/>
          <w:lang w:val="pt-BR"/>
        </w:rPr>
        <w:t xml:space="preserve">; </w:t>
      </w:r>
      <w:r w:rsidR="00FD79E3">
        <w:rPr>
          <w:rFonts w:eastAsia="Times New Roman"/>
          <w:sz w:val="20"/>
          <w:szCs w:val="20"/>
          <w:lang w:val="pt-BR"/>
        </w:rPr>
        <w:t>(ACS): annecarolinesoares399@gmail.com</w:t>
      </w:r>
      <w:r w:rsidR="00DC256F">
        <w:rPr>
          <w:rFonts w:eastAsia="Times New Roman"/>
          <w:sz w:val="20"/>
          <w:szCs w:val="20"/>
          <w:lang w:val="pt-BR"/>
        </w:rPr>
        <w:t>;</w:t>
      </w:r>
      <w:r w:rsidR="00FD79E3" w:rsidRPr="00FD79E3">
        <w:rPr>
          <w:rFonts w:eastAsia="Times New Roman"/>
          <w:sz w:val="20"/>
          <w:szCs w:val="20"/>
          <w:lang w:val="pt-BR"/>
        </w:rPr>
        <w:t xml:space="preserve"> </w:t>
      </w:r>
      <w:r w:rsidR="00FD79E3" w:rsidRPr="0091106E">
        <w:rPr>
          <w:rFonts w:eastAsia="Times New Roman"/>
          <w:sz w:val="20"/>
          <w:szCs w:val="20"/>
        </w:rPr>
        <w:t>(</w:t>
      </w:r>
      <w:r w:rsidR="005F0B24" w:rsidRPr="0091106E">
        <w:rPr>
          <w:rFonts w:eastAsia="Times New Roman"/>
          <w:sz w:val="20"/>
          <w:szCs w:val="20"/>
          <w:lang w:val="pt-BR"/>
        </w:rPr>
        <w:t>C</w:t>
      </w:r>
      <w:r w:rsidR="00FD79E3" w:rsidRPr="0091106E">
        <w:rPr>
          <w:rFonts w:eastAsia="Times New Roman"/>
          <w:sz w:val="20"/>
          <w:szCs w:val="20"/>
          <w:lang w:val="pt-BR"/>
        </w:rPr>
        <w:t>FGLS</w:t>
      </w:r>
      <w:r w:rsidR="00FD79E3" w:rsidRPr="0091106E">
        <w:rPr>
          <w:rFonts w:eastAsia="Times New Roman"/>
          <w:sz w:val="20"/>
          <w:szCs w:val="20"/>
        </w:rPr>
        <w:t>): carlosfelipe.gualberto@gmail.com</w:t>
      </w:r>
      <w:r w:rsidR="00FD79E3">
        <w:rPr>
          <w:rFonts w:eastAsia="Times New Roman"/>
          <w:sz w:val="20"/>
          <w:szCs w:val="20"/>
          <w:lang w:val="pt-BR"/>
        </w:rPr>
        <w:t>;</w:t>
      </w:r>
      <w:r w:rsidR="00FD79E3" w:rsidRPr="0091106E">
        <w:rPr>
          <w:rFonts w:eastAsia="Times New Roman"/>
          <w:sz w:val="20"/>
          <w:szCs w:val="20"/>
        </w:rPr>
        <w:t xml:space="preserve"> </w:t>
      </w:r>
      <w:r w:rsidR="00FD79E3">
        <w:rPr>
          <w:rFonts w:eastAsia="Times New Roman"/>
          <w:iCs/>
          <w:sz w:val="20"/>
          <w:szCs w:val="20"/>
          <w:lang w:val="pt-BR"/>
        </w:rPr>
        <w:t>(GLH): hirose@academico.ufs.br</w:t>
      </w:r>
    </w:p>
    <w:p w14:paraId="6FD45B92" w14:textId="77777777" w:rsidR="005C7F12" w:rsidRPr="0091106E" w:rsidRDefault="005C7F12" w:rsidP="005C7F12">
      <w:pPr>
        <w:spacing w:line="240" w:lineRule="auto"/>
        <w:jc w:val="center"/>
        <w:rPr>
          <w:sz w:val="20"/>
          <w:szCs w:val="20"/>
          <w:lang w:val="pt-BR" w:eastAsia="zh-CN"/>
        </w:rPr>
      </w:pPr>
    </w:p>
    <w:p w14:paraId="009D1078" w14:textId="194C95D8" w:rsidR="00727BA3" w:rsidRPr="0091106E" w:rsidRDefault="007D261C" w:rsidP="00744F7D">
      <w:pPr>
        <w:spacing w:line="240" w:lineRule="auto"/>
        <w:rPr>
          <w:b/>
          <w:sz w:val="20"/>
          <w:szCs w:val="20"/>
          <w:lang w:eastAsia="zh-CN"/>
        </w:rPr>
      </w:pPr>
      <w:r w:rsidRPr="0091106E">
        <w:rPr>
          <w:rFonts w:eastAsia="Times New Roman"/>
          <w:b/>
          <w:sz w:val="20"/>
          <w:szCs w:val="20"/>
        </w:rPr>
        <w:t>INTRODUÇÃO</w:t>
      </w:r>
    </w:p>
    <w:p w14:paraId="7B0CDC6B" w14:textId="7C7A7172" w:rsidR="00E6579D" w:rsidRPr="0091106E" w:rsidRDefault="00E6579D" w:rsidP="00727BA3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91106E">
        <w:rPr>
          <w:sz w:val="20"/>
          <w:szCs w:val="20"/>
          <w:lang w:val="pt-BR" w:eastAsia="zh-CN"/>
        </w:rPr>
        <w:t xml:space="preserve">Popularmente conhecidos como “camarões de água doce”, </w:t>
      </w:r>
      <w:r w:rsidRPr="0091106E">
        <w:rPr>
          <w:i/>
          <w:iCs/>
          <w:sz w:val="20"/>
          <w:szCs w:val="20"/>
          <w:lang w:val="pt-BR" w:eastAsia="zh-CN"/>
        </w:rPr>
        <w:t>Macrobrachium</w:t>
      </w:r>
      <w:r w:rsidRPr="0091106E">
        <w:rPr>
          <w:sz w:val="20"/>
          <w:szCs w:val="20"/>
          <w:lang w:val="pt-BR" w:eastAsia="zh-CN"/>
        </w:rPr>
        <w:t xml:space="preserve"> </w:t>
      </w:r>
      <w:r w:rsidR="00CE5D80" w:rsidRPr="0091106E">
        <w:rPr>
          <w:sz w:val="20"/>
          <w:szCs w:val="20"/>
          <w:lang w:val="pt-BR" w:eastAsia="zh-CN"/>
        </w:rPr>
        <w:t>(Spence-Bate</w:t>
      </w:r>
      <w:r w:rsidR="00E62D91">
        <w:rPr>
          <w:sz w:val="20"/>
          <w:szCs w:val="20"/>
          <w:lang w:val="pt-BR" w:eastAsia="zh-CN"/>
        </w:rPr>
        <w:t>,</w:t>
      </w:r>
      <w:r w:rsidR="00CE5D80" w:rsidRPr="0091106E">
        <w:rPr>
          <w:sz w:val="20"/>
          <w:szCs w:val="20"/>
          <w:lang w:val="pt-BR" w:eastAsia="zh-CN"/>
        </w:rPr>
        <w:t xml:space="preserve"> 1868) </w:t>
      </w:r>
      <w:r w:rsidRPr="0091106E">
        <w:rPr>
          <w:sz w:val="20"/>
          <w:szCs w:val="20"/>
          <w:lang w:val="pt-BR" w:eastAsia="zh-CN"/>
        </w:rPr>
        <w:t>abrange espécies anfídromas e hololimnéticas. As espécies com ciclo de vida anfídromo apresentam o “desenvolvimento larval prolongado” (PLD), com nove a 13 estágios zoeas (</w:t>
      </w:r>
      <w:proofErr w:type="spellStart"/>
      <w:r w:rsidRPr="0091106E">
        <w:rPr>
          <w:sz w:val="20"/>
          <w:szCs w:val="20"/>
          <w:lang w:val="pt-BR" w:eastAsia="zh-CN"/>
        </w:rPr>
        <w:t>W</w:t>
      </w:r>
      <w:r w:rsidR="00CE5D80" w:rsidRPr="0091106E">
        <w:rPr>
          <w:sz w:val="20"/>
          <w:szCs w:val="20"/>
          <w:lang w:val="pt-BR" w:eastAsia="zh-CN"/>
        </w:rPr>
        <w:t>owor</w:t>
      </w:r>
      <w:proofErr w:type="spellEnd"/>
      <w:r w:rsidRPr="0091106E">
        <w:rPr>
          <w:sz w:val="20"/>
          <w:szCs w:val="20"/>
          <w:lang w:val="pt-BR" w:eastAsia="zh-CN"/>
        </w:rPr>
        <w:t xml:space="preserve"> et al.</w:t>
      </w:r>
      <w:r w:rsidR="00CE5D80" w:rsidRPr="0091106E">
        <w:rPr>
          <w:sz w:val="20"/>
          <w:szCs w:val="20"/>
          <w:lang w:val="pt-BR" w:eastAsia="zh-CN"/>
        </w:rPr>
        <w:t>,</w:t>
      </w:r>
      <w:r w:rsidRPr="0091106E">
        <w:rPr>
          <w:sz w:val="20"/>
          <w:szCs w:val="20"/>
          <w:lang w:val="pt-BR" w:eastAsia="zh-CN"/>
        </w:rPr>
        <w:t xml:space="preserve"> 2009). Seus indivíduos amadurecem, acasalam e desovam na água doce, suas larvas se desenvolvem em águas estuarinas ou marinhas e os juvenis precisam migrar de volta para seu habitat na água doce (A</w:t>
      </w:r>
      <w:r w:rsidR="00CE5D80" w:rsidRPr="0091106E">
        <w:rPr>
          <w:sz w:val="20"/>
          <w:szCs w:val="20"/>
          <w:lang w:val="pt-BR" w:eastAsia="zh-CN"/>
        </w:rPr>
        <w:t>nger</w:t>
      </w:r>
      <w:r w:rsidRPr="0091106E">
        <w:rPr>
          <w:sz w:val="20"/>
          <w:szCs w:val="20"/>
          <w:lang w:val="pt-BR" w:eastAsia="zh-CN"/>
        </w:rPr>
        <w:t>, 2013). Já as espécies hololimnéticas apresentam o “desenvolvimento larval abreviado” (ALD), com um ou dois estágios de zoea (</w:t>
      </w:r>
      <w:proofErr w:type="spellStart"/>
      <w:r w:rsidRPr="0091106E">
        <w:rPr>
          <w:sz w:val="20"/>
          <w:szCs w:val="20"/>
          <w:lang w:val="pt-BR" w:eastAsia="zh-CN"/>
        </w:rPr>
        <w:t>W</w:t>
      </w:r>
      <w:r w:rsidR="00CE5D80" w:rsidRPr="0091106E">
        <w:rPr>
          <w:sz w:val="20"/>
          <w:szCs w:val="20"/>
          <w:lang w:val="pt-BR" w:eastAsia="zh-CN"/>
        </w:rPr>
        <w:t>owor</w:t>
      </w:r>
      <w:proofErr w:type="spellEnd"/>
      <w:r w:rsidR="00CE5D80" w:rsidRPr="0091106E">
        <w:rPr>
          <w:sz w:val="20"/>
          <w:szCs w:val="20"/>
          <w:lang w:val="pt-BR" w:eastAsia="zh-CN"/>
        </w:rPr>
        <w:t xml:space="preserve"> </w:t>
      </w:r>
      <w:r w:rsidRPr="0091106E">
        <w:rPr>
          <w:sz w:val="20"/>
          <w:szCs w:val="20"/>
          <w:lang w:val="pt-BR" w:eastAsia="zh-CN"/>
        </w:rPr>
        <w:t>et al.</w:t>
      </w:r>
      <w:r w:rsidR="00CE5D80" w:rsidRPr="0091106E">
        <w:rPr>
          <w:sz w:val="20"/>
          <w:szCs w:val="20"/>
          <w:lang w:val="pt-BR" w:eastAsia="zh-CN"/>
        </w:rPr>
        <w:t>,</w:t>
      </w:r>
      <w:r w:rsidRPr="0091106E">
        <w:rPr>
          <w:sz w:val="20"/>
          <w:szCs w:val="20"/>
          <w:lang w:val="pt-BR" w:eastAsia="zh-CN"/>
        </w:rPr>
        <w:t xml:space="preserve"> 2009), elas completam seu ciclo inteiramente na água doce</w:t>
      </w:r>
      <w:r w:rsidR="00CE5D80" w:rsidRPr="0091106E">
        <w:rPr>
          <w:sz w:val="20"/>
          <w:szCs w:val="20"/>
          <w:lang w:val="pt-BR" w:eastAsia="zh-CN"/>
        </w:rPr>
        <w:t>.</w:t>
      </w:r>
    </w:p>
    <w:p w14:paraId="7D8F1DE3" w14:textId="3346093C" w:rsidR="00727BA3" w:rsidRPr="0091106E" w:rsidRDefault="003F748E" w:rsidP="00727BA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91106E">
        <w:rPr>
          <w:i/>
          <w:iCs/>
          <w:sz w:val="20"/>
          <w:szCs w:val="20"/>
          <w:lang w:eastAsia="zh-CN"/>
        </w:rPr>
        <w:t>Macrobrachium acanthurus</w:t>
      </w:r>
      <w:r w:rsidR="009178BC">
        <w:rPr>
          <w:rFonts w:hint="eastAsia"/>
          <w:sz w:val="20"/>
          <w:szCs w:val="20"/>
          <w:lang w:eastAsia="zh-CN"/>
        </w:rPr>
        <w:t>,</w:t>
      </w:r>
      <w:r w:rsidR="009178BC">
        <w:rPr>
          <w:sz w:val="20"/>
          <w:szCs w:val="20"/>
          <w:lang w:val="pt-BR" w:eastAsia="zh-CN"/>
        </w:rPr>
        <w:t xml:space="preserve"> o </w:t>
      </w:r>
      <w:r w:rsidR="00727BA3" w:rsidRPr="0091106E">
        <w:rPr>
          <w:sz w:val="20"/>
          <w:szCs w:val="20"/>
          <w:lang w:eastAsia="zh-CN"/>
        </w:rPr>
        <w:t>"camarão-canela", “pitú” ou “pitú-canela”</w:t>
      </w:r>
      <w:r w:rsidR="001D260D" w:rsidRPr="0091106E">
        <w:rPr>
          <w:sz w:val="20"/>
          <w:szCs w:val="20"/>
          <w:lang w:val="pt-BR" w:eastAsia="zh-CN"/>
        </w:rPr>
        <w:t>,</w:t>
      </w:r>
      <w:r w:rsidR="00727BA3" w:rsidRPr="0091106E">
        <w:rPr>
          <w:sz w:val="20"/>
          <w:szCs w:val="20"/>
          <w:lang w:eastAsia="zh-CN"/>
        </w:rPr>
        <w:t xml:space="preserve"> </w:t>
      </w:r>
      <w:r w:rsidR="001D260D" w:rsidRPr="0091106E">
        <w:rPr>
          <w:sz w:val="20"/>
          <w:szCs w:val="20"/>
          <w:lang w:val="pt-BR" w:eastAsia="zh-CN"/>
        </w:rPr>
        <w:t xml:space="preserve">serve de fonte de renda e alimentação ao longo de toda sua distribuição </w:t>
      </w:r>
      <w:r w:rsidR="00727BA3" w:rsidRPr="0091106E">
        <w:rPr>
          <w:sz w:val="20"/>
          <w:szCs w:val="20"/>
          <w:lang w:eastAsia="zh-CN"/>
        </w:rPr>
        <w:t>(</w:t>
      </w:r>
      <w:r w:rsidR="001D260D" w:rsidRPr="0091106E">
        <w:rPr>
          <w:sz w:val="20"/>
          <w:szCs w:val="20"/>
          <w:lang w:eastAsia="zh-CN"/>
        </w:rPr>
        <w:t>S</w:t>
      </w:r>
      <w:proofErr w:type="spellStart"/>
      <w:r w:rsidR="001D260D" w:rsidRPr="0091106E">
        <w:rPr>
          <w:sz w:val="20"/>
          <w:szCs w:val="20"/>
          <w:lang w:val="pt-BR" w:eastAsia="zh-CN"/>
        </w:rPr>
        <w:t>antos</w:t>
      </w:r>
      <w:proofErr w:type="spellEnd"/>
      <w:r w:rsidR="001D260D" w:rsidRPr="0091106E">
        <w:rPr>
          <w:sz w:val="20"/>
          <w:szCs w:val="20"/>
          <w:lang w:val="pt-BR" w:eastAsia="zh-CN"/>
        </w:rPr>
        <w:t xml:space="preserve"> e</w:t>
      </w:r>
      <w:r w:rsidR="001D260D" w:rsidRPr="0091106E">
        <w:rPr>
          <w:sz w:val="20"/>
          <w:szCs w:val="20"/>
          <w:lang w:eastAsia="zh-CN"/>
        </w:rPr>
        <w:t xml:space="preserve"> F</w:t>
      </w:r>
      <w:proofErr w:type="spellStart"/>
      <w:r w:rsidR="001D260D" w:rsidRPr="0091106E">
        <w:rPr>
          <w:sz w:val="20"/>
          <w:szCs w:val="20"/>
          <w:lang w:val="pt-BR" w:eastAsia="zh-CN"/>
        </w:rPr>
        <w:t>onteles</w:t>
      </w:r>
      <w:proofErr w:type="spellEnd"/>
      <w:r w:rsidR="001D260D" w:rsidRPr="0091106E">
        <w:rPr>
          <w:sz w:val="20"/>
          <w:szCs w:val="20"/>
          <w:lang w:val="pt-BR" w:eastAsia="zh-CN"/>
        </w:rPr>
        <w:t>-Filho</w:t>
      </w:r>
      <w:r w:rsidR="00DC256F">
        <w:rPr>
          <w:sz w:val="20"/>
          <w:szCs w:val="20"/>
          <w:lang w:val="pt-BR" w:eastAsia="zh-CN"/>
        </w:rPr>
        <w:t>,</w:t>
      </w:r>
      <w:r w:rsidR="001D260D" w:rsidRPr="0091106E">
        <w:rPr>
          <w:sz w:val="20"/>
          <w:szCs w:val="20"/>
          <w:lang w:eastAsia="zh-CN"/>
        </w:rPr>
        <w:t xml:space="preserve"> 2016)</w:t>
      </w:r>
      <w:r w:rsidR="00C03F0F">
        <w:rPr>
          <w:sz w:val="20"/>
          <w:szCs w:val="20"/>
          <w:lang w:val="pt-BR" w:eastAsia="zh-CN"/>
        </w:rPr>
        <w:t>.</w:t>
      </w:r>
      <w:r w:rsidR="00727BA3" w:rsidRPr="0091106E">
        <w:rPr>
          <w:sz w:val="20"/>
          <w:szCs w:val="20"/>
          <w:lang w:eastAsia="zh-CN"/>
        </w:rPr>
        <w:t xml:space="preserve"> </w:t>
      </w:r>
      <w:r w:rsidRPr="0091106E">
        <w:rPr>
          <w:sz w:val="20"/>
          <w:szCs w:val="20"/>
          <w:lang w:val="pt-BR" w:eastAsia="zh-CN"/>
        </w:rPr>
        <w:t>Es</w:t>
      </w:r>
      <w:r w:rsidR="001D260D" w:rsidRPr="0091106E">
        <w:rPr>
          <w:sz w:val="20"/>
          <w:szCs w:val="20"/>
          <w:lang w:val="pt-BR" w:eastAsia="zh-CN"/>
        </w:rPr>
        <w:t>s</w:t>
      </w:r>
      <w:r w:rsidRPr="0091106E">
        <w:rPr>
          <w:sz w:val="20"/>
          <w:szCs w:val="20"/>
          <w:lang w:val="pt-BR" w:eastAsia="zh-CN"/>
        </w:rPr>
        <w:t>a espécie</w:t>
      </w:r>
      <w:r w:rsidR="00B56CB9" w:rsidRPr="0091106E">
        <w:rPr>
          <w:sz w:val="20"/>
          <w:szCs w:val="20"/>
          <w:lang w:val="pt-BR" w:eastAsia="zh-CN"/>
        </w:rPr>
        <w:t xml:space="preserve"> é</w:t>
      </w:r>
      <w:r w:rsidR="00727BA3" w:rsidRPr="0091106E">
        <w:rPr>
          <w:sz w:val="20"/>
          <w:szCs w:val="20"/>
          <w:lang w:eastAsia="zh-CN"/>
        </w:rPr>
        <w:t xml:space="preserve"> encontrada entre rochas, sob troncos e em meio à vegetação aquática de rios, riachos, lagos de várzea, planícies inundadas e lagoas, desde o Norte da Carolina do Norte nos Estados Unidos da América ao Suriname</w:t>
      </w:r>
      <w:r w:rsidR="009178BC">
        <w:rPr>
          <w:sz w:val="20"/>
          <w:szCs w:val="20"/>
          <w:lang w:val="pt-BR" w:eastAsia="zh-CN"/>
        </w:rPr>
        <w:t>;</w:t>
      </w:r>
      <w:r w:rsidR="00727BA3" w:rsidRPr="0091106E">
        <w:rPr>
          <w:sz w:val="20"/>
          <w:szCs w:val="20"/>
          <w:lang w:eastAsia="zh-CN"/>
        </w:rPr>
        <w:t xml:space="preserve"> e no Brasil ocorre do Estado do Pará até o Rio Grande do Sul</w:t>
      </w:r>
      <w:r w:rsidR="00727BA3" w:rsidRPr="0091106E">
        <w:rPr>
          <w:sz w:val="20"/>
          <w:szCs w:val="20"/>
          <w:lang w:val="pt-BR" w:eastAsia="zh-CN"/>
        </w:rPr>
        <w:t xml:space="preserve"> </w:t>
      </w:r>
      <w:r w:rsidR="007F3EDC" w:rsidRPr="0091106E">
        <w:rPr>
          <w:sz w:val="20"/>
          <w:szCs w:val="20"/>
          <w:lang w:val="pt-BR" w:eastAsia="zh-CN"/>
        </w:rPr>
        <w:t>(</w:t>
      </w:r>
      <w:r w:rsidR="00727BA3" w:rsidRPr="0091106E">
        <w:rPr>
          <w:sz w:val="20"/>
          <w:szCs w:val="20"/>
          <w:lang w:eastAsia="zh-CN"/>
        </w:rPr>
        <w:t>B</w:t>
      </w:r>
      <w:r w:rsidR="00440517" w:rsidRPr="0091106E">
        <w:rPr>
          <w:sz w:val="20"/>
          <w:szCs w:val="20"/>
          <w:lang w:val="pt-BR" w:eastAsia="zh-CN"/>
        </w:rPr>
        <w:t xml:space="preserve">ertini e </w:t>
      </w:r>
      <w:r w:rsidR="00727BA3" w:rsidRPr="0091106E">
        <w:rPr>
          <w:sz w:val="20"/>
          <w:szCs w:val="20"/>
          <w:lang w:eastAsia="zh-CN"/>
        </w:rPr>
        <w:t>B</w:t>
      </w:r>
      <w:r w:rsidR="00440517" w:rsidRPr="0091106E">
        <w:rPr>
          <w:sz w:val="20"/>
          <w:szCs w:val="20"/>
          <w:lang w:val="pt-BR" w:eastAsia="zh-CN"/>
        </w:rPr>
        <w:t>aeza</w:t>
      </w:r>
      <w:r w:rsidR="00DC256F">
        <w:rPr>
          <w:sz w:val="20"/>
          <w:szCs w:val="20"/>
          <w:lang w:val="pt-BR" w:eastAsia="zh-CN"/>
        </w:rPr>
        <w:t>,</w:t>
      </w:r>
      <w:r w:rsidR="00727BA3" w:rsidRPr="0091106E">
        <w:rPr>
          <w:sz w:val="20"/>
          <w:szCs w:val="20"/>
          <w:lang w:eastAsia="zh-CN"/>
        </w:rPr>
        <w:t xml:space="preserve"> 2014; S</w:t>
      </w:r>
      <w:r w:rsidR="00440517" w:rsidRPr="0091106E">
        <w:rPr>
          <w:sz w:val="20"/>
          <w:szCs w:val="20"/>
          <w:lang w:val="pt-BR" w:eastAsia="zh-CN"/>
        </w:rPr>
        <w:t xml:space="preserve">antos e </w:t>
      </w:r>
      <w:r w:rsidR="00184BE0" w:rsidRPr="0091106E">
        <w:rPr>
          <w:sz w:val="20"/>
          <w:szCs w:val="20"/>
          <w:lang w:val="pt-BR" w:eastAsia="zh-CN"/>
        </w:rPr>
        <w:t>Fonteles-</w:t>
      </w:r>
      <w:r w:rsidR="00727BA3" w:rsidRPr="0091106E">
        <w:rPr>
          <w:sz w:val="20"/>
          <w:szCs w:val="20"/>
          <w:lang w:eastAsia="zh-CN"/>
        </w:rPr>
        <w:t>F</w:t>
      </w:r>
      <w:r w:rsidR="00440517" w:rsidRPr="0091106E">
        <w:rPr>
          <w:sz w:val="20"/>
          <w:szCs w:val="20"/>
          <w:lang w:val="pt-BR" w:eastAsia="zh-CN"/>
        </w:rPr>
        <w:t>ilho</w:t>
      </w:r>
      <w:r w:rsidR="00DC256F">
        <w:rPr>
          <w:sz w:val="20"/>
          <w:szCs w:val="20"/>
          <w:lang w:val="pt-BR" w:eastAsia="zh-CN"/>
        </w:rPr>
        <w:t>,</w:t>
      </w:r>
      <w:r w:rsidR="00727BA3" w:rsidRPr="0091106E">
        <w:rPr>
          <w:sz w:val="20"/>
          <w:szCs w:val="20"/>
          <w:lang w:eastAsia="zh-CN"/>
        </w:rPr>
        <w:t xml:space="preserve"> 2016). </w:t>
      </w:r>
      <w:r w:rsidRPr="0091106E">
        <w:rPr>
          <w:i/>
          <w:iCs/>
          <w:sz w:val="20"/>
          <w:szCs w:val="20"/>
          <w:lang w:val="pt-BR" w:eastAsia="zh-CN"/>
        </w:rPr>
        <w:t>M</w:t>
      </w:r>
      <w:r w:rsidR="00CE5D80" w:rsidRPr="0091106E">
        <w:rPr>
          <w:i/>
          <w:iCs/>
          <w:sz w:val="20"/>
          <w:szCs w:val="20"/>
          <w:lang w:val="pt-BR" w:eastAsia="zh-CN"/>
        </w:rPr>
        <w:t>acrobrachium</w:t>
      </w:r>
      <w:r w:rsidRPr="0091106E">
        <w:rPr>
          <w:i/>
          <w:iCs/>
          <w:sz w:val="20"/>
          <w:szCs w:val="20"/>
          <w:lang w:val="pt-BR" w:eastAsia="zh-CN"/>
        </w:rPr>
        <w:t xml:space="preserve"> acanthurus</w:t>
      </w:r>
      <w:r w:rsidRPr="0091106E">
        <w:rPr>
          <w:sz w:val="20"/>
          <w:szCs w:val="20"/>
          <w:lang w:val="pt-BR" w:eastAsia="zh-CN"/>
        </w:rPr>
        <w:t xml:space="preserve"> </w:t>
      </w:r>
      <w:r w:rsidR="00727BA3" w:rsidRPr="0091106E">
        <w:rPr>
          <w:sz w:val="20"/>
          <w:szCs w:val="20"/>
          <w:lang w:eastAsia="zh-CN"/>
        </w:rPr>
        <w:t xml:space="preserve">é </w:t>
      </w:r>
      <w:r w:rsidR="001D260D" w:rsidRPr="0091106E">
        <w:rPr>
          <w:sz w:val="20"/>
          <w:szCs w:val="20"/>
          <w:lang w:val="pt-BR" w:eastAsia="zh-CN"/>
        </w:rPr>
        <w:t>uma</w:t>
      </w:r>
      <w:r w:rsidR="00CE5D80" w:rsidRPr="0091106E">
        <w:rPr>
          <w:sz w:val="20"/>
          <w:szCs w:val="20"/>
          <w:lang w:eastAsia="zh-CN"/>
        </w:rPr>
        <w:t xml:space="preserve"> espécie</w:t>
      </w:r>
      <w:r w:rsidR="00CE5D80" w:rsidRPr="0091106E">
        <w:rPr>
          <w:sz w:val="20"/>
          <w:szCs w:val="20"/>
          <w:lang w:val="pt-BR" w:eastAsia="zh-CN"/>
        </w:rPr>
        <w:t xml:space="preserve"> anfídroma, e que apresenta polimorfismo masculino, com três castas de machos reconhecidas (Rios et al.</w:t>
      </w:r>
      <w:r w:rsidR="001D260D" w:rsidRPr="0091106E">
        <w:rPr>
          <w:sz w:val="20"/>
          <w:szCs w:val="20"/>
          <w:lang w:val="pt-BR" w:eastAsia="zh-CN"/>
        </w:rPr>
        <w:t>,</w:t>
      </w:r>
      <w:r w:rsidR="00CE5D80" w:rsidRPr="0091106E">
        <w:rPr>
          <w:sz w:val="20"/>
          <w:szCs w:val="20"/>
          <w:lang w:val="pt-BR" w:eastAsia="zh-CN"/>
        </w:rPr>
        <w:t xml:space="preserve"> 2021).</w:t>
      </w:r>
    </w:p>
    <w:p w14:paraId="767A7E4E" w14:textId="35C0C8FC" w:rsidR="00727BA3" w:rsidRPr="0091106E" w:rsidRDefault="00727BA3" w:rsidP="00727BA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91106E">
        <w:rPr>
          <w:sz w:val="20"/>
          <w:szCs w:val="20"/>
          <w:lang w:eastAsia="zh-CN"/>
        </w:rPr>
        <w:t>Entre os aspectos reprodutivos de uma espécie, a fecundidade, definida como o número de ovos aderidos aos pleópodos das fêmeas em determinado evento reprodutivo, é de grande importância ecológica, pois serve como estimativa do potencial reprodutivo; do tamanho do estoque populacional; e do  número mínimo de indivíduos necessários para manter as taxas de recrutamento e sobrevivência até a idade adulta (L</w:t>
      </w:r>
      <w:r w:rsidR="00CE10CC" w:rsidRPr="0091106E">
        <w:rPr>
          <w:sz w:val="20"/>
          <w:szCs w:val="20"/>
          <w:lang w:val="pt-BR" w:eastAsia="zh-CN"/>
        </w:rPr>
        <w:t>ima</w:t>
      </w:r>
      <w:r w:rsidRPr="0091106E">
        <w:rPr>
          <w:sz w:val="20"/>
          <w:szCs w:val="20"/>
          <w:lang w:eastAsia="zh-CN"/>
        </w:rPr>
        <w:t xml:space="preserve"> et al.</w:t>
      </w:r>
      <w:r w:rsidR="00F775B4">
        <w:rPr>
          <w:sz w:val="20"/>
          <w:szCs w:val="20"/>
          <w:lang w:val="pt-BR" w:eastAsia="zh-CN"/>
        </w:rPr>
        <w:t>,</w:t>
      </w:r>
      <w:r w:rsidRPr="0091106E">
        <w:rPr>
          <w:sz w:val="20"/>
          <w:szCs w:val="20"/>
          <w:lang w:eastAsia="zh-CN"/>
        </w:rPr>
        <w:t xml:space="preserve"> 2015). Dessa forma, trata-se de uma ferramenta de análise essencial para se definir planos de manejo e conservação da biodiversidade, além de determinar o potencial das espécies para aquicultura. </w:t>
      </w:r>
      <w:r w:rsidRPr="0091106E" w:rsidDel="00F775B4">
        <w:rPr>
          <w:sz w:val="20"/>
          <w:szCs w:val="20"/>
          <w:lang w:eastAsia="zh-CN"/>
        </w:rPr>
        <w:t xml:space="preserve">A fecundidade, normalmente, apresenta uma relação direta positiva com o tamanho corporal das fêmeas, mas sofre influência das variações ambientais a que as populações estão expostas, nos </w:t>
      </w:r>
      <w:r w:rsidRPr="0091106E" w:rsidDel="00F775B4">
        <w:rPr>
          <w:i/>
          <w:iCs/>
          <w:sz w:val="20"/>
          <w:szCs w:val="20"/>
          <w:lang w:eastAsia="zh-CN"/>
        </w:rPr>
        <w:t>Macrobrachium</w:t>
      </w:r>
      <w:r w:rsidRPr="0091106E" w:rsidDel="00F775B4">
        <w:rPr>
          <w:sz w:val="20"/>
          <w:szCs w:val="20"/>
          <w:lang w:eastAsia="zh-CN"/>
        </w:rPr>
        <w:t xml:space="preserve"> este parâmetro tem grande amplitude de variação inter- e intraespecífica (M</w:t>
      </w:r>
      <w:r w:rsidR="00CE10CC" w:rsidRPr="0091106E" w:rsidDel="00F775B4">
        <w:rPr>
          <w:sz w:val="20"/>
          <w:szCs w:val="20"/>
          <w:lang w:val="pt-BR" w:eastAsia="zh-CN"/>
        </w:rPr>
        <w:t>eireles et a</w:t>
      </w:r>
      <w:r w:rsidRPr="0091106E" w:rsidDel="00F775B4">
        <w:rPr>
          <w:sz w:val="20"/>
          <w:szCs w:val="20"/>
          <w:lang w:eastAsia="zh-CN"/>
        </w:rPr>
        <w:t>l., 2013).</w:t>
      </w:r>
    </w:p>
    <w:p w14:paraId="625C5234" w14:textId="4EAC07C4" w:rsidR="00727BA3" w:rsidRPr="0091106E" w:rsidRDefault="003F748E" w:rsidP="00727BA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91106E">
        <w:rPr>
          <w:sz w:val="20"/>
          <w:szCs w:val="20"/>
          <w:lang w:val="pt-BR" w:eastAsia="zh-CN"/>
        </w:rPr>
        <w:t>Os</w:t>
      </w:r>
      <w:r w:rsidRPr="0091106E">
        <w:rPr>
          <w:sz w:val="20"/>
          <w:szCs w:val="20"/>
          <w:lang w:eastAsia="zh-CN"/>
        </w:rPr>
        <w:t xml:space="preserve"> </w:t>
      </w:r>
      <w:r w:rsidR="00727BA3" w:rsidRPr="0091106E">
        <w:rPr>
          <w:sz w:val="20"/>
          <w:szCs w:val="20"/>
          <w:lang w:eastAsia="zh-CN"/>
        </w:rPr>
        <w:t>objetivos do presente trabalho foram avaliar a distribuição espacial</w:t>
      </w:r>
      <w:r w:rsidR="00CE10CC" w:rsidRPr="0091106E">
        <w:rPr>
          <w:sz w:val="20"/>
          <w:szCs w:val="20"/>
          <w:lang w:val="pt-BR" w:eastAsia="zh-CN"/>
        </w:rPr>
        <w:t xml:space="preserve"> da população como um todo, </w:t>
      </w:r>
      <w:r w:rsidR="00942E65" w:rsidRPr="0091106E">
        <w:rPr>
          <w:sz w:val="20"/>
          <w:szCs w:val="20"/>
          <w:lang w:val="pt-BR" w:eastAsia="zh-CN"/>
        </w:rPr>
        <w:t xml:space="preserve">de seus morfotipos e </w:t>
      </w:r>
      <w:r w:rsidR="00727BA3" w:rsidRPr="0091106E">
        <w:rPr>
          <w:sz w:val="20"/>
          <w:szCs w:val="20"/>
          <w:lang w:eastAsia="zh-CN"/>
        </w:rPr>
        <w:t xml:space="preserve">das fêmeas </w:t>
      </w:r>
      <w:r w:rsidR="00D25F85">
        <w:rPr>
          <w:sz w:val="20"/>
          <w:szCs w:val="20"/>
          <w:lang w:val="pt-BR" w:eastAsia="zh-CN"/>
        </w:rPr>
        <w:t>ovígeras</w:t>
      </w:r>
      <w:r w:rsidR="00D25F85" w:rsidRPr="0091106E">
        <w:rPr>
          <w:sz w:val="20"/>
          <w:szCs w:val="20"/>
          <w:lang w:eastAsia="zh-CN"/>
        </w:rPr>
        <w:t xml:space="preserve"> </w:t>
      </w:r>
      <w:r w:rsidR="00727BA3" w:rsidRPr="0091106E">
        <w:rPr>
          <w:sz w:val="20"/>
          <w:szCs w:val="20"/>
          <w:lang w:eastAsia="zh-CN"/>
        </w:rPr>
        <w:t xml:space="preserve">de </w:t>
      </w:r>
      <w:r w:rsidR="00727BA3" w:rsidRPr="0091106E">
        <w:rPr>
          <w:i/>
          <w:iCs/>
          <w:sz w:val="20"/>
          <w:szCs w:val="20"/>
          <w:lang w:eastAsia="zh-CN"/>
        </w:rPr>
        <w:t>Macrobrachium acanthurus</w:t>
      </w:r>
      <w:r w:rsidR="00727BA3" w:rsidRPr="0091106E">
        <w:rPr>
          <w:sz w:val="20"/>
          <w:szCs w:val="20"/>
          <w:lang w:eastAsia="zh-CN"/>
        </w:rPr>
        <w:t xml:space="preserve"> ao longo do gradiente longitudinal do rio Jequitinhonha (BA), de sua barragem até a foz; além de avaliar a fecundidade e sua relação com o tamanho corporal das fêmeas.</w:t>
      </w:r>
    </w:p>
    <w:p w14:paraId="23720BD2" w14:textId="77777777" w:rsidR="002A4292" w:rsidRPr="0091106E" w:rsidRDefault="002A4292" w:rsidP="00727BA3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0FF3DC06" w14:textId="55F500FE" w:rsidR="00744F7D" w:rsidRPr="0091106E" w:rsidRDefault="007D261C" w:rsidP="00744F7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91106E">
        <w:rPr>
          <w:rFonts w:eastAsia="Times New Roman"/>
          <w:b/>
          <w:sz w:val="20"/>
          <w:szCs w:val="20"/>
        </w:rPr>
        <w:t>MATERIAL E M</w:t>
      </w:r>
      <w:r w:rsidR="004E5DDD">
        <w:rPr>
          <w:rFonts w:hint="eastAsia"/>
          <w:b/>
          <w:sz w:val="20"/>
          <w:szCs w:val="20"/>
          <w:lang w:eastAsia="zh-CN"/>
        </w:rPr>
        <w:t>É</w:t>
      </w:r>
      <w:r w:rsidRPr="0091106E">
        <w:rPr>
          <w:rFonts w:eastAsia="Times New Roman"/>
          <w:b/>
          <w:sz w:val="20"/>
          <w:szCs w:val="20"/>
        </w:rPr>
        <w:t>TODOS</w:t>
      </w:r>
    </w:p>
    <w:p w14:paraId="36824537" w14:textId="468E0D4D" w:rsidR="002103BE" w:rsidRDefault="002103BE" w:rsidP="00FD79E3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1106E">
        <w:rPr>
          <w:rFonts w:eastAsia="Times New Roman"/>
          <w:bCs/>
          <w:sz w:val="20"/>
          <w:szCs w:val="20"/>
          <w:lang w:val="pt-BR"/>
        </w:rPr>
        <w:t xml:space="preserve">Os camarões foram amostrados em oito campanhas realizadas </w:t>
      </w:r>
      <w:r w:rsidR="00005292">
        <w:rPr>
          <w:rFonts w:eastAsia="Times New Roman"/>
          <w:bCs/>
          <w:sz w:val="20"/>
          <w:szCs w:val="20"/>
          <w:lang w:val="pt-BR"/>
        </w:rPr>
        <w:t>entre 2016 e 2018</w:t>
      </w:r>
      <w:r w:rsidRPr="0091106E">
        <w:rPr>
          <w:rFonts w:eastAsia="Times New Roman"/>
          <w:bCs/>
          <w:sz w:val="20"/>
          <w:szCs w:val="20"/>
          <w:lang w:val="pt-BR"/>
        </w:rPr>
        <w:t>. Em cada uma delas foram amostrados quatro pontos ao longo do rio Jequitinhonha, localizados a jusante da barragem, denominadas P1 a P4</w:t>
      </w:r>
      <w:r w:rsidR="00D52078" w:rsidRPr="0091106E">
        <w:rPr>
          <w:rFonts w:eastAsia="Times New Roman"/>
          <w:bCs/>
          <w:sz w:val="20"/>
          <w:szCs w:val="20"/>
          <w:lang w:val="pt-BR"/>
        </w:rPr>
        <w:t>.</w:t>
      </w:r>
      <w:r w:rsidR="00FD79E3">
        <w:rPr>
          <w:rFonts w:eastAsia="Times New Roman"/>
          <w:bCs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bCs/>
          <w:sz w:val="20"/>
          <w:szCs w:val="20"/>
          <w:lang w:val="pt-BR"/>
        </w:rPr>
        <w:t>Utilizou-se dois métodos de coleta: 1- uma armadilha passiva (“covo” cilíndrico)</w:t>
      </w:r>
      <w:r w:rsidR="005B6DEE" w:rsidRPr="0091106E">
        <w:rPr>
          <w:rFonts w:eastAsia="Times New Roman"/>
          <w:bCs/>
          <w:sz w:val="20"/>
          <w:szCs w:val="20"/>
          <w:lang w:val="pt-BR"/>
        </w:rPr>
        <w:t>; e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2- uma rede de arrasto de tração manual. Os camarões amostrados foram eutanasiados por choque térmico (sacos de gelo) e conservados em álcool 70%. </w:t>
      </w:r>
      <w:r w:rsidR="005B6DEE" w:rsidRPr="0091106E">
        <w:rPr>
          <w:rFonts w:eastAsia="Times New Roman"/>
          <w:bCs/>
          <w:sz w:val="20"/>
          <w:szCs w:val="20"/>
          <w:lang w:val="pt-BR"/>
        </w:rPr>
        <w:t>Já no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laboratório de Carcinologia da Universidade Federal de Sergipe (UFS) </w:t>
      </w:r>
      <w:r w:rsidR="005B6DEE" w:rsidRPr="0091106E">
        <w:rPr>
          <w:rFonts w:eastAsia="Times New Roman"/>
          <w:bCs/>
          <w:sz w:val="20"/>
          <w:szCs w:val="20"/>
          <w:lang w:val="pt-BR"/>
        </w:rPr>
        <w:t>os animais foram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triados, identificados </w:t>
      </w:r>
      <w:r w:rsidR="00646AD4" w:rsidRPr="0091106E">
        <w:rPr>
          <w:rFonts w:eastAsia="Times New Roman"/>
          <w:bCs/>
          <w:sz w:val="20"/>
          <w:szCs w:val="20"/>
          <w:lang w:val="pt-BR"/>
        </w:rPr>
        <w:t>(segundo Melo</w:t>
      </w:r>
      <w:r w:rsidR="00E62D91">
        <w:rPr>
          <w:rFonts w:eastAsia="Times New Roman"/>
          <w:bCs/>
          <w:sz w:val="20"/>
          <w:szCs w:val="20"/>
          <w:lang w:val="pt-BR"/>
        </w:rPr>
        <w:t>,</w:t>
      </w:r>
      <w:r w:rsidR="00646AD4" w:rsidRPr="0091106E">
        <w:rPr>
          <w:rFonts w:eastAsia="Times New Roman"/>
          <w:bCs/>
          <w:sz w:val="20"/>
          <w:szCs w:val="20"/>
          <w:lang w:val="pt-BR"/>
        </w:rPr>
        <w:t xml:space="preserve"> 2003) </w:t>
      </w:r>
      <w:r w:rsidRPr="0091106E">
        <w:rPr>
          <w:rFonts w:eastAsia="Times New Roman"/>
          <w:bCs/>
          <w:sz w:val="20"/>
          <w:szCs w:val="20"/>
          <w:lang w:val="pt-BR"/>
        </w:rPr>
        <w:t>e sexados</w:t>
      </w:r>
      <w:r w:rsidR="00646AD4" w:rsidRPr="0091106E">
        <w:rPr>
          <w:rFonts w:eastAsia="Times New Roman"/>
          <w:bCs/>
          <w:sz w:val="20"/>
          <w:szCs w:val="20"/>
          <w:lang w:val="pt-BR"/>
        </w:rPr>
        <w:t xml:space="preserve"> (segundo Tombes e Foste</w:t>
      </w:r>
      <w:r w:rsidR="00E62D91">
        <w:rPr>
          <w:rFonts w:eastAsia="Times New Roman"/>
          <w:bCs/>
          <w:sz w:val="20"/>
          <w:szCs w:val="20"/>
          <w:lang w:val="pt-BR"/>
        </w:rPr>
        <w:t>r,</w:t>
      </w:r>
      <w:r w:rsidR="00646AD4" w:rsidRPr="0091106E">
        <w:rPr>
          <w:rFonts w:eastAsia="Times New Roman"/>
          <w:bCs/>
          <w:sz w:val="20"/>
          <w:szCs w:val="20"/>
          <w:lang w:val="pt-BR"/>
        </w:rPr>
        <w:t xml:space="preserve"> 1979) com o auxílio de um estereomicroscópio (Motic SMZ 168)</w:t>
      </w:r>
      <w:r w:rsidRPr="0091106E">
        <w:rPr>
          <w:rFonts w:eastAsia="Times New Roman"/>
          <w:bCs/>
          <w:sz w:val="20"/>
          <w:szCs w:val="20"/>
          <w:lang w:val="pt-BR"/>
        </w:rPr>
        <w:t>.</w:t>
      </w:r>
      <w:r w:rsidR="00646AD4" w:rsidRPr="0091106E">
        <w:rPr>
          <w:rFonts w:eastAsia="Times New Roman"/>
          <w:bCs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bCs/>
          <w:sz w:val="20"/>
          <w:szCs w:val="20"/>
          <w:lang w:val="pt-BR"/>
        </w:rPr>
        <w:t>Outro procedimento realizado foi o registro do comprimento da carapaça (</w:t>
      </w:r>
      <w:r w:rsidR="005B6DEE" w:rsidRPr="0091106E">
        <w:rPr>
          <w:rFonts w:eastAsia="Times New Roman"/>
          <w:bCs/>
          <w:sz w:val="20"/>
          <w:szCs w:val="20"/>
          <w:lang w:val="pt-BR"/>
        </w:rPr>
        <w:t>CC)</w:t>
      </w:r>
      <w:r w:rsidRPr="0091106E">
        <w:rPr>
          <w:rFonts w:eastAsia="Times New Roman"/>
          <w:bCs/>
          <w:sz w:val="20"/>
          <w:szCs w:val="20"/>
          <w:lang w:val="pt-BR"/>
        </w:rPr>
        <w:t>,</w:t>
      </w:r>
      <w:r w:rsidR="005B6DEE" w:rsidRPr="0091106E">
        <w:rPr>
          <w:rFonts w:eastAsia="Times New Roman"/>
          <w:bCs/>
          <w:sz w:val="20"/>
          <w:szCs w:val="20"/>
          <w:lang w:val="pt-BR"/>
        </w:rPr>
        <w:t xml:space="preserve"> comprimento do quelípodo (CQ</w:t>
      </w:r>
      <w:r w:rsidR="003359BD" w:rsidRPr="0091106E">
        <w:rPr>
          <w:rFonts w:eastAsia="Times New Roman"/>
          <w:bCs/>
          <w:sz w:val="20"/>
          <w:szCs w:val="20"/>
          <w:lang w:val="pt-BR"/>
        </w:rPr>
        <w:t>), do dáctilo (CD), própodo (CP), carpo (CCP), mero (CM) e ísquio (CI)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com o auxílio de um paquímetro digital (Mitutoyo, precisão de 0,01 mm).</w:t>
      </w:r>
    </w:p>
    <w:p w14:paraId="64BB5AFC" w14:textId="75DE05BF" w:rsidR="00DE2171" w:rsidRPr="008A4B1F" w:rsidRDefault="00DE2171" w:rsidP="00FD79E3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Cs/>
          <w:sz w:val="20"/>
          <w:szCs w:val="20"/>
          <w:lang w:val="pt-BR"/>
        </w:rPr>
        <w:t xml:space="preserve">O </w:t>
      </w:r>
      <w:r w:rsidR="009178BC">
        <w:rPr>
          <w:rFonts w:eastAsia="Times New Roman"/>
          <w:bCs/>
          <w:sz w:val="20"/>
          <w:szCs w:val="20"/>
          <w:lang w:val="pt-BR"/>
        </w:rPr>
        <w:t>CC</w:t>
      </w:r>
      <w:r>
        <w:rPr>
          <w:rFonts w:eastAsia="Times New Roman"/>
          <w:bCs/>
          <w:sz w:val="20"/>
          <w:szCs w:val="20"/>
          <w:lang w:val="pt-BR"/>
        </w:rPr>
        <w:t xml:space="preserve"> médio d</w:t>
      </w:r>
      <w:r w:rsidR="008A4B1F">
        <w:rPr>
          <w:rFonts w:eastAsia="Times New Roman"/>
          <w:bCs/>
          <w:sz w:val="20"/>
          <w:szCs w:val="20"/>
          <w:lang w:val="pt-BR"/>
        </w:rPr>
        <w:t>as</w:t>
      </w:r>
      <w:r>
        <w:rPr>
          <w:rFonts w:eastAsia="Times New Roman"/>
          <w:bCs/>
          <w:sz w:val="20"/>
          <w:szCs w:val="20"/>
          <w:lang w:val="pt-BR"/>
        </w:rPr>
        <w:t xml:space="preserve"> categoria</w:t>
      </w:r>
      <w:r w:rsidR="008A4B1F">
        <w:rPr>
          <w:rFonts w:eastAsia="Times New Roman"/>
          <w:bCs/>
          <w:sz w:val="20"/>
          <w:szCs w:val="20"/>
          <w:lang w:val="pt-BR"/>
        </w:rPr>
        <w:t>s</w:t>
      </w:r>
      <w:r>
        <w:rPr>
          <w:rFonts w:eastAsia="Times New Roman"/>
          <w:bCs/>
          <w:sz w:val="20"/>
          <w:szCs w:val="20"/>
          <w:lang w:val="pt-BR"/>
        </w:rPr>
        <w:t xml:space="preserve"> demográfica</w:t>
      </w:r>
      <w:r w:rsidR="008A4B1F">
        <w:rPr>
          <w:rFonts w:eastAsia="Times New Roman"/>
          <w:bCs/>
          <w:sz w:val="20"/>
          <w:szCs w:val="20"/>
          <w:lang w:val="pt-BR"/>
        </w:rPr>
        <w:t>s</w:t>
      </w:r>
      <w:r>
        <w:rPr>
          <w:rFonts w:eastAsia="Times New Roman"/>
          <w:bCs/>
          <w:sz w:val="20"/>
          <w:szCs w:val="20"/>
          <w:lang w:val="pt-BR"/>
        </w:rPr>
        <w:t xml:space="preserve"> (machos, fêmeas e fêmeas ovígeras</w:t>
      </w:r>
      <w:r w:rsidR="008A4B1F">
        <w:rPr>
          <w:rFonts w:eastAsia="Times New Roman"/>
          <w:bCs/>
          <w:sz w:val="20"/>
          <w:szCs w:val="20"/>
          <w:lang w:val="pt-BR"/>
        </w:rPr>
        <w:t>) de cada ponto de coleta foi comparado através de uma ANOVA (</w:t>
      </w:r>
      <w:r w:rsidR="008A4B1F" w:rsidRPr="0091106E">
        <w:rPr>
          <w:rFonts w:eastAsia="Times New Roman"/>
          <w:bCs/>
          <w:i/>
          <w:iCs/>
          <w:sz w:val="20"/>
          <w:szCs w:val="20"/>
          <w:lang w:val="pt-BR"/>
        </w:rPr>
        <w:t>α</w:t>
      </w:r>
      <w:r w:rsidR="008A4B1F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r w:rsidR="008A4B1F">
        <w:rPr>
          <w:rFonts w:eastAsia="Times New Roman"/>
          <w:bCs/>
          <w:sz w:val="20"/>
          <w:szCs w:val="20"/>
          <w:lang w:val="pt-BR"/>
        </w:rPr>
        <w:t>= 5%), seguida de um teste Tukey (</w:t>
      </w:r>
      <w:r w:rsidR="008A4B1F" w:rsidRPr="0091106E">
        <w:rPr>
          <w:rFonts w:eastAsia="Times New Roman"/>
          <w:bCs/>
          <w:i/>
          <w:iCs/>
          <w:sz w:val="20"/>
          <w:szCs w:val="20"/>
          <w:lang w:val="pt-BR"/>
        </w:rPr>
        <w:t>α</w:t>
      </w:r>
      <w:r w:rsidR="008A4B1F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r w:rsidR="008A4B1F">
        <w:rPr>
          <w:rFonts w:eastAsia="Times New Roman"/>
          <w:bCs/>
          <w:sz w:val="20"/>
          <w:szCs w:val="20"/>
          <w:lang w:val="pt-BR"/>
        </w:rPr>
        <w:t>= 5%).</w:t>
      </w:r>
    </w:p>
    <w:p w14:paraId="4FA72677" w14:textId="0D90D5D3" w:rsidR="005B6DEE" w:rsidRPr="0091106E" w:rsidRDefault="005B6DEE" w:rsidP="00646AD4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1106E">
        <w:rPr>
          <w:rFonts w:eastAsia="Times New Roman"/>
          <w:bCs/>
          <w:sz w:val="20"/>
          <w:szCs w:val="20"/>
          <w:lang w:val="pt-BR"/>
        </w:rPr>
        <w:lastRenderedPageBreak/>
        <w:t>A metodologia descrita por Rios et al</w:t>
      </w:r>
      <w:r w:rsidR="00942E65" w:rsidRPr="0091106E">
        <w:rPr>
          <w:rFonts w:eastAsia="Times New Roman"/>
          <w:bCs/>
          <w:sz w:val="20"/>
          <w:szCs w:val="20"/>
          <w:lang w:val="pt-BR"/>
        </w:rPr>
        <w:t>.,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(2021) foi utilizada para </w:t>
      </w:r>
      <w:r w:rsidR="00FD79E3">
        <w:rPr>
          <w:rFonts w:eastAsia="Times New Roman"/>
          <w:bCs/>
          <w:sz w:val="20"/>
          <w:szCs w:val="20"/>
          <w:lang w:val="pt-BR"/>
        </w:rPr>
        <w:t xml:space="preserve">a </w:t>
      </w:r>
      <w:r w:rsidRPr="0091106E">
        <w:rPr>
          <w:rFonts w:eastAsia="Times New Roman"/>
          <w:bCs/>
          <w:sz w:val="20"/>
          <w:szCs w:val="20"/>
          <w:lang w:val="pt-BR"/>
        </w:rPr>
        <w:t>separação dos morfotipos masculinos. Em seguida, foi descrita a estrutura populacional dos quatro pontos de coleta</w:t>
      </w:r>
      <w:r w:rsidR="003359BD" w:rsidRPr="0091106E">
        <w:rPr>
          <w:rFonts w:eastAsia="Times New Roman"/>
          <w:bCs/>
          <w:sz w:val="20"/>
          <w:szCs w:val="20"/>
          <w:lang w:val="pt-BR"/>
        </w:rPr>
        <w:t xml:space="preserve"> pela proporção entre as castas no gradiente longitudinal.</w:t>
      </w:r>
    </w:p>
    <w:p w14:paraId="07F46C67" w14:textId="740E814F" w:rsidR="002103BE" w:rsidRPr="0091106E" w:rsidRDefault="005B6DEE" w:rsidP="005B6DE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1106E">
        <w:rPr>
          <w:rFonts w:eastAsia="Times New Roman"/>
          <w:bCs/>
          <w:sz w:val="20"/>
          <w:szCs w:val="20"/>
          <w:lang w:val="pt-BR"/>
        </w:rPr>
        <w:t xml:space="preserve">As fêmeas </w:t>
      </w:r>
      <w:r w:rsidR="008A4B1F">
        <w:rPr>
          <w:rFonts w:eastAsia="Times New Roman"/>
          <w:bCs/>
          <w:sz w:val="20"/>
          <w:szCs w:val="20"/>
          <w:lang w:val="pt-BR"/>
        </w:rPr>
        <w:t>ovígeras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foram classificadas em</w:t>
      </w:r>
      <w:r w:rsidR="00BD3F54">
        <w:rPr>
          <w:rFonts w:eastAsia="Times New Roman"/>
          <w:bCs/>
          <w:sz w:val="20"/>
          <w:szCs w:val="20"/>
          <w:lang w:val="pt-BR"/>
        </w:rPr>
        <w:t xml:space="preserve"> estágio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inicia</w:t>
      </w:r>
      <w:r w:rsidR="00BD3F54">
        <w:rPr>
          <w:rFonts w:eastAsia="Times New Roman"/>
          <w:bCs/>
          <w:sz w:val="20"/>
          <w:szCs w:val="20"/>
          <w:lang w:val="pt-BR"/>
        </w:rPr>
        <w:t>l</w:t>
      </w:r>
      <w:r w:rsidR="00E7207A">
        <w:rPr>
          <w:rFonts w:eastAsia="Times New Roman"/>
          <w:bCs/>
          <w:sz w:val="20"/>
          <w:szCs w:val="20"/>
          <w:lang w:val="pt-BR"/>
        </w:rPr>
        <w:t xml:space="preserve"> (I)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, </w:t>
      </w:r>
      <w:r w:rsidR="00E7207A">
        <w:rPr>
          <w:rFonts w:eastAsia="Times New Roman"/>
          <w:bCs/>
          <w:sz w:val="20"/>
          <w:szCs w:val="20"/>
          <w:lang w:val="pt-BR"/>
        </w:rPr>
        <w:t>em desenvolvimento (ED)</w:t>
      </w:r>
      <w:r w:rsidR="00E7207A" w:rsidRPr="0091106E">
        <w:rPr>
          <w:rFonts w:eastAsia="Times New Roman"/>
          <w:bCs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bCs/>
          <w:sz w:val="20"/>
          <w:szCs w:val="20"/>
          <w:lang w:val="pt-BR"/>
        </w:rPr>
        <w:t>e fina</w:t>
      </w:r>
      <w:r w:rsidR="00BD3F54">
        <w:rPr>
          <w:rFonts w:eastAsia="Times New Roman"/>
          <w:bCs/>
          <w:sz w:val="20"/>
          <w:szCs w:val="20"/>
          <w:lang w:val="pt-BR"/>
        </w:rPr>
        <w:t>l</w:t>
      </w:r>
      <w:r w:rsidR="00E7207A">
        <w:rPr>
          <w:rFonts w:eastAsia="Times New Roman"/>
          <w:bCs/>
          <w:sz w:val="20"/>
          <w:szCs w:val="20"/>
          <w:lang w:val="pt-BR"/>
        </w:rPr>
        <w:t xml:space="preserve"> (F)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de acordo com Rocha </w:t>
      </w:r>
      <w:r w:rsidR="00FD79E3">
        <w:rPr>
          <w:rFonts w:eastAsia="Times New Roman"/>
          <w:bCs/>
          <w:sz w:val="20"/>
          <w:szCs w:val="20"/>
          <w:lang w:val="pt-BR"/>
        </w:rPr>
        <w:t>e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Barbosa </w:t>
      </w:r>
      <w:r w:rsidR="00FD79E3">
        <w:rPr>
          <w:rFonts w:eastAsia="Times New Roman"/>
          <w:bCs/>
          <w:sz w:val="20"/>
          <w:szCs w:val="20"/>
          <w:lang w:val="pt-BR"/>
        </w:rPr>
        <w:t>(</w:t>
      </w:r>
      <w:r w:rsidRPr="0091106E">
        <w:rPr>
          <w:rFonts w:eastAsia="Times New Roman"/>
          <w:bCs/>
          <w:sz w:val="20"/>
          <w:szCs w:val="20"/>
          <w:lang w:val="pt-BR"/>
        </w:rPr>
        <w:t>2017</w:t>
      </w:r>
      <w:r w:rsidR="00FD79E3">
        <w:rPr>
          <w:rFonts w:eastAsia="Times New Roman"/>
          <w:bCs/>
          <w:sz w:val="20"/>
          <w:szCs w:val="20"/>
          <w:lang w:val="pt-BR"/>
        </w:rPr>
        <w:t>)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. </w:t>
      </w:r>
      <w:r w:rsidR="002103BE" w:rsidRPr="0091106E">
        <w:rPr>
          <w:rFonts w:eastAsia="Times New Roman"/>
          <w:bCs/>
          <w:sz w:val="20"/>
          <w:szCs w:val="20"/>
          <w:lang w:val="pt-BR"/>
        </w:rPr>
        <w:t xml:space="preserve">A comparação ao longo do gradiente de distribuição longitudinal foi realizada por uma análise de variância (ANOVA, </w:t>
      </w:r>
      <w:r w:rsidR="002103BE" w:rsidRPr="0091106E">
        <w:rPr>
          <w:rFonts w:eastAsia="Times New Roman"/>
          <w:bCs/>
          <w:i/>
          <w:iCs/>
          <w:sz w:val="20"/>
          <w:szCs w:val="20"/>
          <w:lang w:val="pt-BR"/>
        </w:rPr>
        <w:t xml:space="preserve">α </w:t>
      </w:r>
      <w:r w:rsidR="002103BE" w:rsidRPr="0091106E">
        <w:rPr>
          <w:rFonts w:eastAsia="Times New Roman"/>
          <w:bCs/>
          <w:sz w:val="20"/>
          <w:szCs w:val="20"/>
          <w:lang w:val="pt-BR"/>
        </w:rPr>
        <w:t xml:space="preserve">=5%), </w:t>
      </w:r>
      <w:r w:rsidR="00FD79E3">
        <w:rPr>
          <w:rFonts w:eastAsia="Times New Roman"/>
          <w:bCs/>
          <w:sz w:val="20"/>
          <w:szCs w:val="20"/>
          <w:lang w:val="pt-BR"/>
        </w:rPr>
        <w:t>seguida de</w:t>
      </w:r>
      <w:r w:rsidR="002103BE" w:rsidRPr="0091106E">
        <w:rPr>
          <w:rFonts w:eastAsia="Times New Roman"/>
          <w:bCs/>
          <w:sz w:val="20"/>
          <w:szCs w:val="20"/>
          <w:lang w:val="pt-BR"/>
        </w:rPr>
        <w:t xml:space="preserve"> um teste de Tukey (</w:t>
      </w:r>
      <w:r w:rsidR="002103BE" w:rsidRPr="0091106E">
        <w:rPr>
          <w:rFonts w:eastAsia="Times New Roman"/>
          <w:bCs/>
          <w:i/>
          <w:iCs/>
          <w:sz w:val="20"/>
          <w:szCs w:val="20"/>
          <w:lang w:val="pt-BR"/>
        </w:rPr>
        <w:t>α</w:t>
      </w:r>
      <w:r w:rsidR="002103BE" w:rsidRPr="0091106E">
        <w:rPr>
          <w:rFonts w:eastAsia="Times New Roman"/>
          <w:bCs/>
          <w:sz w:val="20"/>
          <w:szCs w:val="20"/>
          <w:lang w:val="pt-BR"/>
        </w:rPr>
        <w:t xml:space="preserve"> =5%).</w:t>
      </w:r>
    </w:p>
    <w:p w14:paraId="70AC4D02" w14:textId="28F4DD78" w:rsidR="002103BE" w:rsidRPr="0091106E" w:rsidRDefault="002103BE" w:rsidP="0091106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1106E">
        <w:rPr>
          <w:rFonts w:eastAsia="Times New Roman"/>
          <w:bCs/>
          <w:sz w:val="20"/>
          <w:szCs w:val="20"/>
          <w:lang w:val="pt-BR"/>
        </w:rPr>
        <w:t xml:space="preserve">Na análise de fecundidade, utilizou-se somente fêmeas em estágio inicial. </w:t>
      </w:r>
      <w:r w:rsidR="000853DE">
        <w:rPr>
          <w:rFonts w:eastAsia="Times New Roman"/>
          <w:bCs/>
          <w:sz w:val="20"/>
          <w:szCs w:val="20"/>
          <w:lang w:val="pt-BR"/>
        </w:rPr>
        <w:t>C</w:t>
      </w:r>
      <w:r w:rsidR="000853DE" w:rsidRPr="0091106E">
        <w:rPr>
          <w:rFonts w:eastAsia="Times New Roman"/>
          <w:bCs/>
          <w:sz w:val="20"/>
          <w:szCs w:val="20"/>
          <w:lang w:val="pt-BR"/>
        </w:rPr>
        <w:t xml:space="preserve">inco fêmeas foram selecionadas randomicamente </w:t>
      </w:r>
      <w:r w:rsidR="000853DE">
        <w:rPr>
          <w:rFonts w:eastAsia="Times New Roman"/>
          <w:bCs/>
          <w:sz w:val="20"/>
          <w:szCs w:val="20"/>
          <w:lang w:val="pt-BR"/>
        </w:rPr>
        <w:t xml:space="preserve">e 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tiveram </w:t>
      </w:r>
      <w:r w:rsidR="00D25F85">
        <w:rPr>
          <w:rFonts w:eastAsia="Times New Roman"/>
          <w:bCs/>
          <w:sz w:val="20"/>
          <w:szCs w:val="20"/>
          <w:lang w:val="pt-BR"/>
        </w:rPr>
        <w:t xml:space="preserve">os 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ovos removidos cuidadosamente de seu abdome com o auxílio de uma pinça, </w:t>
      </w:r>
      <w:r w:rsidR="00D25F85">
        <w:rPr>
          <w:rFonts w:eastAsia="Times New Roman"/>
          <w:bCs/>
          <w:sz w:val="20"/>
          <w:szCs w:val="20"/>
          <w:lang w:val="pt-BR"/>
        </w:rPr>
        <w:t>para a obtenção de uma subamostra de 1000 ovos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. </w:t>
      </w:r>
      <w:r w:rsidR="00D25F85">
        <w:rPr>
          <w:rFonts w:eastAsia="Times New Roman"/>
          <w:bCs/>
          <w:sz w:val="20"/>
          <w:szCs w:val="20"/>
          <w:lang w:val="pt-BR"/>
        </w:rPr>
        <w:t>Os ovos de cada fêmea e a subamostra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foram levados a uma estufa (NOVA-NI 1512) a uma temperatura de 50° C, até atingir um peso seco constante, em seguida, pesados em uma balança analítica (Mettler Toledo AB204-S, precisão de 0,0001g</w:t>
      </w:r>
      <w:r w:rsidR="009178BC">
        <w:rPr>
          <w:rFonts w:eastAsia="Times New Roman"/>
          <w:bCs/>
          <w:sz w:val="20"/>
          <w:szCs w:val="20"/>
          <w:lang w:val="pt-BR"/>
        </w:rPr>
        <w:t>)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(Baseado em Porto, </w:t>
      </w:r>
      <w:proofErr w:type="spellStart"/>
      <w:r w:rsidRPr="0091106E">
        <w:rPr>
          <w:rFonts w:eastAsia="Times New Roman"/>
          <w:bCs/>
          <w:sz w:val="20"/>
          <w:szCs w:val="20"/>
          <w:lang w:val="pt-BR"/>
        </w:rPr>
        <w:t>Tognella</w:t>
      </w:r>
      <w:proofErr w:type="spellEnd"/>
      <w:r w:rsidRPr="0091106E">
        <w:rPr>
          <w:rFonts w:eastAsia="Times New Roman"/>
          <w:bCs/>
          <w:sz w:val="20"/>
          <w:szCs w:val="20"/>
          <w:lang w:val="pt-BR"/>
        </w:rPr>
        <w:t xml:space="preserve"> e Lima</w:t>
      </w:r>
      <w:r w:rsidR="00F25D2E">
        <w:rPr>
          <w:rFonts w:eastAsia="Times New Roman"/>
          <w:bCs/>
          <w:sz w:val="20"/>
          <w:szCs w:val="20"/>
          <w:lang w:val="pt-BR"/>
        </w:rPr>
        <w:t>,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2021)</w:t>
      </w:r>
      <w:r w:rsidR="00DC1EC3" w:rsidRPr="0091106E">
        <w:rPr>
          <w:rFonts w:eastAsia="Times New Roman"/>
          <w:bCs/>
          <w:sz w:val="20"/>
          <w:szCs w:val="20"/>
          <w:lang w:val="pt-BR"/>
        </w:rPr>
        <w:t>.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A fecundidade foi estimada </w:t>
      </w:r>
      <w:r w:rsidR="009178BC">
        <w:rPr>
          <w:rFonts w:eastAsia="Times New Roman"/>
          <w:bCs/>
          <w:sz w:val="20"/>
          <w:szCs w:val="20"/>
          <w:lang w:val="pt-BR"/>
        </w:rPr>
        <w:t>pela fórmula:</w:t>
      </w:r>
      <w:r w:rsidRPr="0091106E">
        <w:rPr>
          <w:rFonts w:eastAsia="Times New Roman"/>
          <w:bCs/>
          <w:sz w:val="20"/>
          <w:szCs w:val="20"/>
          <w:lang w:val="pt-BR"/>
        </w:rPr>
        <w:t xml:space="preserve"> </w:t>
      </w:r>
      <w:r w:rsidR="009178BC" w:rsidRPr="0091106E">
        <w:rPr>
          <w:rFonts w:eastAsia="Times New Roman"/>
          <w:bCs/>
          <w:sz w:val="20"/>
          <w:szCs w:val="20"/>
          <w:lang w:val="pt-BR"/>
        </w:rPr>
        <w:t xml:space="preserve">F=N.(P/PS) </w:t>
      </w:r>
      <w:r w:rsidR="009178BC">
        <w:rPr>
          <w:rFonts w:eastAsia="Times New Roman"/>
          <w:bCs/>
          <w:sz w:val="20"/>
          <w:szCs w:val="20"/>
          <w:lang w:val="pt-BR"/>
        </w:rPr>
        <w:t>(</w:t>
      </w:r>
      <w:r w:rsidRPr="0091106E">
        <w:rPr>
          <w:rFonts w:eastAsia="Times New Roman"/>
          <w:bCs/>
          <w:sz w:val="20"/>
          <w:szCs w:val="20"/>
          <w:lang w:val="pt-BR"/>
        </w:rPr>
        <w:t>Ogawa e Rocha 1976)</w:t>
      </w:r>
      <w:r w:rsidR="009178BC">
        <w:rPr>
          <w:rFonts w:eastAsia="Times New Roman"/>
          <w:bCs/>
          <w:sz w:val="20"/>
          <w:szCs w:val="20"/>
          <w:lang w:val="pt-BR"/>
        </w:rPr>
        <w:t>.</w:t>
      </w:r>
      <w:r w:rsidR="00F87438" w:rsidRPr="0091106E">
        <w:rPr>
          <w:rFonts w:eastAsia="Times New Roman"/>
          <w:bCs/>
          <w:sz w:val="20"/>
          <w:szCs w:val="20"/>
          <w:lang w:val="pt-BR"/>
        </w:rPr>
        <w:t xml:space="preserve"> </w:t>
      </w:r>
      <w:r w:rsidR="009178BC">
        <w:rPr>
          <w:rFonts w:eastAsia="Times New Roman"/>
          <w:bCs/>
          <w:sz w:val="20"/>
          <w:szCs w:val="20"/>
          <w:lang w:val="pt-BR"/>
        </w:rPr>
        <w:t>Na qual</w:t>
      </w:r>
      <w:r w:rsidRPr="0091106E">
        <w:rPr>
          <w:rFonts w:eastAsia="Times New Roman"/>
          <w:bCs/>
          <w:sz w:val="20"/>
          <w:szCs w:val="20"/>
          <w:lang w:val="pt-BR"/>
        </w:rPr>
        <w:t>: F = fecundidade individual; N = número de ovos da subamostra; P = peso total da massa ovígera (g); e PS = peso da subamostra (g).</w:t>
      </w:r>
    </w:p>
    <w:p w14:paraId="69F3AF03" w14:textId="5FC6BF06" w:rsidR="002103BE" w:rsidRPr="0091106E" w:rsidRDefault="002103BE" w:rsidP="002103B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1106E">
        <w:rPr>
          <w:rFonts w:eastAsia="Times New Roman"/>
          <w:bCs/>
          <w:sz w:val="20"/>
          <w:szCs w:val="20"/>
          <w:lang w:val="pt-BR"/>
        </w:rPr>
        <w:t>Por fim, a relação do tamanho CC (mm) da fêmea e número de ovos foi verificada por uma análise de regressão linear com os dados logaritmizados (</w:t>
      </w:r>
      <w:r w:rsidRPr="0091106E">
        <w:rPr>
          <w:rFonts w:eastAsia="Times New Roman"/>
          <w:bCs/>
          <w:i/>
          <w:iCs/>
          <w:sz w:val="20"/>
          <w:szCs w:val="20"/>
          <w:lang w:val="pt-BR"/>
        </w:rPr>
        <w:t>α</w:t>
      </w:r>
      <w:r w:rsidR="00DC1EC3" w:rsidRPr="0091106E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r w:rsidRPr="0091106E">
        <w:rPr>
          <w:rFonts w:eastAsia="Times New Roman"/>
          <w:bCs/>
          <w:sz w:val="20"/>
          <w:szCs w:val="20"/>
          <w:lang w:val="pt-BR"/>
        </w:rPr>
        <w:t>=5%).</w:t>
      </w:r>
    </w:p>
    <w:p w14:paraId="669B4496" w14:textId="77777777" w:rsidR="002A4292" w:rsidRPr="0091106E" w:rsidRDefault="002A4292" w:rsidP="002103B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</w:p>
    <w:p w14:paraId="2154A434" w14:textId="77777777" w:rsidR="00B555C8" w:rsidRPr="0091106E" w:rsidRDefault="007D261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1106E">
        <w:rPr>
          <w:rFonts w:eastAsia="Times New Roman"/>
          <w:b/>
          <w:sz w:val="20"/>
          <w:szCs w:val="20"/>
        </w:rPr>
        <w:t>RESULTADOS E DISCUSSÃO</w:t>
      </w:r>
    </w:p>
    <w:p w14:paraId="43A9156C" w14:textId="3DAD345D" w:rsidR="00DE2171" w:rsidRDefault="00E62D91" w:rsidP="00646AD4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Um total de</w:t>
      </w:r>
      <w:r w:rsidR="00DC1EC3" w:rsidRPr="0091106E">
        <w:rPr>
          <w:sz w:val="20"/>
          <w:szCs w:val="20"/>
          <w:lang w:eastAsia="zh-CN"/>
        </w:rPr>
        <w:t xml:space="preserve"> </w:t>
      </w:r>
      <w:r w:rsidRPr="0091106E">
        <w:rPr>
          <w:sz w:val="20"/>
          <w:szCs w:val="20"/>
          <w:lang w:eastAsia="zh-CN"/>
        </w:rPr>
        <w:t xml:space="preserve">938 indivíduos </w:t>
      </w:r>
      <w:r w:rsidR="00DC1EC3" w:rsidRPr="0091106E">
        <w:rPr>
          <w:sz w:val="20"/>
          <w:szCs w:val="20"/>
          <w:lang w:eastAsia="zh-CN"/>
        </w:rPr>
        <w:t>foram amostrados</w:t>
      </w:r>
      <w:r w:rsidR="00CE2A2C">
        <w:rPr>
          <w:sz w:val="20"/>
          <w:szCs w:val="20"/>
          <w:lang w:val="pt-BR" w:eastAsia="zh-CN"/>
        </w:rPr>
        <w:t>,</w:t>
      </w:r>
      <w:r w:rsidR="00DC1EC3" w:rsidRPr="0091106E">
        <w:rPr>
          <w:sz w:val="20"/>
          <w:szCs w:val="20"/>
          <w:lang w:eastAsia="zh-CN"/>
        </w:rPr>
        <w:t xml:space="preserve"> 576 machos (61</w:t>
      </w:r>
      <w:r w:rsidR="003822A1" w:rsidRPr="0091106E">
        <w:rPr>
          <w:sz w:val="20"/>
          <w:szCs w:val="20"/>
          <w:lang w:val="pt-BR" w:eastAsia="zh-CN"/>
        </w:rPr>
        <w:t>,</w:t>
      </w:r>
      <w:r w:rsidR="00DC1EC3" w:rsidRPr="0091106E">
        <w:rPr>
          <w:sz w:val="20"/>
          <w:szCs w:val="20"/>
          <w:lang w:eastAsia="zh-CN"/>
        </w:rPr>
        <w:t>41%), 302 fêmeas (32</w:t>
      </w:r>
      <w:r w:rsidR="003822A1" w:rsidRPr="0091106E">
        <w:rPr>
          <w:sz w:val="20"/>
          <w:szCs w:val="20"/>
          <w:lang w:val="pt-BR" w:eastAsia="zh-CN"/>
        </w:rPr>
        <w:t>,</w:t>
      </w:r>
      <w:r w:rsidR="00DC1EC3" w:rsidRPr="0091106E">
        <w:rPr>
          <w:sz w:val="20"/>
          <w:szCs w:val="20"/>
          <w:lang w:eastAsia="zh-CN"/>
        </w:rPr>
        <w:t>20%), e 60 fêmeas ovígeras (6</w:t>
      </w:r>
      <w:r w:rsidR="003822A1" w:rsidRPr="0091106E">
        <w:rPr>
          <w:sz w:val="20"/>
          <w:szCs w:val="20"/>
          <w:lang w:val="pt-BR" w:eastAsia="zh-CN"/>
        </w:rPr>
        <w:t>,</w:t>
      </w:r>
      <w:r w:rsidR="00DC1EC3" w:rsidRPr="0091106E">
        <w:rPr>
          <w:sz w:val="20"/>
          <w:szCs w:val="20"/>
          <w:lang w:eastAsia="zh-CN"/>
        </w:rPr>
        <w:t>40%).  A menor abundância foi registrada no ponto 1 (n</w:t>
      </w:r>
      <w:r w:rsidR="00FB348B" w:rsidRPr="0091106E">
        <w:rPr>
          <w:sz w:val="20"/>
          <w:szCs w:val="20"/>
          <w:lang w:val="pt-BR" w:eastAsia="zh-CN"/>
        </w:rPr>
        <w:t xml:space="preserve"> </w:t>
      </w:r>
      <w:r w:rsidR="00DC1EC3" w:rsidRPr="0091106E">
        <w:rPr>
          <w:sz w:val="20"/>
          <w:szCs w:val="20"/>
          <w:lang w:eastAsia="zh-CN"/>
        </w:rPr>
        <w:t>=42) e a maior no ponto 3 (n</w:t>
      </w:r>
      <w:r w:rsidR="00FB348B" w:rsidRPr="0091106E">
        <w:rPr>
          <w:sz w:val="20"/>
          <w:szCs w:val="20"/>
          <w:lang w:val="pt-BR" w:eastAsia="zh-CN"/>
        </w:rPr>
        <w:t xml:space="preserve"> </w:t>
      </w:r>
      <w:r w:rsidR="00DC1EC3" w:rsidRPr="0091106E">
        <w:rPr>
          <w:sz w:val="20"/>
          <w:szCs w:val="20"/>
          <w:lang w:eastAsia="zh-CN"/>
        </w:rPr>
        <w:t>=549). O número de machos superou o das fêmeas em todos os pontos de coleta</w:t>
      </w:r>
      <w:r w:rsidR="0092580F" w:rsidRPr="0091106E">
        <w:rPr>
          <w:sz w:val="20"/>
          <w:szCs w:val="20"/>
          <w:lang w:val="pt-BR" w:eastAsia="zh-CN"/>
        </w:rPr>
        <w:t xml:space="preserve">. </w:t>
      </w:r>
      <w:r w:rsidR="007B3DBF" w:rsidRPr="0091106E">
        <w:rPr>
          <w:sz w:val="20"/>
          <w:szCs w:val="20"/>
          <w:lang w:val="pt-BR" w:eastAsia="zh-CN"/>
        </w:rPr>
        <w:t>Esse aumento de indivíduos em direção à foz pode ser explicado pela</w:t>
      </w:r>
      <w:r w:rsidR="0092580F" w:rsidRPr="0091106E">
        <w:rPr>
          <w:sz w:val="20"/>
          <w:szCs w:val="20"/>
          <w:lang w:val="pt-BR" w:eastAsia="zh-CN"/>
        </w:rPr>
        <w:t xml:space="preserve"> dependência da água salobra </w:t>
      </w:r>
      <w:r w:rsidR="001551DD" w:rsidRPr="0091106E">
        <w:rPr>
          <w:sz w:val="20"/>
          <w:szCs w:val="20"/>
          <w:lang w:val="pt-BR" w:eastAsia="zh-CN"/>
        </w:rPr>
        <w:t>e seu</w:t>
      </w:r>
      <w:r w:rsidR="0092580F" w:rsidRPr="0091106E">
        <w:rPr>
          <w:sz w:val="20"/>
          <w:szCs w:val="20"/>
          <w:lang w:val="pt-BR" w:eastAsia="zh-CN"/>
        </w:rPr>
        <w:t xml:space="preserve"> ciclo de vida anfídromo </w:t>
      </w:r>
      <w:r w:rsidR="007B3DBF" w:rsidRPr="0091106E">
        <w:rPr>
          <w:sz w:val="20"/>
          <w:szCs w:val="20"/>
          <w:lang w:val="pt-BR" w:eastAsia="zh-CN"/>
        </w:rPr>
        <w:t>(B</w:t>
      </w:r>
      <w:r w:rsidR="00440517" w:rsidRPr="0091106E">
        <w:rPr>
          <w:sz w:val="20"/>
          <w:szCs w:val="20"/>
          <w:lang w:val="pt-BR" w:eastAsia="zh-CN"/>
        </w:rPr>
        <w:t>ertini</w:t>
      </w:r>
      <w:r w:rsidR="007B3DBF" w:rsidRPr="0091106E">
        <w:rPr>
          <w:sz w:val="20"/>
          <w:szCs w:val="20"/>
          <w:lang w:val="pt-BR" w:eastAsia="zh-CN"/>
        </w:rPr>
        <w:t xml:space="preserve"> e B</w:t>
      </w:r>
      <w:r w:rsidR="00440517" w:rsidRPr="0091106E">
        <w:rPr>
          <w:sz w:val="20"/>
          <w:szCs w:val="20"/>
          <w:lang w:val="pt-BR" w:eastAsia="zh-CN"/>
        </w:rPr>
        <w:t>aeza</w:t>
      </w:r>
      <w:r w:rsidR="00F25D2E">
        <w:rPr>
          <w:sz w:val="20"/>
          <w:szCs w:val="20"/>
          <w:lang w:val="pt-BR" w:eastAsia="zh-CN"/>
        </w:rPr>
        <w:t>,</w:t>
      </w:r>
      <w:r w:rsidR="007B3DBF" w:rsidRPr="0091106E">
        <w:rPr>
          <w:sz w:val="20"/>
          <w:szCs w:val="20"/>
          <w:lang w:val="pt-BR" w:eastAsia="zh-CN"/>
        </w:rPr>
        <w:t xml:space="preserve"> 2014)</w:t>
      </w:r>
      <w:r w:rsidR="00DE2171">
        <w:rPr>
          <w:sz w:val="20"/>
          <w:szCs w:val="20"/>
          <w:lang w:val="pt-BR" w:eastAsia="zh-CN"/>
        </w:rPr>
        <w:t xml:space="preserve">. </w:t>
      </w:r>
    </w:p>
    <w:p w14:paraId="20FAE28C" w14:textId="12E3F033" w:rsidR="0092580F" w:rsidRPr="0091106E" w:rsidRDefault="00DE2171" w:rsidP="00646AD4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DE2171">
        <w:rPr>
          <w:sz w:val="20"/>
          <w:szCs w:val="20"/>
          <w:lang w:val="pt-BR" w:eastAsia="zh-CN"/>
        </w:rPr>
        <w:t xml:space="preserve">O </w:t>
      </w:r>
      <w:r w:rsidR="009178BC">
        <w:rPr>
          <w:sz w:val="20"/>
          <w:szCs w:val="20"/>
          <w:lang w:val="pt-BR" w:eastAsia="zh-CN"/>
        </w:rPr>
        <w:t>CC</w:t>
      </w:r>
      <w:r w:rsidRPr="00DE2171">
        <w:rPr>
          <w:sz w:val="20"/>
          <w:szCs w:val="20"/>
          <w:lang w:val="pt-BR" w:eastAsia="zh-CN"/>
        </w:rPr>
        <w:t xml:space="preserve"> médio dos machos, fêmeas e fêmeas </w:t>
      </w:r>
      <w:r w:rsidR="008A4B1F">
        <w:rPr>
          <w:sz w:val="20"/>
          <w:szCs w:val="20"/>
          <w:lang w:val="pt-BR" w:eastAsia="zh-CN"/>
        </w:rPr>
        <w:t>ovígeras</w:t>
      </w:r>
      <w:r w:rsidRPr="00DE2171">
        <w:rPr>
          <w:sz w:val="20"/>
          <w:szCs w:val="20"/>
          <w:lang w:val="pt-BR" w:eastAsia="zh-CN"/>
        </w:rPr>
        <w:t xml:space="preserve"> foi de 18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34 ± 9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88mm, 16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16 ± 3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41mm, e 12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60 ± 4</w:t>
      </w:r>
      <w:r w:rsidR="008A4B1F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>93mm de CC, respectivamente. Os machos dos pontos 1 e 2 foram significativamente maiores que dos pontos 3 e 4</w:t>
      </w:r>
      <w:r w:rsidR="000C59EF">
        <w:rPr>
          <w:sz w:val="20"/>
          <w:szCs w:val="20"/>
          <w:lang w:val="pt-BR" w:eastAsia="zh-CN"/>
        </w:rPr>
        <w:t xml:space="preserve"> </w:t>
      </w:r>
      <w:r w:rsidR="000C59EF" w:rsidRPr="00DE2171">
        <w:rPr>
          <w:sz w:val="20"/>
          <w:szCs w:val="20"/>
          <w:lang w:val="pt-BR" w:eastAsia="zh-CN"/>
        </w:rPr>
        <w:t>(</w:t>
      </w:r>
      <w:r w:rsidR="000C59EF">
        <w:rPr>
          <w:sz w:val="20"/>
          <w:szCs w:val="20"/>
          <w:lang w:val="pt-BR" w:eastAsia="zh-CN"/>
        </w:rPr>
        <w:t xml:space="preserve">ANOVA, F= </w:t>
      </w:r>
      <w:r w:rsidR="000C59EF">
        <w:rPr>
          <w:sz w:val="20"/>
          <w:szCs w:val="20"/>
          <w:lang w:val="pt-BR" w:eastAsia="zh-CN"/>
        </w:rPr>
        <w:t>31,04</w:t>
      </w:r>
      <w:r w:rsidR="000C59EF">
        <w:rPr>
          <w:sz w:val="20"/>
          <w:szCs w:val="20"/>
          <w:lang w:val="pt-BR" w:eastAsia="zh-CN"/>
        </w:rPr>
        <w:t xml:space="preserve">, p &lt; 0,05; </w:t>
      </w:r>
      <w:r w:rsidR="000C59EF" w:rsidRPr="00DE2171">
        <w:rPr>
          <w:sz w:val="20"/>
          <w:szCs w:val="20"/>
          <w:lang w:val="pt-BR" w:eastAsia="zh-CN"/>
        </w:rPr>
        <w:t>T</w:t>
      </w:r>
      <w:r w:rsidR="000C59EF">
        <w:rPr>
          <w:sz w:val="20"/>
          <w:szCs w:val="20"/>
          <w:lang w:val="pt-BR" w:eastAsia="zh-CN"/>
        </w:rPr>
        <w:t>ukey</w:t>
      </w:r>
      <w:r w:rsidR="000C59EF" w:rsidRPr="00DE2171">
        <w:rPr>
          <w:sz w:val="20"/>
          <w:szCs w:val="20"/>
          <w:lang w:val="pt-BR" w:eastAsia="zh-CN"/>
        </w:rPr>
        <w:t>, p &lt; 0,05)</w:t>
      </w:r>
      <w:r w:rsidR="00CE2A2C">
        <w:rPr>
          <w:sz w:val="20"/>
          <w:szCs w:val="20"/>
          <w:lang w:val="pt-BR" w:eastAsia="zh-CN"/>
        </w:rPr>
        <w:t>,</w:t>
      </w:r>
      <w:r w:rsidRPr="00DE2171">
        <w:rPr>
          <w:sz w:val="20"/>
          <w:szCs w:val="20"/>
          <w:lang w:val="pt-BR" w:eastAsia="zh-CN"/>
        </w:rPr>
        <w:t xml:space="preserve"> as fêmeas dos pontos 1 e 4 não diferiram significativamente</w:t>
      </w:r>
      <w:r w:rsidR="000C59EF">
        <w:rPr>
          <w:sz w:val="20"/>
          <w:szCs w:val="20"/>
          <w:lang w:val="pt-BR" w:eastAsia="zh-CN"/>
        </w:rPr>
        <w:t xml:space="preserve"> (Tukey, p &gt; 0,05)</w:t>
      </w:r>
      <w:r w:rsidRPr="00DE2171">
        <w:rPr>
          <w:sz w:val="20"/>
          <w:szCs w:val="20"/>
          <w:lang w:val="pt-BR" w:eastAsia="zh-CN"/>
        </w:rPr>
        <w:t xml:space="preserve">; e fêmeas </w:t>
      </w:r>
      <w:r w:rsidR="008A4B1F">
        <w:rPr>
          <w:sz w:val="20"/>
          <w:szCs w:val="20"/>
          <w:lang w:val="pt-BR" w:eastAsia="zh-CN"/>
        </w:rPr>
        <w:t>ovígeras</w:t>
      </w:r>
      <w:r w:rsidRPr="00DE2171">
        <w:rPr>
          <w:sz w:val="20"/>
          <w:szCs w:val="20"/>
          <w:lang w:val="pt-BR" w:eastAsia="zh-CN"/>
        </w:rPr>
        <w:t xml:space="preserve"> do ponto 2 foram significativamente maiores que aquelas dos pontos 3 e 4 (</w:t>
      </w:r>
      <w:r w:rsidR="006A6231">
        <w:rPr>
          <w:sz w:val="20"/>
          <w:szCs w:val="20"/>
          <w:lang w:val="pt-BR" w:eastAsia="zh-CN"/>
        </w:rPr>
        <w:t xml:space="preserve">ANOVA, F= 5,68, p &lt; 0,05; </w:t>
      </w:r>
      <w:r w:rsidRPr="00DE2171">
        <w:rPr>
          <w:sz w:val="20"/>
          <w:szCs w:val="20"/>
          <w:lang w:val="pt-BR" w:eastAsia="zh-CN"/>
        </w:rPr>
        <w:t>T</w:t>
      </w:r>
      <w:r w:rsidR="008A4B1F">
        <w:rPr>
          <w:sz w:val="20"/>
          <w:szCs w:val="20"/>
          <w:lang w:val="pt-BR" w:eastAsia="zh-CN"/>
        </w:rPr>
        <w:t>ukey</w:t>
      </w:r>
      <w:r w:rsidRPr="00DE2171">
        <w:rPr>
          <w:sz w:val="20"/>
          <w:szCs w:val="20"/>
          <w:lang w:val="pt-BR" w:eastAsia="zh-CN"/>
        </w:rPr>
        <w:t xml:space="preserve">, p &lt; 0,05). </w:t>
      </w:r>
    </w:p>
    <w:p w14:paraId="3A5B3E82" w14:textId="29D08CD1" w:rsidR="00DC1EC3" w:rsidRPr="0091106E" w:rsidRDefault="00646AD4" w:rsidP="00646AD4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91106E">
        <w:rPr>
          <w:sz w:val="20"/>
          <w:szCs w:val="20"/>
          <w:lang w:val="pt-BR" w:eastAsia="zh-CN"/>
        </w:rPr>
        <w:t xml:space="preserve"> Foram encontrados machos de todos os três morfotipos, conforme descritos por Rios et al. (2021), em todos os quatro pontos de coleta. O número de machos das castas dominante e subdominante aumentou em direção à foz</w:t>
      </w:r>
      <w:r w:rsidR="007F0333" w:rsidRPr="0091106E">
        <w:rPr>
          <w:sz w:val="20"/>
          <w:szCs w:val="20"/>
          <w:lang w:val="pt-BR" w:eastAsia="zh-CN"/>
        </w:rPr>
        <w:t xml:space="preserve">, </w:t>
      </w:r>
      <w:r w:rsidR="009E72D8">
        <w:rPr>
          <w:sz w:val="20"/>
          <w:szCs w:val="20"/>
          <w:lang w:val="pt-BR" w:eastAsia="zh-CN"/>
        </w:rPr>
        <w:t>e</w:t>
      </w:r>
      <w:r w:rsidR="009E72D8" w:rsidRPr="0091106E">
        <w:rPr>
          <w:sz w:val="20"/>
          <w:szCs w:val="20"/>
          <w:lang w:val="pt-BR" w:eastAsia="zh-CN"/>
        </w:rPr>
        <w:t xml:space="preserve"> </w:t>
      </w:r>
      <w:r w:rsidR="003822A1" w:rsidRPr="0091106E">
        <w:rPr>
          <w:sz w:val="20"/>
          <w:szCs w:val="20"/>
          <w:lang w:val="pt-BR" w:eastAsia="zh-CN"/>
        </w:rPr>
        <w:t xml:space="preserve">as proporções entre as castas (CM1:CM2:CM3) </w:t>
      </w:r>
      <w:r w:rsidR="0092580F" w:rsidRPr="0091106E">
        <w:rPr>
          <w:sz w:val="20"/>
          <w:szCs w:val="20"/>
          <w:lang w:val="pt-BR" w:eastAsia="zh-CN"/>
        </w:rPr>
        <w:t xml:space="preserve">mantiveram-se </w:t>
      </w:r>
      <w:r w:rsidR="009E72D8">
        <w:rPr>
          <w:sz w:val="20"/>
          <w:szCs w:val="20"/>
          <w:lang w:val="pt-BR" w:eastAsia="zh-CN"/>
        </w:rPr>
        <w:t>em</w:t>
      </w:r>
      <w:r w:rsidR="003822A1" w:rsidRPr="0091106E">
        <w:rPr>
          <w:sz w:val="20"/>
          <w:szCs w:val="20"/>
          <w:lang w:val="pt-BR" w:eastAsia="zh-CN"/>
        </w:rPr>
        <w:t xml:space="preserve"> 1: 4: 6 (ponto1); 2,2; 2,2: 1 (ponto 2); 2,1: 2,1: 1 (ponto 3); 1: 1,4: 1 (ponto 4)</w:t>
      </w:r>
      <w:r w:rsidR="002A4292" w:rsidRPr="0091106E">
        <w:rPr>
          <w:sz w:val="20"/>
          <w:szCs w:val="20"/>
          <w:lang w:val="pt-BR" w:eastAsia="zh-CN"/>
        </w:rPr>
        <w:t>.</w:t>
      </w:r>
      <w:r w:rsidR="00264A3C" w:rsidRPr="0091106E">
        <w:rPr>
          <w:sz w:val="20"/>
          <w:szCs w:val="20"/>
          <w:lang w:val="pt-BR" w:eastAsia="zh-CN"/>
        </w:rPr>
        <w:t xml:space="preserve"> </w:t>
      </w:r>
      <w:r w:rsidR="00E62D91">
        <w:rPr>
          <w:sz w:val="20"/>
          <w:szCs w:val="20"/>
          <w:lang w:val="pt-BR" w:eastAsia="zh-CN"/>
        </w:rPr>
        <w:t>O gradiente longitudinal da</w:t>
      </w:r>
      <w:r w:rsidR="00BB6936">
        <w:rPr>
          <w:sz w:val="20"/>
          <w:szCs w:val="20"/>
          <w:lang w:val="pt-BR" w:eastAsia="zh-CN"/>
        </w:rPr>
        <w:t>s</w:t>
      </w:r>
      <w:r w:rsidR="00627A6B" w:rsidRPr="0091106E">
        <w:rPr>
          <w:sz w:val="20"/>
          <w:szCs w:val="20"/>
          <w:lang w:val="pt-BR" w:eastAsia="zh-CN"/>
        </w:rPr>
        <w:t xml:space="preserve"> </w:t>
      </w:r>
      <w:r w:rsidR="00264A3C" w:rsidRPr="0091106E">
        <w:rPr>
          <w:sz w:val="20"/>
          <w:szCs w:val="20"/>
          <w:lang w:val="pt-BR" w:eastAsia="zh-CN"/>
        </w:rPr>
        <w:t>características ambientais</w:t>
      </w:r>
      <w:r w:rsidR="00E62D91">
        <w:rPr>
          <w:sz w:val="20"/>
          <w:szCs w:val="20"/>
          <w:lang w:val="pt-BR" w:eastAsia="zh-CN"/>
        </w:rPr>
        <w:t xml:space="preserve"> (ex.: temperatura, disponibilidade de alimento, </w:t>
      </w:r>
      <w:r w:rsidR="0095390B">
        <w:rPr>
          <w:sz w:val="20"/>
          <w:szCs w:val="20"/>
          <w:lang w:val="pt-BR" w:eastAsia="zh-CN"/>
        </w:rPr>
        <w:t>etc.</w:t>
      </w:r>
      <w:r w:rsidR="00E62D91">
        <w:rPr>
          <w:sz w:val="20"/>
          <w:szCs w:val="20"/>
          <w:lang w:val="pt-BR" w:eastAsia="zh-CN"/>
        </w:rPr>
        <w:t>)</w:t>
      </w:r>
      <w:r w:rsidR="00264A3C" w:rsidRPr="0091106E">
        <w:rPr>
          <w:sz w:val="20"/>
          <w:szCs w:val="20"/>
          <w:lang w:val="pt-BR" w:eastAsia="zh-CN"/>
        </w:rPr>
        <w:t xml:space="preserve"> </w:t>
      </w:r>
      <w:r w:rsidR="000A5109" w:rsidRPr="0091106E">
        <w:rPr>
          <w:sz w:val="20"/>
          <w:szCs w:val="20"/>
          <w:lang w:val="pt-BR" w:eastAsia="zh-CN"/>
        </w:rPr>
        <w:t>dos pontos 1</w:t>
      </w:r>
      <w:r w:rsidR="00627A6B" w:rsidRPr="0091106E">
        <w:rPr>
          <w:sz w:val="20"/>
          <w:szCs w:val="20"/>
          <w:lang w:val="pt-BR" w:eastAsia="zh-CN"/>
        </w:rPr>
        <w:t xml:space="preserve"> (logo após uma barragem)</w:t>
      </w:r>
      <w:r w:rsidR="000A5109" w:rsidRPr="0091106E">
        <w:rPr>
          <w:sz w:val="20"/>
          <w:szCs w:val="20"/>
          <w:lang w:val="pt-BR" w:eastAsia="zh-CN"/>
        </w:rPr>
        <w:t xml:space="preserve"> e 4</w:t>
      </w:r>
      <w:r w:rsidR="00627A6B" w:rsidRPr="0091106E">
        <w:rPr>
          <w:sz w:val="20"/>
          <w:szCs w:val="20"/>
          <w:lang w:val="pt-BR" w:eastAsia="zh-CN"/>
        </w:rPr>
        <w:t xml:space="preserve"> (mais próximo ao estuário)</w:t>
      </w:r>
      <w:r w:rsidR="000A5109" w:rsidRPr="0091106E">
        <w:rPr>
          <w:sz w:val="20"/>
          <w:szCs w:val="20"/>
          <w:lang w:val="pt-BR" w:eastAsia="zh-CN"/>
        </w:rPr>
        <w:t>, provavelmente</w:t>
      </w:r>
      <w:r w:rsidR="00627A6B" w:rsidRPr="0091106E">
        <w:rPr>
          <w:sz w:val="20"/>
          <w:szCs w:val="20"/>
          <w:lang w:val="pt-BR" w:eastAsia="zh-CN"/>
        </w:rPr>
        <w:t>,</w:t>
      </w:r>
      <w:r w:rsidR="000A5109" w:rsidRPr="0091106E">
        <w:rPr>
          <w:sz w:val="20"/>
          <w:szCs w:val="20"/>
          <w:lang w:val="pt-BR" w:eastAsia="zh-CN"/>
        </w:rPr>
        <w:t xml:space="preserve"> </w:t>
      </w:r>
      <w:r w:rsidR="00AD02F8">
        <w:rPr>
          <w:sz w:val="20"/>
          <w:szCs w:val="20"/>
          <w:lang w:val="pt-BR" w:eastAsia="zh-CN"/>
        </w:rPr>
        <w:t>é responsável</w:t>
      </w:r>
      <w:r w:rsidR="000A5109" w:rsidRPr="0091106E">
        <w:rPr>
          <w:sz w:val="20"/>
          <w:szCs w:val="20"/>
          <w:lang w:val="pt-BR" w:eastAsia="zh-CN"/>
        </w:rPr>
        <w:t xml:space="preserve"> pelas </w:t>
      </w:r>
      <w:r w:rsidR="00627A6B" w:rsidRPr="0091106E">
        <w:rPr>
          <w:sz w:val="20"/>
          <w:szCs w:val="20"/>
          <w:lang w:val="pt-BR" w:eastAsia="zh-CN"/>
        </w:rPr>
        <w:t>diferentes</w:t>
      </w:r>
      <w:r w:rsidR="000A5109" w:rsidRPr="0091106E">
        <w:rPr>
          <w:sz w:val="20"/>
          <w:szCs w:val="20"/>
          <w:lang w:val="pt-BR" w:eastAsia="zh-CN"/>
        </w:rPr>
        <w:t xml:space="preserve"> proporções entre as castas.</w:t>
      </w:r>
    </w:p>
    <w:p w14:paraId="6FABE6F0" w14:textId="5D183C93" w:rsidR="00FB348B" w:rsidRDefault="009E72D8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D</w:t>
      </w:r>
      <w:r w:rsidR="00FB348B" w:rsidRPr="0091106E">
        <w:rPr>
          <w:sz w:val="20"/>
          <w:szCs w:val="20"/>
          <w:lang w:eastAsia="zh-CN"/>
        </w:rPr>
        <w:t xml:space="preserve">as 60 fêmeas </w:t>
      </w:r>
      <w:r w:rsidR="008A4B1F">
        <w:rPr>
          <w:sz w:val="20"/>
          <w:szCs w:val="20"/>
          <w:lang w:eastAsia="zh-CN"/>
        </w:rPr>
        <w:t>ovígeras</w:t>
      </w:r>
      <w:r w:rsidR="00FB348B" w:rsidRPr="0091106E">
        <w:rPr>
          <w:sz w:val="20"/>
          <w:szCs w:val="20"/>
          <w:lang w:eastAsia="zh-CN"/>
        </w:rPr>
        <w:t>, 26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6A21E8">
        <w:rPr>
          <w:sz w:val="20"/>
          <w:szCs w:val="20"/>
          <w:lang w:val="pt-BR" w:eastAsia="zh-CN"/>
        </w:rPr>
        <w:t>estavam</w:t>
      </w:r>
      <w:r w:rsidR="00CE30E5">
        <w:rPr>
          <w:sz w:val="20"/>
          <w:szCs w:val="20"/>
          <w:lang w:val="pt-BR" w:eastAsia="zh-CN"/>
        </w:rPr>
        <w:t xml:space="preserve"> em estágio</w:t>
      </w:r>
      <w:r w:rsidR="006A21E8">
        <w:rPr>
          <w:sz w:val="20"/>
          <w:szCs w:val="20"/>
          <w:lang w:val="pt-BR" w:eastAsia="zh-CN"/>
        </w:rPr>
        <w:t xml:space="preserve"> inicia</w:t>
      </w:r>
      <w:r w:rsidR="00DD2ECB">
        <w:rPr>
          <w:sz w:val="20"/>
          <w:szCs w:val="20"/>
          <w:lang w:val="pt-BR" w:eastAsia="zh-CN"/>
        </w:rPr>
        <w:t>l</w:t>
      </w:r>
      <w:r>
        <w:rPr>
          <w:sz w:val="20"/>
          <w:szCs w:val="20"/>
          <w:lang w:val="pt-BR" w:eastAsia="zh-CN"/>
        </w:rPr>
        <w:t xml:space="preserve"> </w:t>
      </w:r>
      <w:r w:rsidR="00FB348B" w:rsidRPr="0091106E">
        <w:rPr>
          <w:sz w:val="20"/>
          <w:szCs w:val="20"/>
          <w:lang w:eastAsia="zh-CN"/>
        </w:rPr>
        <w:t>(43</w:t>
      </w:r>
      <w:r w:rsidR="003822A1" w:rsidRPr="0091106E">
        <w:rPr>
          <w:sz w:val="20"/>
          <w:szCs w:val="20"/>
          <w:lang w:val="pt-BR" w:eastAsia="zh-CN"/>
        </w:rPr>
        <w:t>,</w:t>
      </w:r>
      <w:r w:rsidR="00FB348B" w:rsidRPr="0091106E">
        <w:rPr>
          <w:sz w:val="20"/>
          <w:szCs w:val="20"/>
          <w:lang w:eastAsia="zh-CN"/>
        </w:rPr>
        <w:t>33%), 21</w:t>
      </w:r>
      <w:r w:rsidR="006A21E8">
        <w:rPr>
          <w:sz w:val="20"/>
          <w:szCs w:val="20"/>
          <w:lang w:val="pt-BR" w:eastAsia="zh-CN"/>
        </w:rPr>
        <w:t xml:space="preserve"> em desenvolvimento</w:t>
      </w:r>
      <w:r w:rsidR="006A21E8" w:rsidRPr="0091106E">
        <w:rPr>
          <w:sz w:val="20"/>
          <w:szCs w:val="20"/>
          <w:lang w:eastAsia="zh-CN"/>
        </w:rPr>
        <w:t xml:space="preserve"> </w:t>
      </w:r>
      <w:r w:rsidR="00FB348B" w:rsidRPr="0091106E">
        <w:rPr>
          <w:sz w:val="20"/>
          <w:szCs w:val="20"/>
          <w:lang w:eastAsia="zh-CN"/>
        </w:rPr>
        <w:t xml:space="preserve">(35%) e 13 </w:t>
      </w:r>
      <w:r w:rsidR="00CE30E5">
        <w:rPr>
          <w:sz w:val="20"/>
          <w:szCs w:val="20"/>
          <w:lang w:val="pt-BR" w:eastAsia="zh-CN"/>
        </w:rPr>
        <w:t>em</w:t>
      </w:r>
      <w:r w:rsidR="00DD2ECB">
        <w:rPr>
          <w:sz w:val="20"/>
          <w:szCs w:val="20"/>
          <w:lang w:val="pt-BR" w:eastAsia="zh-CN"/>
        </w:rPr>
        <w:t xml:space="preserve"> estágio</w:t>
      </w:r>
      <w:r w:rsidR="006A21E8">
        <w:rPr>
          <w:sz w:val="20"/>
          <w:szCs w:val="20"/>
          <w:lang w:val="pt-BR" w:eastAsia="zh-CN"/>
        </w:rPr>
        <w:t xml:space="preserve"> finais</w:t>
      </w:r>
      <w:r w:rsidR="00FB348B" w:rsidRPr="0091106E">
        <w:rPr>
          <w:sz w:val="20"/>
          <w:szCs w:val="20"/>
          <w:lang w:eastAsia="zh-CN"/>
        </w:rPr>
        <w:t xml:space="preserve"> (21</w:t>
      </w:r>
      <w:r w:rsidR="003822A1" w:rsidRPr="0091106E">
        <w:rPr>
          <w:sz w:val="20"/>
          <w:szCs w:val="20"/>
          <w:lang w:val="pt-BR" w:eastAsia="zh-CN"/>
        </w:rPr>
        <w:t>,</w:t>
      </w:r>
      <w:r w:rsidR="00FB348B" w:rsidRPr="0091106E">
        <w:rPr>
          <w:sz w:val="20"/>
          <w:szCs w:val="20"/>
          <w:lang w:eastAsia="zh-CN"/>
        </w:rPr>
        <w:t>67%). 35% da</w:t>
      </w:r>
      <w:r w:rsidR="00C66112" w:rsidRPr="0091106E">
        <w:rPr>
          <w:sz w:val="20"/>
          <w:szCs w:val="20"/>
          <w:lang w:val="pt-BR" w:eastAsia="zh-CN"/>
        </w:rPr>
        <w:t>s</w:t>
      </w:r>
      <w:r w:rsidR="00FB348B" w:rsidRPr="0091106E">
        <w:rPr>
          <w:sz w:val="20"/>
          <w:szCs w:val="20"/>
          <w:lang w:eastAsia="zh-CN"/>
        </w:rPr>
        <w:t xml:space="preserve"> fêmeas em desenvolvimento foram encontradas no ponto 3. </w:t>
      </w:r>
      <w:r>
        <w:rPr>
          <w:sz w:val="20"/>
          <w:szCs w:val="20"/>
          <w:lang w:val="pt-BR" w:eastAsia="zh-CN"/>
        </w:rPr>
        <w:t xml:space="preserve">O número de </w:t>
      </w:r>
      <w:r w:rsidR="00FB348B" w:rsidRPr="0091106E">
        <w:rPr>
          <w:sz w:val="20"/>
          <w:szCs w:val="20"/>
          <w:lang w:eastAsia="zh-CN"/>
        </w:rPr>
        <w:t>fêmeas em estágio final</w:t>
      </w:r>
      <w:r>
        <w:rPr>
          <w:sz w:val="20"/>
          <w:szCs w:val="20"/>
          <w:lang w:val="pt-BR" w:eastAsia="zh-CN"/>
        </w:rPr>
        <w:t xml:space="preserve"> </w:t>
      </w:r>
      <w:r w:rsidR="00FB348B" w:rsidRPr="0091106E">
        <w:rPr>
          <w:sz w:val="20"/>
          <w:szCs w:val="20"/>
          <w:lang w:eastAsia="zh-CN"/>
        </w:rPr>
        <w:t>cresceu em direção à foz do rio. 80% d</w:t>
      </w:r>
      <w:r w:rsidR="00C66112" w:rsidRPr="0091106E">
        <w:rPr>
          <w:sz w:val="20"/>
          <w:szCs w:val="20"/>
          <w:lang w:eastAsia="zh-CN"/>
        </w:rPr>
        <w:t>o</w:t>
      </w:r>
      <w:r w:rsidR="00C66112" w:rsidRPr="0091106E">
        <w:rPr>
          <w:sz w:val="20"/>
          <w:szCs w:val="20"/>
          <w:lang w:val="pt-BR" w:eastAsia="zh-CN"/>
        </w:rPr>
        <w:t xml:space="preserve"> total de</w:t>
      </w:r>
      <w:r w:rsidR="00FB348B" w:rsidRPr="0091106E">
        <w:rPr>
          <w:sz w:val="20"/>
          <w:szCs w:val="20"/>
          <w:lang w:eastAsia="zh-CN"/>
        </w:rPr>
        <w:t xml:space="preserve"> fêmeas </w:t>
      </w:r>
      <w:r w:rsidR="008A4B1F">
        <w:rPr>
          <w:sz w:val="20"/>
          <w:szCs w:val="20"/>
          <w:lang w:eastAsia="zh-CN"/>
        </w:rPr>
        <w:t>ovígeras</w:t>
      </w:r>
      <w:r w:rsidR="00FB348B" w:rsidRPr="0091106E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>estavam nos</w:t>
      </w:r>
      <w:r w:rsidR="00FB348B" w:rsidRPr="0091106E">
        <w:rPr>
          <w:sz w:val="20"/>
          <w:szCs w:val="20"/>
          <w:lang w:eastAsia="zh-CN"/>
        </w:rPr>
        <w:t xml:space="preserve"> pontos 3 e 4 (Fi</w:t>
      </w:r>
      <w:r w:rsidR="00646AD4" w:rsidRPr="0091106E">
        <w:rPr>
          <w:sz w:val="20"/>
          <w:szCs w:val="20"/>
          <w:lang w:val="pt-BR" w:eastAsia="zh-CN"/>
        </w:rPr>
        <w:t>g.</w:t>
      </w:r>
      <w:r w:rsidR="00FB348B" w:rsidRPr="0091106E">
        <w:rPr>
          <w:sz w:val="20"/>
          <w:szCs w:val="20"/>
          <w:lang w:eastAsia="zh-CN"/>
        </w:rPr>
        <w:t xml:space="preserve"> </w:t>
      </w:r>
      <w:r w:rsidR="002A4292" w:rsidRPr="0091106E">
        <w:rPr>
          <w:sz w:val="20"/>
          <w:szCs w:val="20"/>
          <w:lang w:val="pt-BR" w:eastAsia="zh-CN"/>
        </w:rPr>
        <w:t>1</w:t>
      </w:r>
      <w:r w:rsidR="00FB348B" w:rsidRPr="0091106E">
        <w:rPr>
          <w:sz w:val="20"/>
          <w:szCs w:val="20"/>
          <w:lang w:eastAsia="zh-CN"/>
        </w:rPr>
        <w:t>).</w:t>
      </w:r>
      <w:r w:rsidR="001551DD" w:rsidRPr="0091106E">
        <w:rPr>
          <w:sz w:val="20"/>
          <w:szCs w:val="20"/>
          <w:lang w:val="pt-BR" w:eastAsia="zh-CN"/>
        </w:rPr>
        <w:t xml:space="preserve"> </w:t>
      </w:r>
      <w:r w:rsidR="00F0169E" w:rsidRPr="0091106E">
        <w:rPr>
          <w:sz w:val="20"/>
          <w:szCs w:val="20"/>
          <w:lang w:val="pt-BR" w:eastAsia="zh-CN"/>
        </w:rPr>
        <w:t>A</w:t>
      </w:r>
      <w:r w:rsidR="000A5109" w:rsidRPr="0091106E">
        <w:rPr>
          <w:sz w:val="20"/>
          <w:szCs w:val="20"/>
          <w:lang w:val="pt-BR" w:eastAsia="zh-CN"/>
        </w:rPr>
        <w:t xml:space="preserve"> proximidade </w:t>
      </w:r>
      <w:r w:rsidR="00C66112" w:rsidRPr="0091106E">
        <w:rPr>
          <w:sz w:val="20"/>
          <w:szCs w:val="20"/>
          <w:lang w:val="pt-BR" w:eastAsia="zh-CN"/>
        </w:rPr>
        <w:t xml:space="preserve">com </w:t>
      </w:r>
      <w:r w:rsidR="00627A6B" w:rsidRPr="0091106E">
        <w:rPr>
          <w:sz w:val="20"/>
          <w:szCs w:val="20"/>
          <w:lang w:val="pt-BR" w:eastAsia="zh-CN"/>
        </w:rPr>
        <w:t>o estuário</w:t>
      </w:r>
      <w:r w:rsidR="000A5109" w:rsidRPr="0091106E">
        <w:rPr>
          <w:sz w:val="20"/>
          <w:szCs w:val="20"/>
          <w:lang w:val="pt-BR" w:eastAsia="zh-CN"/>
        </w:rPr>
        <w:t xml:space="preserve"> </w:t>
      </w:r>
      <w:r w:rsidR="00C66112" w:rsidRPr="0091106E">
        <w:rPr>
          <w:sz w:val="20"/>
          <w:szCs w:val="20"/>
          <w:lang w:val="pt-BR" w:eastAsia="zh-CN"/>
        </w:rPr>
        <w:t xml:space="preserve">diminui o tempo e o gasto energético exigido para a migração das </w:t>
      </w:r>
      <w:r w:rsidR="00F0169E" w:rsidRPr="0091106E">
        <w:rPr>
          <w:sz w:val="20"/>
          <w:szCs w:val="20"/>
          <w:lang w:val="pt-BR" w:eastAsia="zh-CN"/>
        </w:rPr>
        <w:t xml:space="preserve">fêmeas </w:t>
      </w:r>
      <w:r w:rsidR="008A4B1F">
        <w:rPr>
          <w:sz w:val="20"/>
          <w:szCs w:val="20"/>
          <w:lang w:val="pt-BR" w:eastAsia="zh-CN"/>
        </w:rPr>
        <w:t>ovígeras</w:t>
      </w:r>
      <w:r w:rsidR="00F0169E" w:rsidRPr="0091106E">
        <w:rPr>
          <w:sz w:val="20"/>
          <w:szCs w:val="20"/>
          <w:lang w:val="pt-BR" w:eastAsia="zh-CN"/>
        </w:rPr>
        <w:t>, o que explicaria essa concentração populacional nos pontos mais próximos à foz, e o próprio padrão de distribuição dessas fêmeas</w:t>
      </w:r>
      <w:r w:rsidR="00752195">
        <w:rPr>
          <w:sz w:val="20"/>
          <w:szCs w:val="20"/>
          <w:lang w:val="pt-BR" w:eastAsia="zh-CN"/>
        </w:rPr>
        <w:t xml:space="preserve"> (Bauer 2011)</w:t>
      </w:r>
      <w:r w:rsidR="00F0169E" w:rsidRPr="0091106E">
        <w:rPr>
          <w:sz w:val="20"/>
          <w:szCs w:val="20"/>
          <w:lang w:val="pt-BR" w:eastAsia="zh-CN"/>
        </w:rPr>
        <w:t>.</w:t>
      </w:r>
    </w:p>
    <w:p w14:paraId="1F2113FD" w14:textId="77777777" w:rsidR="00BB6936" w:rsidRPr="0091106E" w:rsidRDefault="00BB6936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2F6DBC4A" w14:textId="77777777" w:rsidR="00FB348B" w:rsidRPr="0091106E" w:rsidRDefault="00FB348B" w:rsidP="00E7207A">
      <w:pPr>
        <w:keepNext/>
        <w:spacing w:line="240" w:lineRule="auto"/>
        <w:ind w:firstLine="567"/>
        <w:jc w:val="center"/>
        <w:rPr>
          <w:sz w:val="20"/>
          <w:szCs w:val="20"/>
        </w:rPr>
      </w:pPr>
      <w:r w:rsidRPr="0091106E">
        <w:rPr>
          <w:noProof/>
          <w:sz w:val="20"/>
          <w:szCs w:val="20"/>
          <w:lang w:eastAsia="zh-CN"/>
        </w:rPr>
        <w:drawing>
          <wp:inline distT="0" distB="0" distL="0" distR="0" wp14:anchorId="59FA079F" wp14:editId="2AE862FE">
            <wp:extent cx="4603626" cy="1409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26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EAAB" w14:textId="79C069B3" w:rsidR="00FB348B" w:rsidRPr="0091106E" w:rsidRDefault="00FB348B" w:rsidP="00FB348B">
      <w:pPr>
        <w:pStyle w:val="Legenda"/>
        <w:jc w:val="center"/>
        <w:rPr>
          <w:i w:val="0"/>
          <w:iCs w:val="0"/>
          <w:color w:val="auto"/>
          <w:sz w:val="20"/>
          <w:szCs w:val="20"/>
          <w:lang w:eastAsia="zh-CN"/>
        </w:rPr>
      </w:pPr>
      <w:r w:rsidRPr="0091106E">
        <w:rPr>
          <w:i w:val="0"/>
          <w:iCs w:val="0"/>
          <w:color w:val="auto"/>
          <w:sz w:val="20"/>
          <w:szCs w:val="20"/>
        </w:rPr>
        <w:t xml:space="preserve">Figura </w:t>
      </w:r>
      <w:r w:rsidR="002A4292" w:rsidRPr="0091106E">
        <w:rPr>
          <w:i w:val="0"/>
          <w:iCs w:val="0"/>
          <w:color w:val="auto"/>
          <w:sz w:val="20"/>
          <w:szCs w:val="20"/>
          <w:lang w:val="pt-BR"/>
        </w:rPr>
        <w:t>1</w:t>
      </w:r>
      <w:r w:rsidRPr="0091106E">
        <w:rPr>
          <w:i w:val="0"/>
          <w:iCs w:val="0"/>
          <w:color w:val="auto"/>
          <w:sz w:val="20"/>
          <w:szCs w:val="20"/>
        </w:rPr>
        <w:t xml:space="preserve">: </w:t>
      </w:r>
      <w:r w:rsidRPr="0091106E">
        <w:rPr>
          <w:color w:val="auto"/>
          <w:sz w:val="20"/>
          <w:szCs w:val="20"/>
        </w:rPr>
        <w:t>Macrobrachium acanthurus</w:t>
      </w:r>
      <w:r w:rsidRPr="0091106E">
        <w:rPr>
          <w:i w:val="0"/>
          <w:iCs w:val="0"/>
          <w:color w:val="auto"/>
          <w:sz w:val="20"/>
          <w:szCs w:val="20"/>
        </w:rPr>
        <w:t>.</w:t>
      </w:r>
      <w:r w:rsidR="00DE2171">
        <w:rPr>
          <w:i w:val="0"/>
          <w:iCs w:val="0"/>
          <w:color w:val="auto"/>
          <w:sz w:val="20"/>
          <w:szCs w:val="20"/>
          <w:lang w:val="pt-BR"/>
        </w:rPr>
        <w:t xml:space="preserve"> A- </w:t>
      </w:r>
      <w:r w:rsidR="006A21E8">
        <w:rPr>
          <w:i w:val="0"/>
          <w:iCs w:val="0"/>
          <w:color w:val="auto"/>
          <w:sz w:val="20"/>
          <w:szCs w:val="20"/>
          <w:lang w:val="pt-BR"/>
        </w:rPr>
        <w:t xml:space="preserve">Porcentagem </w:t>
      </w:r>
      <w:r w:rsidR="00DE2171">
        <w:rPr>
          <w:i w:val="0"/>
          <w:iCs w:val="0"/>
          <w:color w:val="auto"/>
          <w:sz w:val="20"/>
          <w:szCs w:val="20"/>
          <w:lang w:val="pt-BR"/>
        </w:rPr>
        <w:t>de indivíduos de cada casta masculina. B-</w:t>
      </w:r>
      <w:r w:rsidR="006A21E8" w:rsidRPr="0091106E">
        <w:rPr>
          <w:i w:val="0"/>
          <w:iCs w:val="0"/>
          <w:color w:val="auto"/>
          <w:sz w:val="20"/>
          <w:szCs w:val="20"/>
        </w:rPr>
        <w:t>P</w:t>
      </w:r>
      <w:r w:rsidR="006A21E8">
        <w:rPr>
          <w:i w:val="0"/>
          <w:iCs w:val="0"/>
          <w:color w:val="auto"/>
          <w:sz w:val="20"/>
          <w:szCs w:val="20"/>
          <w:lang w:val="pt-BR"/>
        </w:rPr>
        <w:t>orcentagem</w:t>
      </w:r>
      <w:r w:rsidR="006A21E8" w:rsidRPr="0091106E">
        <w:rPr>
          <w:i w:val="0"/>
          <w:iCs w:val="0"/>
          <w:color w:val="auto"/>
          <w:sz w:val="20"/>
          <w:szCs w:val="20"/>
        </w:rPr>
        <w:t xml:space="preserve"> </w:t>
      </w:r>
      <w:r w:rsidRPr="0091106E">
        <w:rPr>
          <w:i w:val="0"/>
          <w:iCs w:val="0"/>
          <w:color w:val="auto"/>
          <w:sz w:val="20"/>
          <w:szCs w:val="20"/>
        </w:rPr>
        <w:t xml:space="preserve">de fêmeas por estágio embrionário em cada ponto de coleta. Os números </w:t>
      </w:r>
      <w:r w:rsidR="009178BC">
        <w:rPr>
          <w:i w:val="0"/>
          <w:iCs w:val="0"/>
          <w:color w:val="auto"/>
          <w:sz w:val="20"/>
          <w:szCs w:val="20"/>
          <w:lang w:val="pt-BR"/>
        </w:rPr>
        <w:t>dentro das</w:t>
      </w:r>
      <w:r w:rsidR="00B56DEF">
        <w:rPr>
          <w:rFonts w:hint="eastAsia"/>
          <w:i w:val="0"/>
          <w:iCs w:val="0"/>
          <w:color w:val="auto"/>
          <w:sz w:val="20"/>
          <w:szCs w:val="20"/>
          <w:lang w:eastAsia="zh-CN"/>
        </w:rPr>
        <w:t xml:space="preserve"> </w:t>
      </w:r>
      <w:r w:rsidRPr="0091106E">
        <w:rPr>
          <w:i w:val="0"/>
          <w:iCs w:val="0"/>
          <w:color w:val="auto"/>
          <w:sz w:val="20"/>
          <w:szCs w:val="20"/>
        </w:rPr>
        <w:t>barras representam o número de indivíduos amostrados.</w:t>
      </w:r>
      <w:r w:rsidR="00A46A0B">
        <w:rPr>
          <w:i w:val="0"/>
          <w:iCs w:val="0"/>
          <w:color w:val="auto"/>
          <w:sz w:val="20"/>
          <w:szCs w:val="20"/>
          <w:lang w:val="pt-BR"/>
        </w:rPr>
        <w:t xml:space="preserve"> CM1, casta morfológica 1; CM2, casta morfológica 2; CM3, casta morfológica 3; I, fêmeas iniciais; ED, fêmeas em desenvolvimento; F, fêmeas finais.</w:t>
      </w:r>
    </w:p>
    <w:p w14:paraId="07A06CDB" w14:textId="5E7BED9D" w:rsidR="001D4069" w:rsidRPr="0091106E" w:rsidRDefault="00FB348B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91106E">
        <w:rPr>
          <w:sz w:val="20"/>
          <w:szCs w:val="20"/>
          <w:lang w:eastAsia="zh-CN"/>
        </w:rPr>
        <w:lastRenderedPageBreak/>
        <w:t xml:space="preserve">A </w:t>
      </w:r>
      <w:r w:rsidR="009178BC">
        <w:rPr>
          <w:sz w:val="20"/>
          <w:szCs w:val="20"/>
          <w:lang w:val="pt-BR" w:eastAsia="zh-CN"/>
        </w:rPr>
        <w:t>fecundidade</w:t>
      </w:r>
      <w:r w:rsidRPr="0091106E">
        <w:rPr>
          <w:sz w:val="20"/>
          <w:szCs w:val="20"/>
          <w:lang w:eastAsia="zh-CN"/>
        </w:rPr>
        <w:t xml:space="preserve"> variou de 388 a 7815</w:t>
      </w:r>
      <w:r w:rsidR="009178BC">
        <w:rPr>
          <w:sz w:val="20"/>
          <w:szCs w:val="20"/>
          <w:lang w:val="pt-BR" w:eastAsia="zh-CN"/>
        </w:rPr>
        <w:t xml:space="preserve"> ovos</w:t>
      </w:r>
      <w:r w:rsidRPr="0091106E">
        <w:rPr>
          <w:sz w:val="20"/>
          <w:szCs w:val="20"/>
          <w:lang w:eastAsia="zh-CN"/>
        </w:rPr>
        <w:t xml:space="preserve">, com </w:t>
      </w:r>
      <w:r w:rsidR="00E548E5">
        <w:rPr>
          <w:sz w:val="20"/>
          <w:szCs w:val="20"/>
          <w:lang w:val="pt-BR" w:eastAsia="zh-CN"/>
        </w:rPr>
        <w:t>média</w:t>
      </w:r>
      <w:r w:rsidRPr="0091106E">
        <w:rPr>
          <w:sz w:val="20"/>
          <w:szCs w:val="20"/>
          <w:lang w:eastAsia="zh-CN"/>
        </w:rPr>
        <w:t xml:space="preserve"> de 2963</w:t>
      </w:r>
      <w:r w:rsidR="00440517" w:rsidRPr="0091106E">
        <w:rPr>
          <w:sz w:val="20"/>
          <w:szCs w:val="20"/>
          <w:lang w:val="pt-BR" w:eastAsia="zh-CN"/>
        </w:rPr>
        <w:t>,</w:t>
      </w:r>
      <w:r w:rsidRPr="0091106E">
        <w:rPr>
          <w:sz w:val="20"/>
          <w:szCs w:val="20"/>
          <w:lang w:eastAsia="zh-CN"/>
        </w:rPr>
        <w:t>28± 1886</w:t>
      </w:r>
      <w:r w:rsidR="00440517" w:rsidRPr="0091106E">
        <w:rPr>
          <w:sz w:val="20"/>
          <w:szCs w:val="20"/>
          <w:lang w:val="pt-BR" w:eastAsia="zh-CN"/>
        </w:rPr>
        <w:t>,</w:t>
      </w:r>
      <w:r w:rsidRPr="0091106E">
        <w:rPr>
          <w:sz w:val="20"/>
          <w:szCs w:val="20"/>
          <w:lang w:eastAsia="zh-CN"/>
        </w:rPr>
        <w:t xml:space="preserve">49. </w:t>
      </w:r>
      <w:r w:rsidR="00E548E5">
        <w:rPr>
          <w:sz w:val="20"/>
          <w:szCs w:val="20"/>
          <w:lang w:val="pt-BR" w:eastAsia="zh-CN"/>
        </w:rPr>
        <w:t>Houve</w:t>
      </w:r>
      <w:r w:rsidRPr="0091106E">
        <w:rPr>
          <w:sz w:val="20"/>
          <w:szCs w:val="20"/>
          <w:lang w:eastAsia="zh-CN"/>
        </w:rPr>
        <w:t xml:space="preserve"> diferença significativa entre os locais de coleta (ANOVA, </w:t>
      </w:r>
      <w:r w:rsidR="00EA47C0">
        <w:rPr>
          <w:sz w:val="20"/>
          <w:szCs w:val="20"/>
          <w:lang w:val="pt-BR" w:eastAsia="zh-CN"/>
        </w:rPr>
        <w:t xml:space="preserve">F = 6,88; </w:t>
      </w:r>
      <w:r w:rsidRPr="0091106E">
        <w:rPr>
          <w:sz w:val="20"/>
          <w:szCs w:val="20"/>
          <w:lang w:eastAsia="zh-CN"/>
        </w:rPr>
        <w:t>p &lt; 0,05). O ponto 2 apresentou maiores valores de fecundidade, quando comparados aos pontos 3 e 4 (T</w:t>
      </w:r>
      <w:r w:rsidR="009E72D8">
        <w:rPr>
          <w:rFonts w:hint="eastAsia"/>
          <w:sz w:val="20"/>
          <w:szCs w:val="20"/>
          <w:lang w:eastAsia="zh-CN"/>
        </w:rPr>
        <w:t>u</w:t>
      </w:r>
      <w:r w:rsidR="009E72D8">
        <w:rPr>
          <w:sz w:val="20"/>
          <w:szCs w:val="20"/>
          <w:lang w:val="pt-BR" w:eastAsia="zh-CN"/>
        </w:rPr>
        <w:t>key</w:t>
      </w:r>
      <w:r w:rsidRPr="0091106E">
        <w:rPr>
          <w:sz w:val="20"/>
          <w:szCs w:val="20"/>
          <w:lang w:eastAsia="zh-CN"/>
        </w:rPr>
        <w:t>, p &lt; 0,05).</w:t>
      </w:r>
      <w:r w:rsidR="002A4292" w:rsidRPr="0091106E">
        <w:rPr>
          <w:sz w:val="20"/>
          <w:szCs w:val="20"/>
          <w:lang w:val="pt-BR" w:eastAsia="zh-CN"/>
        </w:rPr>
        <w:t xml:space="preserve"> </w:t>
      </w:r>
      <w:r w:rsidR="001D4069" w:rsidRPr="0091106E">
        <w:rPr>
          <w:sz w:val="20"/>
          <w:szCs w:val="20"/>
          <w:lang w:val="pt-BR" w:eastAsia="zh-CN"/>
        </w:rPr>
        <w:t xml:space="preserve">Estas variações na fecundidade podem ser decorrentes de diferenças no tamanho dos indivíduos analisados. </w:t>
      </w:r>
    </w:p>
    <w:p w14:paraId="15706440" w14:textId="454F5523" w:rsidR="00FB348B" w:rsidRPr="0091106E" w:rsidRDefault="00A9711D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A análise de regressão</w:t>
      </w:r>
      <w:r w:rsidR="002A4292" w:rsidRPr="0091106E">
        <w:rPr>
          <w:sz w:val="20"/>
          <w:szCs w:val="20"/>
          <w:lang w:val="pt-BR" w:eastAsia="zh-CN"/>
        </w:rPr>
        <w:t xml:space="preserve"> entre o número de ovos e o tamanho das fêmeas </w:t>
      </w:r>
      <w:r w:rsidR="008A4B1F">
        <w:rPr>
          <w:sz w:val="20"/>
          <w:szCs w:val="20"/>
          <w:lang w:val="pt-BR" w:eastAsia="zh-CN"/>
        </w:rPr>
        <w:t>ovígeras</w:t>
      </w:r>
      <w:r w:rsidR="00440517" w:rsidRPr="0091106E">
        <w:rPr>
          <w:sz w:val="20"/>
          <w:szCs w:val="20"/>
          <w:lang w:val="pt-BR" w:eastAsia="zh-CN"/>
        </w:rPr>
        <w:t xml:space="preserve"> </w:t>
      </w:r>
      <w:r w:rsidR="002A4292" w:rsidRPr="0091106E">
        <w:rPr>
          <w:sz w:val="20"/>
          <w:szCs w:val="20"/>
          <w:lang w:val="pt-BR" w:eastAsia="zh-CN"/>
        </w:rPr>
        <w:t xml:space="preserve">(CC) </w:t>
      </w:r>
      <w:r>
        <w:rPr>
          <w:sz w:val="20"/>
          <w:szCs w:val="20"/>
          <w:lang w:val="pt-BR" w:eastAsia="zh-CN"/>
        </w:rPr>
        <w:t>evidenciou</w:t>
      </w:r>
      <w:r w:rsidR="002A4292" w:rsidRPr="0091106E">
        <w:rPr>
          <w:sz w:val="20"/>
          <w:szCs w:val="20"/>
          <w:lang w:val="pt-BR" w:eastAsia="zh-CN"/>
        </w:rPr>
        <w:t xml:space="preserve"> uma correlação positiva</w:t>
      </w:r>
      <w:r w:rsidR="00440517" w:rsidRPr="0091106E">
        <w:rPr>
          <w:sz w:val="20"/>
          <w:szCs w:val="20"/>
          <w:lang w:val="pt-BR" w:eastAsia="zh-CN"/>
        </w:rPr>
        <w:t>,</w:t>
      </w:r>
      <w:r w:rsidR="001D4069" w:rsidRPr="0091106E">
        <w:rPr>
          <w:sz w:val="20"/>
          <w:szCs w:val="20"/>
          <w:lang w:val="pt-BR" w:eastAsia="zh-CN"/>
        </w:rPr>
        <w:t xml:space="preserve"> assim como em trabalhos anteriores (Bertini</w:t>
      </w:r>
      <w:r w:rsidR="00114D2A" w:rsidRPr="0091106E">
        <w:rPr>
          <w:sz w:val="20"/>
          <w:szCs w:val="20"/>
          <w:lang w:val="pt-BR" w:eastAsia="zh-CN"/>
        </w:rPr>
        <w:t xml:space="preserve"> e</w:t>
      </w:r>
      <w:r w:rsidR="001D4069" w:rsidRPr="0091106E">
        <w:rPr>
          <w:sz w:val="20"/>
          <w:szCs w:val="20"/>
          <w:lang w:val="pt-BR" w:eastAsia="zh-CN"/>
        </w:rPr>
        <w:t xml:space="preserve"> Baeza 2014).</w:t>
      </w:r>
      <w:r w:rsidR="00440517" w:rsidRPr="0091106E">
        <w:rPr>
          <w:sz w:val="20"/>
          <w:szCs w:val="20"/>
          <w:lang w:val="pt-BR" w:eastAsia="zh-CN"/>
        </w:rPr>
        <w:t xml:space="preserve"> Esse é um resultado esperado por conta da seleção de fecundidade atuante sobre as fêmeas, na qual os indivíduos maiores consegue</w:t>
      </w:r>
      <w:r w:rsidR="00B56CB9" w:rsidRPr="0091106E">
        <w:rPr>
          <w:sz w:val="20"/>
          <w:szCs w:val="20"/>
          <w:lang w:val="pt-BR" w:eastAsia="zh-CN"/>
        </w:rPr>
        <w:t>m</w:t>
      </w:r>
      <w:r w:rsidR="00440517" w:rsidRPr="0091106E">
        <w:rPr>
          <w:sz w:val="20"/>
          <w:szCs w:val="20"/>
          <w:lang w:val="pt-BR" w:eastAsia="zh-CN"/>
        </w:rPr>
        <w:t xml:space="preserve"> armazenar mais ovos</w:t>
      </w:r>
      <w:r w:rsidR="00B56CB9" w:rsidRPr="0091106E">
        <w:rPr>
          <w:sz w:val="20"/>
          <w:szCs w:val="20"/>
          <w:lang w:val="pt-BR" w:eastAsia="zh-CN"/>
        </w:rPr>
        <w:t xml:space="preserve">, </w:t>
      </w:r>
      <w:r w:rsidR="00440517" w:rsidRPr="0091106E">
        <w:rPr>
          <w:sz w:val="20"/>
          <w:szCs w:val="20"/>
          <w:lang w:val="pt-BR" w:eastAsia="zh-CN"/>
        </w:rPr>
        <w:t xml:space="preserve">deixar mais </w:t>
      </w:r>
      <w:r w:rsidR="00B56CB9" w:rsidRPr="0091106E">
        <w:rPr>
          <w:sz w:val="20"/>
          <w:szCs w:val="20"/>
          <w:lang w:val="pt-BR" w:eastAsia="zh-CN"/>
        </w:rPr>
        <w:t>descendentes</w:t>
      </w:r>
      <w:r w:rsidR="00440517" w:rsidRPr="0091106E">
        <w:rPr>
          <w:sz w:val="20"/>
          <w:szCs w:val="20"/>
          <w:lang w:val="pt-BR" w:eastAsia="zh-CN"/>
        </w:rPr>
        <w:t>, e</w:t>
      </w:r>
      <w:r w:rsidR="00B56CB9" w:rsidRPr="0091106E">
        <w:rPr>
          <w:sz w:val="20"/>
          <w:szCs w:val="20"/>
          <w:lang w:val="pt-BR" w:eastAsia="zh-CN"/>
        </w:rPr>
        <w:t>,</w:t>
      </w:r>
      <w:r w:rsidR="00440517" w:rsidRPr="0091106E">
        <w:rPr>
          <w:sz w:val="20"/>
          <w:szCs w:val="20"/>
          <w:lang w:val="pt-BR" w:eastAsia="zh-CN"/>
        </w:rPr>
        <w:t xml:space="preserve"> </w:t>
      </w:r>
      <w:r w:rsidR="00B56CB9" w:rsidRPr="0091106E">
        <w:rPr>
          <w:sz w:val="20"/>
          <w:szCs w:val="20"/>
          <w:lang w:val="pt-BR" w:eastAsia="zh-CN"/>
        </w:rPr>
        <w:t xml:space="preserve">assim, </w:t>
      </w:r>
      <w:r w:rsidR="00440517" w:rsidRPr="0091106E">
        <w:rPr>
          <w:sz w:val="20"/>
          <w:szCs w:val="20"/>
          <w:lang w:val="pt-BR" w:eastAsia="zh-CN"/>
        </w:rPr>
        <w:t>perpetuarem sua linhagem</w:t>
      </w:r>
      <w:r w:rsidR="00752195">
        <w:rPr>
          <w:sz w:val="20"/>
          <w:szCs w:val="20"/>
          <w:lang w:val="pt-BR" w:eastAsia="zh-CN"/>
        </w:rPr>
        <w:t xml:space="preserve"> (Shine, 1989)</w:t>
      </w:r>
      <w:r w:rsidR="00440517" w:rsidRPr="0091106E">
        <w:rPr>
          <w:sz w:val="20"/>
          <w:szCs w:val="20"/>
          <w:lang w:val="pt-BR" w:eastAsia="zh-CN"/>
        </w:rPr>
        <w:t>.</w:t>
      </w:r>
    </w:p>
    <w:p w14:paraId="24ED1BC4" w14:textId="7770995D" w:rsidR="001C1A51" w:rsidRPr="0091106E" w:rsidRDefault="001C1A51" w:rsidP="001C1A51">
      <w:pPr>
        <w:keepNext/>
        <w:spacing w:line="240" w:lineRule="auto"/>
        <w:ind w:firstLine="567"/>
        <w:jc w:val="center"/>
        <w:rPr>
          <w:sz w:val="20"/>
          <w:szCs w:val="20"/>
        </w:rPr>
      </w:pPr>
    </w:p>
    <w:p w14:paraId="5F237617" w14:textId="77777777" w:rsidR="00B555C8" w:rsidRPr="0091106E" w:rsidRDefault="007D261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1106E">
        <w:rPr>
          <w:rFonts w:eastAsia="Times New Roman"/>
          <w:b/>
          <w:sz w:val="20"/>
          <w:szCs w:val="20"/>
        </w:rPr>
        <w:t>CONCLUSÕES</w:t>
      </w:r>
    </w:p>
    <w:p w14:paraId="005F9637" w14:textId="07AC2DB2" w:rsidR="00B50AF1" w:rsidRPr="0091106E" w:rsidRDefault="0018511E" w:rsidP="0018511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O ciclo de vida </w:t>
      </w:r>
      <w:r w:rsidR="007916E9">
        <w:rPr>
          <w:sz w:val="20"/>
          <w:szCs w:val="20"/>
          <w:lang w:val="pt-BR" w:eastAsia="zh-CN"/>
        </w:rPr>
        <w:t>influencia</w:t>
      </w:r>
      <w:r>
        <w:rPr>
          <w:sz w:val="20"/>
          <w:szCs w:val="20"/>
          <w:lang w:val="pt-BR" w:eastAsia="zh-CN"/>
        </w:rPr>
        <w:t xml:space="preserve"> diretamente a distribuição </w:t>
      </w:r>
      <w:r w:rsidR="00A54384">
        <w:rPr>
          <w:sz w:val="20"/>
          <w:szCs w:val="20"/>
          <w:lang w:val="pt-BR" w:eastAsia="zh-CN"/>
        </w:rPr>
        <w:t xml:space="preserve">espacial das categorias demográficas </w:t>
      </w:r>
      <w:r w:rsidR="00E85D9B">
        <w:rPr>
          <w:sz w:val="20"/>
          <w:szCs w:val="20"/>
          <w:lang w:val="pt-BR" w:eastAsia="zh-CN"/>
        </w:rPr>
        <w:t xml:space="preserve">da </w:t>
      </w:r>
      <w:r w:rsidR="00A54384">
        <w:rPr>
          <w:sz w:val="20"/>
          <w:szCs w:val="20"/>
          <w:lang w:val="pt-BR" w:eastAsia="zh-CN"/>
        </w:rPr>
        <w:t xml:space="preserve">população (machos, fêmeas e fêmeas </w:t>
      </w:r>
      <w:r w:rsidR="008A4B1F">
        <w:rPr>
          <w:sz w:val="20"/>
          <w:szCs w:val="20"/>
          <w:lang w:val="pt-BR" w:eastAsia="zh-CN"/>
        </w:rPr>
        <w:t>ovígeras</w:t>
      </w:r>
      <w:r w:rsidR="00A54384">
        <w:rPr>
          <w:sz w:val="20"/>
          <w:szCs w:val="20"/>
          <w:lang w:val="pt-BR" w:eastAsia="zh-CN"/>
        </w:rPr>
        <w:t>).</w:t>
      </w:r>
    </w:p>
    <w:p w14:paraId="2D38533D" w14:textId="313FD5DA" w:rsidR="00FA6FD4" w:rsidRPr="0091106E" w:rsidRDefault="008A4B1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O</w:t>
      </w:r>
      <w:r w:rsidR="00A001CE" w:rsidRPr="0091106E">
        <w:rPr>
          <w:sz w:val="20"/>
          <w:szCs w:val="20"/>
          <w:lang w:val="pt-BR" w:eastAsia="zh-CN"/>
        </w:rPr>
        <w:t xml:space="preserve"> equilíbrio dinâmico existente entre as castas de machos </w:t>
      </w:r>
      <w:r w:rsidR="007916E9">
        <w:rPr>
          <w:sz w:val="20"/>
          <w:szCs w:val="20"/>
          <w:lang w:val="pt-BR" w:eastAsia="zh-CN"/>
        </w:rPr>
        <w:t>se estabiliza</w:t>
      </w:r>
      <w:r w:rsidR="00A001CE" w:rsidRPr="0091106E">
        <w:rPr>
          <w:sz w:val="20"/>
          <w:szCs w:val="20"/>
          <w:lang w:val="pt-BR" w:eastAsia="zh-CN"/>
        </w:rPr>
        <w:t xml:space="preserve"> em diferentes proporções</w:t>
      </w:r>
      <w:r w:rsidR="00A001CE">
        <w:rPr>
          <w:sz w:val="20"/>
          <w:szCs w:val="20"/>
          <w:lang w:val="pt-BR" w:eastAsia="zh-CN"/>
        </w:rPr>
        <w:t>, d</w:t>
      </w:r>
      <w:r w:rsidR="00FA6FD4" w:rsidRPr="0091106E">
        <w:rPr>
          <w:sz w:val="20"/>
          <w:szCs w:val="20"/>
          <w:lang w:val="pt-BR" w:eastAsia="zh-CN"/>
        </w:rPr>
        <w:t xml:space="preserve">e acordo com as características ambientais </w:t>
      </w:r>
      <w:r w:rsidR="00A001CE">
        <w:rPr>
          <w:sz w:val="20"/>
          <w:szCs w:val="20"/>
          <w:lang w:val="pt-BR" w:eastAsia="zh-CN"/>
        </w:rPr>
        <w:t>locais.</w:t>
      </w:r>
    </w:p>
    <w:p w14:paraId="4F9E3820" w14:textId="7E43300A" w:rsidR="00FA6FD4" w:rsidRPr="0091106E" w:rsidRDefault="00FA6FD4" w:rsidP="00633FB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91106E">
        <w:rPr>
          <w:sz w:val="20"/>
          <w:szCs w:val="20"/>
          <w:lang w:val="pt-BR" w:eastAsia="zh-CN"/>
        </w:rPr>
        <w:t xml:space="preserve">A fecundidade é um parâmetro que apresenta grande variação para </w:t>
      </w:r>
      <w:r w:rsidRPr="0091106E">
        <w:rPr>
          <w:i/>
          <w:iCs/>
          <w:sz w:val="20"/>
          <w:szCs w:val="20"/>
          <w:lang w:val="pt-BR" w:eastAsia="zh-CN"/>
        </w:rPr>
        <w:t>M. acanthurus</w:t>
      </w:r>
      <w:r w:rsidR="00A001CE">
        <w:rPr>
          <w:sz w:val="20"/>
          <w:szCs w:val="20"/>
          <w:lang w:val="pt-BR" w:eastAsia="zh-CN"/>
        </w:rPr>
        <w:t xml:space="preserve">. </w:t>
      </w:r>
      <w:r w:rsidR="00633FBF">
        <w:rPr>
          <w:sz w:val="20"/>
          <w:szCs w:val="20"/>
          <w:lang w:val="pt-BR" w:eastAsia="zh-CN"/>
        </w:rPr>
        <w:t>T</w:t>
      </w:r>
      <w:r w:rsidR="0075143B">
        <w:rPr>
          <w:sz w:val="20"/>
          <w:szCs w:val="20"/>
          <w:lang w:val="pt-BR" w:eastAsia="zh-CN"/>
        </w:rPr>
        <w:t>anto a distribuição das fêmeas ovígeras</w:t>
      </w:r>
      <w:r w:rsidR="005F0099">
        <w:rPr>
          <w:sz w:val="20"/>
          <w:szCs w:val="20"/>
          <w:lang w:val="pt-BR" w:eastAsia="zh-CN"/>
        </w:rPr>
        <w:t>,</w:t>
      </w:r>
      <w:r w:rsidR="0075143B">
        <w:rPr>
          <w:sz w:val="20"/>
          <w:szCs w:val="20"/>
          <w:lang w:val="pt-BR" w:eastAsia="zh-CN"/>
        </w:rPr>
        <w:t xml:space="preserve"> quanto a fecundidade</w:t>
      </w:r>
      <w:r w:rsidR="005F0099">
        <w:rPr>
          <w:sz w:val="20"/>
          <w:szCs w:val="20"/>
          <w:lang w:val="pt-BR" w:eastAsia="zh-CN"/>
        </w:rPr>
        <w:t>,</w:t>
      </w:r>
      <w:r w:rsidR="0075143B">
        <w:rPr>
          <w:sz w:val="20"/>
          <w:szCs w:val="20"/>
          <w:lang w:val="pt-BR" w:eastAsia="zh-CN"/>
        </w:rPr>
        <w:t xml:space="preserve"> </w:t>
      </w:r>
      <w:r w:rsidR="00EA18B2">
        <w:rPr>
          <w:sz w:val="20"/>
          <w:szCs w:val="20"/>
          <w:lang w:val="pt-BR" w:eastAsia="zh-CN"/>
        </w:rPr>
        <w:t>são</w:t>
      </w:r>
      <w:r w:rsidR="0075143B">
        <w:rPr>
          <w:sz w:val="20"/>
          <w:szCs w:val="20"/>
          <w:lang w:val="pt-BR" w:eastAsia="zh-CN"/>
        </w:rPr>
        <w:t xml:space="preserve"> influenciadas pelo ambiente</w:t>
      </w:r>
      <w:r w:rsidR="00A001CE">
        <w:rPr>
          <w:sz w:val="20"/>
          <w:szCs w:val="20"/>
          <w:lang w:val="pt-BR" w:eastAsia="zh-CN"/>
        </w:rPr>
        <w:t>.</w:t>
      </w:r>
    </w:p>
    <w:p w14:paraId="6E763D73" w14:textId="175A7E60" w:rsidR="00B555C8" w:rsidRPr="0091106E" w:rsidRDefault="00FA6FD4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91106E">
        <w:rPr>
          <w:sz w:val="20"/>
          <w:szCs w:val="20"/>
          <w:lang w:eastAsia="zh-CN"/>
        </w:rPr>
        <w:t xml:space="preserve">Os resultados encontrados contribuem para um melhor entendimento sobre o ciclo de vida da espécie </w:t>
      </w:r>
      <w:r w:rsidRPr="0091106E">
        <w:rPr>
          <w:i/>
          <w:iCs/>
          <w:sz w:val="20"/>
          <w:szCs w:val="20"/>
          <w:lang w:eastAsia="zh-CN"/>
        </w:rPr>
        <w:t>M. acanthurus</w:t>
      </w:r>
      <w:r w:rsidR="00A3163D" w:rsidRPr="0091106E">
        <w:rPr>
          <w:sz w:val="20"/>
          <w:szCs w:val="20"/>
          <w:lang w:val="pt-BR" w:eastAsia="zh-CN"/>
        </w:rPr>
        <w:t>. Trata-se do</w:t>
      </w:r>
      <w:r w:rsidRPr="0091106E">
        <w:rPr>
          <w:sz w:val="20"/>
          <w:szCs w:val="20"/>
          <w:lang w:val="pt-BR" w:eastAsia="zh-CN"/>
        </w:rPr>
        <w:t xml:space="preserve"> primeiro trabalho com espécies polimórficas a considerar </w:t>
      </w:r>
      <w:r w:rsidR="00114D2A" w:rsidRPr="0091106E">
        <w:rPr>
          <w:sz w:val="20"/>
          <w:szCs w:val="20"/>
          <w:lang w:val="pt-BR" w:eastAsia="zh-CN"/>
        </w:rPr>
        <w:t>a presença dos morfotipos como componente da estrutura populacional e, por isso, apresenta informações mais completas que poderão se</w:t>
      </w:r>
      <w:r w:rsidRPr="0091106E">
        <w:rPr>
          <w:sz w:val="20"/>
          <w:szCs w:val="20"/>
          <w:lang w:eastAsia="zh-CN"/>
        </w:rPr>
        <w:t>rvir como subsídios para a elaboração de planos de manejo e conservação.</w:t>
      </w:r>
      <w:r w:rsidR="00114D2A" w:rsidRPr="0091106E">
        <w:rPr>
          <w:sz w:val="20"/>
          <w:szCs w:val="20"/>
          <w:lang w:val="pt-BR" w:eastAsia="zh-CN"/>
        </w:rPr>
        <w:t xml:space="preserve"> É necessário </w:t>
      </w:r>
      <w:r w:rsidR="009E72D8">
        <w:rPr>
          <w:sz w:val="20"/>
          <w:szCs w:val="20"/>
          <w:lang w:val="pt-BR" w:eastAsia="zh-CN"/>
        </w:rPr>
        <w:t xml:space="preserve">que se </w:t>
      </w:r>
      <w:r w:rsidR="00114D2A" w:rsidRPr="0091106E">
        <w:rPr>
          <w:sz w:val="20"/>
          <w:szCs w:val="20"/>
          <w:lang w:val="pt-BR" w:eastAsia="zh-CN"/>
        </w:rPr>
        <w:t>aprofund</w:t>
      </w:r>
      <w:r w:rsidR="009E72D8">
        <w:rPr>
          <w:sz w:val="20"/>
          <w:szCs w:val="20"/>
          <w:lang w:val="pt-BR" w:eastAsia="zh-CN"/>
        </w:rPr>
        <w:t>e</w:t>
      </w:r>
      <w:r w:rsidR="00114D2A" w:rsidRPr="0091106E">
        <w:rPr>
          <w:sz w:val="20"/>
          <w:szCs w:val="20"/>
          <w:lang w:val="pt-BR" w:eastAsia="zh-CN"/>
        </w:rPr>
        <w:t xml:space="preserve"> os estudos populacionais sobre todas as espécies de camarões polimórficas, especialmente aquelas que</w:t>
      </w:r>
      <w:r w:rsidR="00707B47" w:rsidRPr="0091106E">
        <w:rPr>
          <w:sz w:val="20"/>
          <w:szCs w:val="20"/>
          <w:lang w:val="pt-BR" w:eastAsia="zh-CN"/>
        </w:rPr>
        <w:t>,</w:t>
      </w:r>
      <w:r w:rsidR="00114D2A" w:rsidRPr="0091106E">
        <w:rPr>
          <w:sz w:val="20"/>
          <w:szCs w:val="20"/>
          <w:lang w:val="pt-BR" w:eastAsia="zh-CN"/>
        </w:rPr>
        <w:t xml:space="preserve"> atualmente</w:t>
      </w:r>
      <w:r w:rsidR="00707B47" w:rsidRPr="0091106E">
        <w:rPr>
          <w:sz w:val="20"/>
          <w:szCs w:val="20"/>
          <w:lang w:val="pt-BR" w:eastAsia="zh-CN"/>
        </w:rPr>
        <w:t xml:space="preserve">, tem seus estoques naturais </w:t>
      </w:r>
      <w:r w:rsidR="009E72D8">
        <w:rPr>
          <w:sz w:val="20"/>
          <w:szCs w:val="20"/>
          <w:lang w:val="pt-BR" w:eastAsia="zh-CN"/>
        </w:rPr>
        <w:t>explorados</w:t>
      </w:r>
      <w:r w:rsidR="00114D2A" w:rsidRPr="0091106E">
        <w:rPr>
          <w:sz w:val="20"/>
          <w:szCs w:val="20"/>
          <w:lang w:val="pt-BR" w:eastAsia="zh-CN"/>
        </w:rPr>
        <w:t>.</w:t>
      </w:r>
    </w:p>
    <w:p w14:paraId="49205099" w14:textId="77777777" w:rsidR="00B555C8" w:rsidRPr="0091106E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3FF992AE" w:rsidR="00B555C8" w:rsidRPr="0091106E" w:rsidRDefault="007D261C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91106E">
        <w:rPr>
          <w:rFonts w:eastAsia="Times New Roman"/>
          <w:b/>
          <w:sz w:val="20"/>
          <w:szCs w:val="20"/>
        </w:rPr>
        <w:t xml:space="preserve">REFERÊNCIAS </w:t>
      </w:r>
    </w:p>
    <w:p w14:paraId="407C06B9" w14:textId="5A268945" w:rsidR="0095390B" w:rsidRDefault="0095390B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95390B">
        <w:rPr>
          <w:bCs/>
          <w:sz w:val="20"/>
          <w:szCs w:val="20"/>
          <w:lang w:eastAsia="zh-CN"/>
        </w:rPr>
        <w:t>Anger, K. 2013</w:t>
      </w:r>
      <w:r>
        <w:rPr>
          <w:bCs/>
          <w:sz w:val="20"/>
          <w:szCs w:val="20"/>
          <w:lang w:val="pt-BR" w:eastAsia="zh-CN"/>
        </w:rPr>
        <w:t>.</w:t>
      </w:r>
      <w:r w:rsidRPr="0095390B">
        <w:rPr>
          <w:bCs/>
          <w:sz w:val="20"/>
          <w:szCs w:val="20"/>
          <w:lang w:eastAsia="zh-CN"/>
        </w:rPr>
        <w:t xml:space="preserve"> Neotropical Macrobrachium (Caridea: Palaemonidae): on the biology, origin, and radiation of freshwater</w:t>
      </w:r>
      <w:r>
        <w:rPr>
          <w:bCs/>
          <w:sz w:val="20"/>
          <w:szCs w:val="20"/>
          <w:lang w:val="pt-BR" w:eastAsia="zh-CN"/>
        </w:rPr>
        <w:t xml:space="preserve"> </w:t>
      </w:r>
      <w:r w:rsidRPr="0095390B">
        <w:rPr>
          <w:bCs/>
          <w:sz w:val="20"/>
          <w:szCs w:val="20"/>
          <w:lang w:eastAsia="zh-CN"/>
        </w:rPr>
        <w:t>invading shrimp. Journal of Crustacean Biology, 33, 151–183. http://dx.doi.org/10.1163/1937240x-00002124</w:t>
      </w:r>
    </w:p>
    <w:p w14:paraId="0A3C326B" w14:textId="64F586D3" w:rsidR="00752195" w:rsidRDefault="00752195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752195">
        <w:rPr>
          <w:bCs/>
          <w:sz w:val="20"/>
          <w:szCs w:val="20"/>
          <w:lang w:eastAsia="zh-CN"/>
        </w:rPr>
        <w:t>Bauer, R.T. (2011). Amphidromy and migrations of freshwater shrimps. I. Costs, benefits, evolutionary origins, and an unusual case of amphidromy. In New frontiers in crustacean biology (pp. 145-156). Brill.</w:t>
      </w:r>
    </w:p>
    <w:p w14:paraId="05A37F81" w14:textId="2F091375" w:rsidR="006B5E22" w:rsidRPr="0091106E" w:rsidRDefault="006B5E22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91106E">
        <w:rPr>
          <w:bCs/>
          <w:sz w:val="20"/>
          <w:szCs w:val="20"/>
          <w:lang w:eastAsia="zh-CN"/>
        </w:rPr>
        <w:t>B</w:t>
      </w:r>
      <w:r w:rsidRPr="0091106E">
        <w:rPr>
          <w:bCs/>
          <w:sz w:val="20"/>
          <w:szCs w:val="20"/>
          <w:lang w:val="pt-BR" w:eastAsia="zh-CN"/>
        </w:rPr>
        <w:t>ertini</w:t>
      </w:r>
      <w:r w:rsidRPr="0091106E">
        <w:rPr>
          <w:bCs/>
          <w:sz w:val="20"/>
          <w:szCs w:val="20"/>
          <w:lang w:eastAsia="zh-CN"/>
        </w:rPr>
        <w:t xml:space="preserve"> G</w:t>
      </w:r>
      <w:r w:rsidRPr="0091106E">
        <w:rPr>
          <w:bCs/>
          <w:sz w:val="20"/>
          <w:szCs w:val="20"/>
          <w:lang w:val="pt-BR" w:eastAsia="zh-CN"/>
        </w:rPr>
        <w:t>. &amp;</w:t>
      </w:r>
      <w:r w:rsidRPr="0091106E">
        <w:rPr>
          <w:bCs/>
          <w:sz w:val="20"/>
          <w:szCs w:val="20"/>
          <w:lang w:eastAsia="zh-CN"/>
        </w:rPr>
        <w:t xml:space="preserve"> B</w:t>
      </w:r>
      <w:r w:rsidRPr="0091106E">
        <w:rPr>
          <w:bCs/>
          <w:sz w:val="20"/>
          <w:szCs w:val="20"/>
          <w:lang w:val="pt-BR" w:eastAsia="zh-CN"/>
        </w:rPr>
        <w:t>aeza</w:t>
      </w:r>
      <w:r w:rsidRPr="0091106E">
        <w:rPr>
          <w:bCs/>
          <w:sz w:val="20"/>
          <w:szCs w:val="20"/>
          <w:lang w:eastAsia="zh-CN"/>
        </w:rPr>
        <w:t xml:space="preserve"> J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A.</w:t>
      </w:r>
      <w:r w:rsidRPr="0091106E">
        <w:rPr>
          <w:bCs/>
          <w:sz w:val="20"/>
          <w:szCs w:val="20"/>
          <w:lang w:val="pt-BR" w:eastAsia="zh-CN"/>
        </w:rPr>
        <w:t xml:space="preserve"> 2014.</w:t>
      </w:r>
      <w:r w:rsidRPr="0091106E">
        <w:rPr>
          <w:bCs/>
          <w:sz w:val="20"/>
          <w:szCs w:val="20"/>
          <w:lang w:eastAsia="zh-CN"/>
        </w:rPr>
        <w:t xml:space="preserve"> Fecundity and fertility in a freshwater population of the neotropical amphidromous shrimp </w:t>
      </w:r>
      <w:r w:rsidRPr="0091106E">
        <w:rPr>
          <w:bCs/>
          <w:i/>
          <w:iCs/>
          <w:sz w:val="20"/>
          <w:szCs w:val="20"/>
          <w:lang w:eastAsia="zh-CN"/>
        </w:rPr>
        <w:t>Macrobrachium acanthurus</w:t>
      </w:r>
      <w:r w:rsidRPr="0091106E">
        <w:rPr>
          <w:bCs/>
          <w:sz w:val="20"/>
          <w:szCs w:val="20"/>
          <w:lang w:eastAsia="zh-CN"/>
        </w:rPr>
        <w:t xml:space="preserve"> from the southeastern Atlantic. Invertebrate reproduction &amp; development, 58</w:t>
      </w:r>
      <w:r w:rsidR="00DA5936" w:rsidRPr="0091106E">
        <w:rPr>
          <w:bCs/>
          <w:sz w:val="20"/>
          <w:szCs w:val="20"/>
          <w:lang w:val="pt-BR" w:eastAsia="zh-CN"/>
        </w:rPr>
        <w:t>(</w:t>
      </w:r>
      <w:r w:rsidRPr="0091106E">
        <w:rPr>
          <w:bCs/>
          <w:sz w:val="20"/>
          <w:szCs w:val="20"/>
          <w:lang w:eastAsia="zh-CN"/>
        </w:rPr>
        <w:t>3</w:t>
      </w:r>
      <w:r w:rsidR="00DA5936" w:rsidRPr="0091106E">
        <w:rPr>
          <w:bCs/>
          <w:sz w:val="20"/>
          <w:szCs w:val="20"/>
          <w:lang w:val="pt-BR" w:eastAsia="zh-CN"/>
        </w:rPr>
        <w:t>):</w:t>
      </w:r>
      <w:r w:rsidRPr="0091106E">
        <w:rPr>
          <w:bCs/>
          <w:sz w:val="20"/>
          <w:szCs w:val="20"/>
          <w:lang w:eastAsia="zh-CN"/>
        </w:rPr>
        <w:t xml:space="preserve"> 207-217</w:t>
      </w:r>
    </w:p>
    <w:p w14:paraId="6B5994FE" w14:textId="110E888E" w:rsidR="00DA5936" w:rsidRPr="0091106E" w:rsidRDefault="00DA5936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1638DF">
        <w:rPr>
          <w:bCs/>
          <w:sz w:val="20"/>
          <w:szCs w:val="20"/>
          <w:lang w:eastAsia="zh-CN"/>
        </w:rPr>
        <w:t>S</w:t>
      </w:r>
      <w:proofErr w:type="spellStart"/>
      <w:r w:rsidRPr="001638DF">
        <w:rPr>
          <w:bCs/>
          <w:sz w:val="20"/>
          <w:szCs w:val="20"/>
          <w:lang w:val="pt-BR" w:eastAsia="zh-CN"/>
        </w:rPr>
        <w:t>antos</w:t>
      </w:r>
      <w:proofErr w:type="spellEnd"/>
      <w:r w:rsidRPr="001638DF">
        <w:rPr>
          <w:bCs/>
          <w:sz w:val="20"/>
          <w:szCs w:val="20"/>
          <w:lang w:eastAsia="zh-CN"/>
        </w:rPr>
        <w:t xml:space="preserve"> M</w:t>
      </w:r>
      <w:r w:rsidRPr="001638DF">
        <w:rPr>
          <w:bCs/>
          <w:sz w:val="20"/>
          <w:szCs w:val="20"/>
          <w:lang w:val="pt-BR" w:eastAsia="zh-CN"/>
        </w:rPr>
        <w:t>.</w:t>
      </w:r>
      <w:r w:rsidRPr="001638DF">
        <w:rPr>
          <w:bCs/>
          <w:sz w:val="20"/>
          <w:szCs w:val="20"/>
          <w:lang w:eastAsia="zh-CN"/>
        </w:rPr>
        <w:t>D</w:t>
      </w:r>
      <w:r w:rsidRPr="001638DF">
        <w:rPr>
          <w:bCs/>
          <w:sz w:val="20"/>
          <w:szCs w:val="20"/>
          <w:lang w:val="pt-BR" w:eastAsia="zh-CN"/>
        </w:rPr>
        <w:t>.</w:t>
      </w:r>
      <w:r w:rsidRPr="001638DF">
        <w:rPr>
          <w:bCs/>
          <w:sz w:val="20"/>
          <w:szCs w:val="20"/>
          <w:lang w:eastAsia="zh-CN"/>
        </w:rPr>
        <w:t>C</w:t>
      </w:r>
      <w:r w:rsidRPr="001638DF">
        <w:rPr>
          <w:bCs/>
          <w:sz w:val="20"/>
          <w:szCs w:val="20"/>
          <w:lang w:val="pt-BR" w:eastAsia="zh-CN"/>
        </w:rPr>
        <w:t>.</w:t>
      </w:r>
      <w:r w:rsidRPr="001638DF">
        <w:rPr>
          <w:bCs/>
          <w:sz w:val="20"/>
          <w:szCs w:val="20"/>
          <w:lang w:eastAsia="zh-CN"/>
        </w:rPr>
        <w:t>F</w:t>
      </w:r>
      <w:r w:rsidRPr="001638DF">
        <w:rPr>
          <w:bCs/>
          <w:sz w:val="20"/>
          <w:szCs w:val="20"/>
          <w:lang w:val="pt-BR" w:eastAsia="zh-CN"/>
        </w:rPr>
        <w:t>. &amp;</w:t>
      </w:r>
      <w:r w:rsidRPr="001638DF">
        <w:rPr>
          <w:bCs/>
          <w:sz w:val="20"/>
          <w:szCs w:val="20"/>
          <w:lang w:eastAsia="zh-CN"/>
        </w:rPr>
        <w:t xml:space="preserve"> F</w:t>
      </w:r>
      <w:proofErr w:type="spellStart"/>
      <w:r w:rsidRPr="001638DF">
        <w:rPr>
          <w:bCs/>
          <w:sz w:val="20"/>
          <w:szCs w:val="20"/>
          <w:lang w:val="pt-BR" w:eastAsia="zh-CN"/>
        </w:rPr>
        <w:t>onteles</w:t>
      </w:r>
      <w:proofErr w:type="spellEnd"/>
      <w:r w:rsidRPr="001638DF">
        <w:rPr>
          <w:bCs/>
          <w:sz w:val="20"/>
          <w:szCs w:val="20"/>
          <w:lang w:val="pt-BR" w:eastAsia="zh-CN"/>
        </w:rPr>
        <w:t>-</w:t>
      </w:r>
      <w:r w:rsidRPr="001638DF">
        <w:rPr>
          <w:bCs/>
          <w:sz w:val="20"/>
          <w:szCs w:val="20"/>
          <w:lang w:eastAsia="zh-CN"/>
        </w:rPr>
        <w:t>F</w:t>
      </w:r>
      <w:r w:rsidRPr="001638DF">
        <w:rPr>
          <w:bCs/>
          <w:sz w:val="20"/>
          <w:szCs w:val="20"/>
          <w:lang w:val="pt-BR" w:eastAsia="zh-CN"/>
        </w:rPr>
        <w:t>ilho</w:t>
      </w:r>
      <w:r w:rsidRPr="001638DF">
        <w:rPr>
          <w:bCs/>
          <w:sz w:val="20"/>
          <w:szCs w:val="20"/>
          <w:lang w:eastAsia="zh-CN"/>
        </w:rPr>
        <w:t xml:space="preserve"> A</w:t>
      </w:r>
      <w:r w:rsidRPr="001638DF">
        <w:rPr>
          <w:bCs/>
          <w:sz w:val="20"/>
          <w:szCs w:val="20"/>
          <w:lang w:val="pt-BR" w:eastAsia="zh-CN"/>
        </w:rPr>
        <w:t>.</w:t>
      </w:r>
      <w:r w:rsidRPr="001638DF">
        <w:rPr>
          <w:bCs/>
          <w:sz w:val="20"/>
          <w:szCs w:val="20"/>
          <w:lang w:eastAsia="zh-CN"/>
        </w:rPr>
        <w:t>A.</w:t>
      </w:r>
      <w:r w:rsidRPr="001638DF">
        <w:rPr>
          <w:bCs/>
          <w:sz w:val="20"/>
          <w:szCs w:val="20"/>
          <w:lang w:val="pt-BR" w:eastAsia="zh-CN"/>
        </w:rPr>
        <w:t xml:space="preserve"> 2016.</w:t>
      </w:r>
      <w:r w:rsidRPr="001638DF">
        <w:rPr>
          <w:bCs/>
          <w:sz w:val="20"/>
          <w:szCs w:val="20"/>
          <w:lang w:eastAsia="zh-CN"/>
        </w:rPr>
        <w:t xml:space="preserve"> Biologia e pesca do camarão-canela, </w:t>
      </w:r>
      <w:r w:rsidRPr="001638DF">
        <w:rPr>
          <w:bCs/>
          <w:i/>
          <w:iCs/>
          <w:sz w:val="20"/>
          <w:szCs w:val="20"/>
          <w:lang w:eastAsia="zh-CN"/>
        </w:rPr>
        <w:t xml:space="preserve">Macrobrachium acanthurus </w:t>
      </w:r>
      <w:r w:rsidRPr="001638DF">
        <w:rPr>
          <w:bCs/>
          <w:sz w:val="20"/>
          <w:szCs w:val="20"/>
          <w:lang w:eastAsia="zh-CN"/>
        </w:rPr>
        <w:t>(Crustacea, Palaemonidae), no estuário do Rio Japaratuba, Estado de Sergipe</w:t>
      </w:r>
      <w:r w:rsidRPr="001638DF">
        <w:rPr>
          <w:bCs/>
          <w:sz w:val="20"/>
          <w:szCs w:val="20"/>
          <w:lang w:val="pt-BR" w:eastAsia="zh-CN"/>
        </w:rPr>
        <w:t>.</w:t>
      </w:r>
    </w:p>
    <w:p w14:paraId="75995738" w14:textId="6E0648BA" w:rsidR="00DA5936" w:rsidRPr="0091106E" w:rsidRDefault="00DA5936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91106E">
        <w:rPr>
          <w:bCs/>
          <w:sz w:val="20"/>
          <w:szCs w:val="20"/>
          <w:lang w:eastAsia="zh-CN"/>
        </w:rPr>
        <w:t>L</w:t>
      </w:r>
      <w:r w:rsidRPr="0091106E">
        <w:rPr>
          <w:bCs/>
          <w:sz w:val="20"/>
          <w:szCs w:val="20"/>
          <w:lang w:val="pt-BR" w:eastAsia="zh-CN"/>
        </w:rPr>
        <w:t>ima,</w:t>
      </w:r>
      <w:r w:rsidRPr="0091106E">
        <w:rPr>
          <w:bCs/>
          <w:sz w:val="20"/>
          <w:szCs w:val="20"/>
          <w:lang w:eastAsia="zh-CN"/>
        </w:rPr>
        <w:t xml:space="preserve"> J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D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F</w:t>
      </w:r>
      <w:r w:rsidRPr="0091106E">
        <w:rPr>
          <w:bCs/>
          <w:sz w:val="20"/>
          <w:szCs w:val="20"/>
          <w:lang w:val="pt-BR" w:eastAsia="zh-CN"/>
        </w:rPr>
        <w:t>.;</w:t>
      </w:r>
      <w:r w:rsidRPr="0091106E">
        <w:rPr>
          <w:bCs/>
          <w:sz w:val="20"/>
          <w:szCs w:val="20"/>
          <w:lang w:eastAsia="zh-CN"/>
        </w:rPr>
        <w:t xml:space="preserve"> D</w:t>
      </w:r>
      <w:r w:rsidRPr="0091106E">
        <w:rPr>
          <w:bCs/>
          <w:sz w:val="20"/>
          <w:szCs w:val="20"/>
          <w:lang w:val="pt-BR" w:eastAsia="zh-CN"/>
        </w:rPr>
        <w:t>a</w:t>
      </w:r>
      <w:r w:rsidRPr="0091106E">
        <w:rPr>
          <w:bCs/>
          <w:sz w:val="20"/>
          <w:szCs w:val="20"/>
          <w:lang w:eastAsia="zh-CN"/>
        </w:rPr>
        <w:t xml:space="preserve"> C</w:t>
      </w:r>
      <w:proofErr w:type="spellStart"/>
      <w:r w:rsidRPr="0091106E">
        <w:rPr>
          <w:bCs/>
          <w:sz w:val="20"/>
          <w:szCs w:val="20"/>
          <w:lang w:val="pt-BR" w:eastAsia="zh-CN"/>
        </w:rPr>
        <w:t>ruz</w:t>
      </w:r>
      <w:proofErr w:type="spellEnd"/>
      <w:r w:rsidRPr="0091106E">
        <w:rPr>
          <w:bCs/>
          <w:sz w:val="20"/>
          <w:szCs w:val="20"/>
          <w:lang w:val="pt-BR" w:eastAsia="zh-CN"/>
        </w:rPr>
        <w:t>,</w:t>
      </w:r>
      <w:r w:rsidRPr="0091106E">
        <w:rPr>
          <w:bCs/>
          <w:sz w:val="20"/>
          <w:szCs w:val="20"/>
          <w:lang w:eastAsia="zh-CN"/>
        </w:rPr>
        <w:t xml:space="preserve"> M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C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M</w:t>
      </w:r>
      <w:r w:rsidRPr="0091106E">
        <w:rPr>
          <w:bCs/>
          <w:sz w:val="20"/>
          <w:szCs w:val="20"/>
          <w:lang w:val="pt-BR" w:eastAsia="zh-CN"/>
        </w:rPr>
        <w:t>. &amp;</w:t>
      </w:r>
      <w:r w:rsidRPr="0091106E">
        <w:rPr>
          <w:bCs/>
          <w:sz w:val="20"/>
          <w:szCs w:val="20"/>
          <w:lang w:eastAsia="zh-CN"/>
        </w:rPr>
        <w:t xml:space="preserve"> SILVA</w:t>
      </w:r>
      <w:r w:rsidRPr="0091106E">
        <w:rPr>
          <w:bCs/>
          <w:sz w:val="20"/>
          <w:szCs w:val="20"/>
          <w:lang w:val="pt-BR" w:eastAsia="zh-CN"/>
        </w:rPr>
        <w:t>,</w:t>
      </w:r>
      <w:r w:rsidRPr="0091106E">
        <w:rPr>
          <w:bCs/>
          <w:sz w:val="20"/>
          <w:szCs w:val="20"/>
          <w:lang w:eastAsia="zh-CN"/>
        </w:rPr>
        <w:t xml:space="preserve"> L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M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A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D.</w:t>
      </w:r>
      <w:r w:rsidRPr="0091106E">
        <w:rPr>
          <w:bCs/>
          <w:sz w:val="20"/>
          <w:szCs w:val="20"/>
          <w:lang w:val="pt-BR" w:eastAsia="zh-CN"/>
        </w:rPr>
        <w:t xml:space="preserve"> 2015.</w:t>
      </w:r>
      <w:r w:rsidRPr="0091106E">
        <w:rPr>
          <w:bCs/>
          <w:sz w:val="20"/>
          <w:szCs w:val="20"/>
          <w:lang w:eastAsia="zh-CN"/>
        </w:rPr>
        <w:t xml:space="preserve"> Reproductive biology of </w:t>
      </w:r>
      <w:r w:rsidRPr="0091106E">
        <w:rPr>
          <w:bCs/>
          <w:i/>
          <w:iCs/>
          <w:sz w:val="20"/>
          <w:szCs w:val="20"/>
          <w:lang w:eastAsia="zh-CN"/>
        </w:rPr>
        <w:t>Macrobrachium surinamicum</w:t>
      </w:r>
      <w:r w:rsidRPr="0091106E">
        <w:rPr>
          <w:bCs/>
          <w:sz w:val="20"/>
          <w:szCs w:val="20"/>
          <w:lang w:eastAsia="zh-CN"/>
        </w:rPr>
        <w:t xml:space="preserve"> (Decapoda: Palaemonidae) in the Amazon River mouth. Acta Amazonica, 45</w:t>
      </w:r>
      <w:r w:rsidRPr="0091106E">
        <w:rPr>
          <w:bCs/>
          <w:sz w:val="20"/>
          <w:szCs w:val="20"/>
          <w:lang w:val="pt-BR" w:eastAsia="zh-CN"/>
        </w:rPr>
        <w:t>:</w:t>
      </w:r>
      <w:r w:rsidRPr="0091106E">
        <w:rPr>
          <w:bCs/>
          <w:sz w:val="20"/>
          <w:szCs w:val="20"/>
          <w:lang w:eastAsia="zh-CN"/>
        </w:rPr>
        <w:t xml:space="preserve"> 299-306</w:t>
      </w:r>
    </w:p>
    <w:p w14:paraId="4866037C" w14:textId="5A73BAE7" w:rsidR="007F3EDC" w:rsidRDefault="007F3ED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91106E">
        <w:rPr>
          <w:bCs/>
          <w:sz w:val="20"/>
          <w:szCs w:val="20"/>
          <w:lang w:eastAsia="zh-CN"/>
        </w:rPr>
        <w:t>M</w:t>
      </w:r>
      <w:r w:rsidRPr="0091106E">
        <w:rPr>
          <w:bCs/>
          <w:sz w:val="20"/>
          <w:szCs w:val="20"/>
          <w:lang w:val="pt-BR" w:eastAsia="zh-CN"/>
        </w:rPr>
        <w:t>eireles,</w:t>
      </w:r>
      <w:r w:rsidRPr="0091106E">
        <w:rPr>
          <w:bCs/>
          <w:sz w:val="20"/>
          <w:szCs w:val="20"/>
          <w:lang w:eastAsia="zh-CN"/>
        </w:rPr>
        <w:t xml:space="preserve"> A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L</w:t>
      </w:r>
      <w:r w:rsidRPr="0091106E">
        <w:rPr>
          <w:bCs/>
          <w:sz w:val="20"/>
          <w:szCs w:val="20"/>
          <w:lang w:val="pt-BR" w:eastAsia="zh-CN"/>
        </w:rPr>
        <w:t>;</w:t>
      </w:r>
      <w:r w:rsidRPr="0091106E">
        <w:rPr>
          <w:bCs/>
          <w:sz w:val="20"/>
          <w:szCs w:val="20"/>
          <w:lang w:eastAsia="zh-CN"/>
        </w:rPr>
        <w:t xml:space="preserve"> V</w:t>
      </w:r>
      <w:r w:rsidRPr="0091106E">
        <w:rPr>
          <w:bCs/>
          <w:sz w:val="20"/>
          <w:szCs w:val="20"/>
          <w:lang w:val="pt-BR" w:eastAsia="zh-CN"/>
        </w:rPr>
        <w:t>alenti,</w:t>
      </w:r>
      <w:r w:rsidRPr="0091106E">
        <w:rPr>
          <w:bCs/>
          <w:sz w:val="20"/>
          <w:szCs w:val="20"/>
          <w:lang w:eastAsia="zh-CN"/>
        </w:rPr>
        <w:t xml:space="preserve"> W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C</w:t>
      </w:r>
      <w:r w:rsidRPr="0091106E">
        <w:rPr>
          <w:bCs/>
          <w:sz w:val="20"/>
          <w:szCs w:val="20"/>
          <w:lang w:val="pt-BR" w:eastAsia="zh-CN"/>
        </w:rPr>
        <w:t>. &amp;</w:t>
      </w:r>
      <w:r w:rsidRPr="0091106E">
        <w:rPr>
          <w:bCs/>
          <w:sz w:val="20"/>
          <w:szCs w:val="20"/>
          <w:lang w:eastAsia="zh-CN"/>
        </w:rPr>
        <w:t xml:space="preserve"> M</w:t>
      </w:r>
      <w:proofErr w:type="spellStart"/>
      <w:r w:rsidRPr="0091106E">
        <w:rPr>
          <w:bCs/>
          <w:sz w:val="20"/>
          <w:szCs w:val="20"/>
          <w:lang w:val="pt-BR" w:eastAsia="zh-CN"/>
        </w:rPr>
        <w:t>antelatto</w:t>
      </w:r>
      <w:proofErr w:type="spellEnd"/>
      <w:r w:rsidRPr="0091106E">
        <w:rPr>
          <w:bCs/>
          <w:sz w:val="20"/>
          <w:szCs w:val="20"/>
          <w:lang w:val="pt-BR" w:eastAsia="zh-CN"/>
        </w:rPr>
        <w:t>,</w:t>
      </w:r>
      <w:r w:rsidRPr="0091106E">
        <w:rPr>
          <w:bCs/>
          <w:sz w:val="20"/>
          <w:szCs w:val="20"/>
          <w:lang w:eastAsia="zh-CN"/>
        </w:rPr>
        <w:t xml:space="preserve"> F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L.</w:t>
      </w:r>
      <w:r w:rsidRPr="0091106E">
        <w:rPr>
          <w:bCs/>
          <w:sz w:val="20"/>
          <w:szCs w:val="20"/>
          <w:lang w:val="pt-BR" w:eastAsia="zh-CN"/>
        </w:rPr>
        <w:t xml:space="preserve"> 2013.</w:t>
      </w:r>
      <w:r w:rsidRPr="0091106E">
        <w:rPr>
          <w:bCs/>
          <w:sz w:val="20"/>
          <w:szCs w:val="20"/>
          <w:lang w:eastAsia="zh-CN"/>
        </w:rPr>
        <w:t xml:space="preserve"> Reproductive variability of the Amazon River prawn, </w:t>
      </w:r>
      <w:r w:rsidRPr="0091106E">
        <w:rPr>
          <w:bCs/>
          <w:i/>
          <w:iCs/>
          <w:sz w:val="20"/>
          <w:szCs w:val="20"/>
          <w:lang w:eastAsia="zh-CN"/>
        </w:rPr>
        <w:t>Macrobrachium amazonicum</w:t>
      </w:r>
      <w:r w:rsidRPr="0091106E">
        <w:rPr>
          <w:bCs/>
          <w:sz w:val="20"/>
          <w:szCs w:val="20"/>
          <w:lang w:eastAsia="zh-CN"/>
        </w:rPr>
        <w:t xml:space="preserve"> (Caridea, Palaemonidae): influence of life cycle on egg production. Latin American Journal of Aquatic Research, 41</w:t>
      </w:r>
      <w:r w:rsidRPr="0091106E">
        <w:rPr>
          <w:bCs/>
          <w:sz w:val="20"/>
          <w:szCs w:val="20"/>
          <w:lang w:val="pt-BR" w:eastAsia="zh-CN"/>
        </w:rPr>
        <w:t>(</w:t>
      </w:r>
      <w:r w:rsidRPr="0091106E">
        <w:rPr>
          <w:bCs/>
          <w:sz w:val="20"/>
          <w:szCs w:val="20"/>
          <w:lang w:eastAsia="zh-CN"/>
        </w:rPr>
        <w:t>4</w:t>
      </w:r>
      <w:r w:rsidRPr="0091106E">
        <w:rPr>
          <w:bCs/>
          <w:sz w:val="20"/>
          <w:szCs w:val="20"/>
          <w:lang w:val="pt-BR" w:eastAsia="zh-CN"/>
        </w:rPr>
        <w:t xml:space="preserve">): </w:t>
      </w:r>
      <w:r w:rsidRPr="0091106E">
        <w:rPr>
          <w:bCs/>
          <w:sz w:val="20"/>
          <w:szCs w:val="20"/>
          <w:lang w:eastAsia="zh-CN"/>
        </w:rPr>
        <w:t>718-731</w:t>
      </w:r>
      <w:r w:rsidRPr="0091106E">
        <w:rPr>
          <w:bCs/>
          <w:sz w:val="20"/>
          <w:szCs w:val="20"/>
          <w:lang w:val="pt-BR" w:eastAsia="zh-CN"/>
        </w:rPr>
        <w:t>.</w:t>
      </w:r>
    </w:p>
    <w:p w14:paraId="24D62808" w14:textId="5EDF9217" w:rsidR="001638DF" w:rsidRPr="0091106E" w:rsidRDefault="001638DF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1638DF">
        <w:rPr>
          <w:bCs/>
          <w:sz w:val="20"/>
          <w:szCs w:val="20"/>
          <w:lang w:val="pt-BR" w:eastAsia="zh-CN"/>
        </w:rPr>
        <w:t xml:space="preserve">Melo, G. A. S. </w:t>
      </w:r>
      <w:r>
        <w:rPr>
          <w:bCs/>
          <w:sz w:val="20"/>
          <w:szCs w:val="20"/>
          <w:lang w:val="pt-BR" w:eastAsia="zh-CN"/>
        </w:rPr>
        <w:t xml:space="preserve">D. </w:t>
      </w:r>
      <w:r w:rsidRPr="001638DF">
        <w:rPr>
          <w:bCs/>
          <w:sz w:val="20"/>
          <w:szCs w:val="20"/>
          <w:lang w:val="pt-BR" w:eastAsia="zh-CN"/>
        </w:rPr>
        <w:t>2003. Manual de identificação dos Crustacea Decapoda de água doce do Brasil. Edições Loyola.</w:t>
      </w:r>
    </w:p>
    <w:p w14:paraId="0495CB14" w14:textId="3093B1FF" w:rsidR="007F3EDC" w:rsidRPr="0091106E" w:rsidRDefault="007F3ED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91106E">
        <w:rPr>
          <w:bCs/>
          <w:sz w:val="20"/>
          <w:szCs w:val="20"/>
          <w:lang w:val="pt-BR" w:eastAsia="zh-CN"/>
        </w:rPr>
        <w:t xml:space="preserve">Ogawa, E.F &amp; Rocha, C.A.S. 1976. Sobre a fecundidade de crustáceos </w:t>
      </w:r>
      <w:proofErr w:type="spellStart"/>
      <w:r w:rsidRPr="0091106E">
        <w:rPr>
          <w:bCs/>
          <w:sz w:val="20"/>
          <w:szCs w:val="20"/>
          <w:lang w:val="pt-BR" w:eastAsia="zh-CN"/>
        </w:rPr>
        <w:t>decápodos</w:t>
      </w:r>
      <w:proofErr w:type="spellEnd"/>
      <w:r w:rsidRPr="0091106E">
        <w:rPr>
          <w:bCs/>
          <w:sz w:val="20"/>
          <w:szCs w:val="20"/>
          <w:lang w:val="pt-BR" w:eastAsia="zh-CN"/>
        </w:rPr>
        <w:t xml:space="preserve"> marinhos do Estado do Ceará, Brasil.</w:t>
      </w:r>
    </w:p>
    <w:p w14:paraId="2D2048B9" w14:textId="7DD04AB6" w:rsidR="007F3EDC" w:rsidRPr="0091106E" w:rsidRDefault="007F3ED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1638DF">
        <w:rPr>
          <w:bCs/>
          <w:sz w:val="20"/>
          <w:szCs w:val="20"/>
          <w:lang w:val="pt-BR" w:eastAsia="zh-CN"/>
        </w:rPr>
        <w:t xml:space="preserve">Porto, L; </w:t>
      </w:r>
      <w:proofErr w:type="spellStart"/>
      <w:r w:rsidRPr="001638DF">
        <w:rPr>
          <w:bCs/>
          <w:sz w:val="20"/>
          <w:szCs w:val="20"/>
          <w:lang w:val="pt-BR" w:eastAsia="zh-CN"/>
        </w:rPr>
        <w:t>Tognella</w:t>
      </w:r>
      <w:proofErr w:type="spellEnd"/>
      <w:r w:rsidRPr="001638DF">
        <w:rPr>
          <w:bCs/>
          <w:sz w:val="20"/>
          <w:szCs w:val="20"/>
          <w:lang w:val="pt-BR" w:eastAsia="zh-CN"/>
        </w:rPr>
        <w:t>, M. &amp; Lima</w:t>
      </w:r>
      <w:r w:rsidR="005752E4" w:rsidRPr="001638DF">
        <w:rPr>
          <w:bCs/>
          <w:sz w:val="20"/>
          <w:szCs w:val="20"/>
          <w:lang w:val="pt-BR" w:eastAsia="zh-CN"/>
        </w:rPr>
        <w:t>,</w:t>
      </w:r>
      <w:r w:rsidRPr="001638DF">
        <w:rPr>
          <w:bCs/>
          <w:sz w:val="20"/>
          <w:szCs w:val="20"/>
          <w:lang w:val="pt-BR" w:eastAsia="zh-CN"/>
        </w:rPr>
        <w:t xml:space="preserve"> K. 2021. Fecundidade de </w:t>
      </w:r>
      <w:proofErr w:type="spellStart"/>
      <w:r w:rsidRPr="001638DF">
        <w:rPr>
          <w:bCs/>
          <w:i/>
          <w:iCs/>
          <w:sz w:val="20"/>
          <w:szCs w:val="20"/>
          <w:lang w:val="pt-BR" w:eastAsia="zh-CN"/>
        </w:rPr>
        <w:t>Ucides</w:t>
      </w:r>
      <w:proofErr w:type="spellEnd"/>
      <w:r w:rsidRPr="001638DF">
        <w:rPr>
          <w:bCs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1638DF">
        <w:rPr>
          <w:bCs/>
          <w:i/>
          <w:iCs/>
          <w:sz w:val="20"/>
          <w:szCs w:val="20"/>
          <w:lang w:val="pt-BR" w:eastAsia="zh-CN"/>
        </w:rPr>
        <w:t>cordatus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(</w:t>
      </w:r>
      <w:r w:rsidR="00F8727A" w:rsidRPr="001638DF">
        <w:rPr>
          <w:bCs/>
          <w:sz w:val="20"/>
          <w:szCs w:val="20"/>
          <w:lang w:val="pt-BR" w:eastAsia="zh-CN"/>
        </w:rPr>
        <w:t>L</w:t>
      </w:r>
      <w:r w:rsidR="00F8727A">
        <w:rPr>
          <w:bCs/>
          <w:sz w:val="20"/>
          <w:szCs w:val="20"/>
          <w:lang w:val="pt-BR" w:eastAsia="zh-CN"/>
        </w:rPr>
        <w:t>innaeus</w:t>
      </w:r>
      <w:r w:rsidRPr="001638DF">
        <w:rPr>
          <w:bCs/>
          <w:sz w:val="20"/>
          <w:szCs w:val="20"/>
          <w:lang w:val="pt-BR" w:eastAsia="zh-CN"/>
        </w:rPr>
        <w:t>, 1763)</w:t>
      </w:r>
      <w:r w:rsidR="005752E4" w:rsidRPr="001638DF">
        <w:rPr>
          <w:bCs/>
          <w:sz w:val="20"/>
          <w:szCs w:val="20"/>
          <w:lang w:val="pt-BR" w:eastAsia="zh-CN"/>
        </w:rPr>
        <w:t xml:space="preserve"> </w:t>
      </w:r>
      <w:r w:rsidRPr="001638DF">
        <w:rPr>
          <w:bCs/>
          <w:sz w:val="20"/>
          <w:szCs w:val="20"/>
          <w:lang w:val="pt-BR" w:eastAsia="zh-CN"/>
        </w:rPr>
        <w:t xml:space="preserve">(Crustacea: Decapoda: </w:t>
      </w:r>
      <w:proofErr w:type="spellStart"/>
      <w:r w:rsidRPr="001638DF">
        <w:rPr>
          <w:bCs/>
          <w:sz w:val="20"/>
          <w:szCs w:val="20"/>
          <w:lang w:val="pt-BR" w:eastAsia="zh-CN"/>
        </w:rPr>
        <w:t>Brachyura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) no Norte do Espírito Santo, Brasil. </w:t>
      </w:r>
      <w:proofErr w:type="spellStart"/>
      <w:r w:rsidRPr="001638DF">
        <w:rPr>
          <w:bCs/>
          <w:sz w:val="20"/>
          <w:szCs w:val="20"/>
          <w:lang w:val="pt-BR" w:eastAsia="zh-CN"/>
        </w:rPr>
        <w:t>Enciclopedia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Biosfera, 18(37)</w:t>
      </w:r>
    </w:p>
    <w:p w14:paraId="34F1A7FC" w14:textId="5387DE2B" w:rsidR="005752E4" w:rsidRPr="0091106E" w:rsidRDefault="005752E4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1638DF">
        <w:rPr>
          <w:bCs/>
          <w:sz w:val="20"/>
          <w:szCs w:val="20"/>
          <w:lang w:val="pt-BR" w:eastAsia="zh-CN"/>
        </w:rPr>
        <w:t xml:space="preserve">Rios, D.P.; Pantaleão, J. A.F, &amp; Hirose, G.L. 2021. </w:t>
      </w:r>
      <w:proofErr w:type="spellStart"/>
      <w:r w:rsidRPr="001638DF">
        <w:rPr>
          <w:bCs/>
          <w:sz w:val="20"/>
          <w:szCs w:val="20"/>
          <w:lang w:val="pt-BR" w:eastAsia="zh-CN"/>
        </w:rPr>
        <w:t>Occurrence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of male morphotypes in the </w:t>
      </w:r>
      <w:proofErr w:type="spellStart"/>
      <w:r w:rsidRPr="001638DF">
        <w:rPr>
          <w:bCs/>
          <w:sz w:val="20"/>
          <w:szCs w:val="20"/>
          <w:lang w:val="pt-BR" w:eastAsia="zh-CN"/>
        </w:rPr>
        <w:t>freshwater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</w:t>
      </w:r>
      <w:proofErr w:type="spellStart"/>
      <w:r w:rsidRPr="001638DF">
        <w:rPr>
          <w:bCs/>
          <w:sz w:val="20"/>
          <w:szCs w:val="20"/>
          <w:lang w:val="pt-BR" w:eastAsia="zh-CN"/>
        </w:rPr>
        <w:t>prawn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</w:t>
      </w:r>
      <w:r w:rsidRPr="001638DF">
        <w:rPr>
          <w:bCs/>
          <w:i/>
          <w:iCs/>
          <w:sz w:val="20"/>
          <w:szCs w:val="20"/>
          <w:lang w:val="pt-BR" w:eastAsia="zh-CN"/>
        </w:rPr>
        <w:t>Macrobrachium acanthurus</w:t>
      </w:r>
      <w:r w:rsidRPr="001638DF">
        <w:rPr>
          <w:bCs/>
          <w:sz w:val="20"/>
          <w:szCs w:val="20"/>
          <w:lang w:val="pt-BR" w:eastAsia="zh-CN"/>
        </w:rPr>
        <w:t xml:space="preserve"> Wiegmann, 1836 (Decapoda, Palaemonidae). </w:t>
      </w:r>
      <w:proofErr w:type="spellStart"/>
      <w:r w:rsidRPr="001638DF">
        <w:rPr>
          <w:bCs/>
          <w:sz w:val="20"/>
          <w:szCs w:val="20"/>
          <w:lang w:val="pt-BR" w:eastAsia="zh-CN"/>
        </w:rPr>
        <w:t>Invertebrate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</w:t>
      </w:r>
      <w:proofErr w:type="spellStart"/>
      <w:r w:rsidRPr="001638DF">
        <w:rPr>
          <w:bCs/>
          <w:sz w:val="20"/>
          <w:szCs w:val="20"/>
          <w:lang w:val="pt-BR" w:eastAsia="zh-CN"/>
        </w:rPr>
        <w:t>Reproduction</w:t>
      </w:r>
      <w:proofErr w:type="spellEnd"/>
      <w:r w:rsidRPr="001638DF">
        <w:rPr>
          <w:bCs/>
          <w:sz w:val="20"/>
          <w:szCs w:val="20"/>
          <w:lang w:val="pt-BR" w:eastAsia="zh-CN"/>
        </w:rPr>
        <w:t xml:space="preserve"> &amp; Development, 65(4): 268-278.</w:t>
      </w:r>
    </w:p>
    <w:p w14:paraId="7BFA4FDD" w14:textId="5D11F30D" w:rsidR="00707B47" w:rsidRDefault="005752E4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91106E">
        <w:rPr>
          <w:bCs/>
          <w:sz w:val="20"/>
          <w:szCs w:val="20"/>
          <w:lang w:eastAsia="zh-CN"/>
        </w:rPr>
        <w:t>Rocha</w:t>
      </w:r>
      <w:r w:rsidRPr="0091106E">
        <w:rPr>
          <w:bCs/>
          <w:sz w:val="20"/>
          <w:szCs w:val="20"/>
          <w:lang w:val="pt-BR" w:eastAsia="zh-CN"/>
        </w:rPr>
        <w:t>,</w:t>
      </w:r>
      <w:r w:rsidRPr="0091106E">
        <w:rPr>
          <w:bCs/>
          <w:sz w:val="20"/>
          <w:szCs w:val="20"/>
          <w:lang w:eastAsia="zh-CN"/>
        </w:rPr>
        <w:t xml:space="preserve"> S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S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D</w:t>
      </w:r>
      <w:r w:rsidRPr="0091106E">
        <w:rPr>
          <w:bCs/>
          <w:sz w:val="20"/>
          <w:szCs w:val="20"/>
          <w:lang w:val="pt-BR" w:eastAsia="zh-CN"/>
        </w:rPr>
        <w:t xml:space="preserve"> &amp;</w:t>
      </w:r>
      <w:r w:rsidRPr="0091106E">
        <w:rPr>
          <w:bCs/>
          <w:sz w:val="20"/>
          <w:szCs w:val="20"/>
          <w:lang w:eastAsia="zh-CN"/>
        </w:rPr>
        <w:t xml:space="preserve"> Barbosa</w:t>
      </w:r>
      <w:r w:rsidRPr="0091106E">
        <w:rPr>
          <w:bCs/>
          <w:sz w:val="20"/>
          <w:szCs w:val="20"/>
          <w:lang w:val="pt-BR" w:eastAsia="zh-CN"/>
        </w:rPr>
        <w:t>,</w:t>
      </w:r>
      <w:r w:rsidRPr="0091106E">
        <w:rPr>
          <w:bCs/>
          <w:sz w:val="20"/>
          <w:szCs w:val="20"/>
          <w:lang w:eastAsia="zh-CN"/>
        </w:rPr>
        <w:t xml:space="preserve"> R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D</w:t>
      </w:r>
      <w:r w:rsidRPr="0091106E">
        <w:rPr>
          <w:bCs/>
          <w:sz w:val="20"/>
          <w:szCs w:val="20"/>
          <w:lang w:val="pt-BR" w:eastAsia="zh-CN"/>
        </w:rPr>
        <w:t>.</w:t>
      </w:r>
      <w:r w:rsidRPr="0091106E">
        <w:rPr>
          <w:bCs/>
          <w:sz w:val="20"/>
          <w:szCs w:val="20"/>
          <w:lang w:eastAsia="zh-CN"/>
        </w:rPr>
        <w:t>J.</w:t>
      </w:r>
      <w:r w:rsidRPr="0091106E">
        <w:rPr>
          <w:bCs/>
          <w:sz w:val="20"/>
          <w:szCs w:val="20"/>
          <w:lang w:val="pt-BR" w:eastAsia="zh-CN"/>
        </w:rPr>
        <w:t xml:space="preserve"> 2017.</w:t>
      </w:r>
      <w:r w:rsidRPr="0091106E">
        <w:rPr>
          <w:bCs/>
          <w:sz w:val="20"/>
          <w:szCs w:val="20"/>
          <w:lang w:eastAsia="zh-CN"/>
        </w:rPr>
        <w:t xml:space="preserve"> Population biology of </w:t>
      </w:r>
      <w:r w:rsidRPr="0091106E">
        <w:rPr>
          <w:bCs/>
          <w:i/>
          <w:iCs/>
          <w:sz w:val="20"/>
          <w:szCs w:val="20"/>
          <w:lang w:eastAsia="zh-CN"/>
        </w:rPr>
        <w:t>Macrobrachium jelskii</w:t>
      </w:r>
      <w:r w:rsidRPr="0091106E">
        <w:rPr>
          <w:bCs/>
          <w:sz w:val="20"/>
          <w:szCs w:val="20"/>
          <w:lang w:eastAsia="zh-CN"/>
        </w:rPr>
        <w:t xml:space="preserve"> (Miers, 1877) (Decapoda, Palaemonidae) from an artificial pond in Bahia, Brazil. Nauplius</w:t>
      </w:r>
      <w:r w:rsidRPr="0091106E">
        <w:rPr>
          <w:bCs/>
          <w:sz w:val="20"/>
          <w:szCs w:val="20"/>
          <w:lang w:val="pt-BR" w:eastAsia="zh-CN"/>
        </w:rPr>
        <w:t xml:space="preserve">, </w:t>
      </w:r>
      <w:r w:rsidRPr="0091106E">
        <w:rPr>
          <w:bCs/>
          <w:sz w:val="20"/>
          <w:szCs w:val="20"/>
          <w:lang w:eastAsia="zh-CN"/>
        </w:rPr>
        <w:t>25:1</w:t>
      </w:r>
      <w:r w:rsidRPr="0091106E">
        <w:rPr>
          <w:bCs/>
          <w:sz w:val="20"/>
          <w:szCs w:val="20"/>
          <w:lang w:val="pt-BR" w:eastAsia="zh-CN"/>
        </w:rPr>
        <w:t>-</w:t>
      </w:r>
      <w:r w:rsidRPr="0091106E">
        <w:rPr>
          <w:bCs/>
          <w:sz w:val="20"/>
          <w:szCs w:val="20"/>
          <w:lang w:eastAsia="zh-CN"/>
        </w:rPr>
        <w:t>13.</w:t>
      </w:r>
    </w:p>
    <w:p w14:paraId="14A62AB8" w14:textId="3AD4B415" w:rsidR="00EA18B2" w:rsidRPr="0091106E" w:rsidRDefault="00EA18B2">
      <w:pPr>
        <w:spacing w:line="240" w:lineRule="auto"/>
        <w:jc w:val="both"/>
        <w:rPr>
          <w:rFonts w:hint="eastAsia"/>
          <w:bCs/>
          <w:sz w:val="20"/>
          <w:szCs w:val="20"/>
          <w:lang w:eastAsia="zh-CN"/>
        </w:rPr>
      </w:pPr>
      <w:r w:rsidRPr="00EA18B2">
        <w:rPr>
          <w:bCs/>
          <w:sz w:val="20"/>
          <w:szCs w:val="20"/>
          <w:lang w:eastAsia="zh-CN"/>
        </w:rPr>
        <w:t>Shine, R. 1989. Ecological causes for the evolution of sexual dimorphism: a review of the evidence. The Quarterly review of biology, 64(4), 419-461.</w:t>
      </w:r>
    </w:p>
    <w:p w14:paraId="137A58AB" w14:textId="7D5742DB" w:rsidR="00F25D2E" w:rsidRDefault="00F25D2E" w:rsidP="0091106E">
      <w:pPr>
        <w:spacing w:line="240" w:lineRule="auto"/>
        <w:jc w:val="both"/>
        <w:rPr>
          <w:sz w:val="20"/>
          <w:szCs w:val="20"/>
          <w:lang w:eastAsia="zh-CN"/>
        </w:rPr>
      </w:pPr>
      <w:r w:rsidRPr="00F25D2E">
        <w:rPr>
          <w:sz w:val="20"/>
          <w:szCs w:val="20"/>
          <w:lang w:eastAsia="zh-CN"/>
        </w:rPr>
        <w:t>W</w:t>
      </w:r>
      <w:proofErr w:type="spellStart"/>
      <w:r>
        <w:rPr>
          <w:sz w:val="20"/>
          <w:szCs w:val="20"/>
          <w:lang w:val="pt-BR" w:eastAsia="zh-CN"/>
        </w:rPr>
        <w:t>owor</w:t>
      </w:r>
      <w:proofErr w:type="spellEnd"/>
      <w:r>
        <w:rPr>
          <w:sz w:val="20"/>
          <w:szCs w:val="20"/>
          <w:lang w:val="pt-BR" w:eastAsia="zh-CN"/>
        </w:rPr>
        <w:t>,</w:t>
      </w:r>
      <w:r w:rsidRPr="00F25D2E">
        <w:rPr>
          <w:sz w:val="20"/>
          <w:szCs w:val="20"/>
          <w:lang w:eastAsia="zh-CN"/>
        </w:rPr>
        <w:t xml:space="preserve"> D</w:t>
      </w:r>
      <w:r>
        <w:rPr>
          <w:sz w:val="20"/>
          <w:szCs w:val="20"/>
          <w:lang w:val="pt-BR" w:eastAsia="zh-CN"/>
        </w:rPr>
        <w:t>.;</w:t>
      </w:r>
      <w:r w:rsidRPr="00F25D2E">
        <w:rPr>
          <w:sz w:val="20"/>
          <w:szCs w:val="20"/>
          <w:lang w:eastAsia="zh-CN"/>
        </w:rPr>
        <w:t xml:space="preserve"> </w:t>
      </w:r>
      <w:proofErr w:type="spellStart"/>
      <w:r w:rsidR="00752195">
        <w:rPr>
          <w:sz w:val="20"/>
          <w:szCs w:val="20"/>
          <w:lang w:val="pt-BR" w:eastAsia="zh-CN"/>
        </w:rPr>
        <w:t>Muthu</w:t>
      </w:r>
      <w:proofErr w:type="spellEnd"/>
      <w:r w:rsidR="00752195">
        <w:rPr>
          <w:sz w:val="20"/>
          <w:szCs w:val="20"/>
          <w:lang w:val="pt-BR" w:eastAsia="zh-CN"/>
        </w:rPr>
        <w:t xml:space="preserve">, V.; Meier, R.; </w:t>
      </w:r>
      <w:proofErr w:type="spellStart"/>
      <w:r w:rsidR="00752195">
        <w:rPr>
          <w:sz w:val="20"/>
          <w:szCs w:val="20"/>
          <w:lang w:val="pt-BR" w:eastAsia="zh-CN"/>
        </w:rPr>
        <w:t>Balke</w:t>
      </w:r>
      <w:proofErr w:type="spellEnd"/>
      <w:r w:rsidR="00752195">
        <w:rPr>
          <w:sz w:val="20"/>
          <w:szCs w:val="20"/>
          <w:lang w:val="pt-BR" w:eastAsia="zh-CN"/>
        </w:rPr>
        <w:t xml:space="preserve">, M.; Cai, Y.; </w:t>
      </w:r>
      <w:proofErr w:type="spellStart"/>
      <w:r w:rsidR="00752195">
        <w:rPr>
          <w:sz w:val="20"/>
          <w:szCs w:val="20"/>
          <w:lang w:val="pt-BR" w:eastAsia="zh-CN"/>
        </w:rPr>
        <w:t>Ng</w:t>
      </w:r>
      <w:proofErr w:type="spellEnd"/>
      <w:r w:rsidR="00752195">
        <w:rPr>
          <w:sz w:val="20"/>
          <w:szCs w:val="20"/>
          <w:lang w:val="pt-BR" w:eastAsia="zh-CN"/>
        </w:rPr>
        <w:t>, P.K.L.</w:t>
      </w:r>
      <w:r w:rsidR="00425188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2009. </w:t>
      </w:r>
      <w:r w:rsidRPr="00F25D2E">
        <w:rPr>
          <w:sz w:val="20"/>
          <w:szCs w:val="20"/>
          <w:lang w:eastAsia="zh-CN"/>
        </w:rPr>
        <w:t xml:space="preserve">Evolution of life history traits in Asian freshwater prawns of the genus </w:t>
      </w:r>
      <w:r w:rsidRPr="00F87078">
        <w:rPr>
          <w:i/>
          <w:iCs/>
          <w:sz w:val="20"/>
          <w:szCs w:val="20"/>
          <w:lang w:eastAsia="zh-CN"/>
        </w:rPr>
        <w:t>Macrobrachium</w:t>
      </w:r>
      <w:r w:rsidRPr="00F25D2E">
        <w:rPr>
          <w:sz w:val="20"/>
          <w:szCs w:val="20"/>
          <w:lang w:eastAsia="zh-CN"/>
        </w:rPr>
        <w:t xml:space="preserve"> (Crustacea: Decapoda: Palaemonidae) based on multilocus molecular phylogenetic analysis. Molecular phylogenetics and evolution, 52</w:t>
      </w:r>
      <w:r>
        <w:rPr>
          <w:sz w:val="20"/>
          <w:szCs w:val="20"/>
          <w:lang w:val="pt-BR" w:eastAsia="zh-CN"/>
        </w:rPr>
        <w:t>(</w:t>
      </w:r>
      <w:r w:rsidRPr="00F25D2E">
        <w:rPr>
          <w:sz w:val="20"/>
          <w:szCs w:val="20"/>
          <w:lang w:eastAsia="zh-CN"/>
        </w:rPr>
        <w:t>2</w:t>
      </w:r>
      <w:r>
        <w:rPr>
          <w:sz w:val="20"/>
          <w:szCs w:val="20"/>
          <w:lang w:val="pt-BR" w:eastAsia="zh-CN"/>
        </w:rPr>
        <w:t>):</w:t>
      </w:r>
      <w:r w:rsidRPr="00F25D2E">
        <w:rPr>
          <w:sz w:val="20"/>
          <w:szCs w:val="20"/>
          <w:lang w:eastAsia="zh-CN"/>
        </w:rPr>
        <w:t xml:space="preserve"> 340-350</w:t>
      </w:r>
    </w:p>
    <w:sectPr w:rsidR="00F25D2E" w:rsidSect="001638DF">
      <w:headerReference w:type="default" r:id="rId8"/>
      <w:pgSz w:w="11909" w:h="16834"/>
      <w:pgMar w:top="2127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6E8" w14:textId="77777777" w:rsidR="0040161D" w:rsidRDefault="0040161D">
      <w:pPr>
        <w:spacing w:line="240" w:lineRule="auto"/>
      </w:pPr>
      <w:r>
        <w:separator/>
      </w:r>
    </w:p>
  </w:endnote>
  <w:endnote w:type="continuationSeparator" w:id="0">
    <w:p w14:paraId="0EB629D4" w14:textId="77777777" w:rsidR="0040161D" w:rsidRDefault="00401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837A" w14:textId="77777777" w:rsidR="0040161D" w:rsidRDefault="0040161D">
      <w:r>
        <w:separator/>
      </w:r>
    </w:p>
  </w:footnote>
  <w:footnote w:type="continuationSeparator" w:id="0">
    <w:p w14:paraId="1DCE459F" w14:textId="77777777" w:rsidR="0040161D" w:rsidRDefault="0040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7D261C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29" name="Imagem 29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NTQxNjYwMjE0tjRQ0lEKTi0uzszPAykwrQUAW9RENSwAAAA="/>
  </w:docVars>
  <w:rsids>
    <w:rsidRoot w:val="00B555C8"/>
    <w:rsid w:val="00005292"/>
    <w:rsid w:val="00070BF6"/>
    <w:rsid w:val="00085116"/>
    <w:rsid w:val="000853DE"/>
    <w:rsid w:val="000A5109"/>
    <w:rsid w:val="000B01D9"/>
    <w:rsid w:val="000B7403"/>
    <w:rsid w:val="000C59EF"/>
    <w:rsid w:val="000D2F3F"/>
    <w:rsid w:val="0010009B"/>
    <w:rsid w:val="00114D2A"/>
    <w:rsid w:val="001425FF"/>
    <w:rsid w:val="001551DD"/>
    <w:rsid w:val="001638DF"/>
    <w:rsid w:val="00184BE0"/>
    <w:rsid w:val="0018511E"/>
    <w:rsid w:val="001C1A51"/>
    <w:rsid w:val="001D260D"/>
    <w:rsid w:val="001D4069"/>
    <w:rsid w:val="002103BE"/>
    <w:rsid w:val="00255721"/>
    <w:rsid w:val="00264A3C"/>
    <w:rsid w:val="002A4292"/>
    <w:rsid w:val="002E336C"/>
    <w:rsid w:val="002F6040"/>
    <w:rsid w:val="00327476"/>
    <w:rsid w:val="003359BD"/>
    <w:rsid w:val="00354A48"/>
    <w:rsid w:val="003821EC"/>
    <w:rsid w:val="003822A1"/>
    <w:rsid w:val="003A300F"/>
    <w:rsid w:val="003E5214"/>
    <w:rsid w:val="003F748E"/>
    <w:rsid w:val="0040161D"/>
    <w:rsid w:val="00425188"/>
    <w:rsid w:val="00437531"/>
    <w:rsid w:val="00440517"/>
    <w:rsid w:val="004543FB"/>
    <w:rsid w:val="0045711D"/>
    <w:rsid w:val="004C7F95"/>
    <w:rsid w:val="004E5DDD"/>
    <w:rsid w:val="00525C6D"/>
    <w:rsid w:val="005516CC"/>
    <w:rsid w:val="005752E4"/>
    <w:rsid w:val="005B6DEE"/>
    <w:rsid w:val="005C7F12"/>
    <w:rsid w:val="005F0099"/>
    <w:rsid w:val="005F0B24"/>
    <w:rsid w:val="006006CC"/>
    <w:rsid w:val="00627A6B"/>
    <w:rsid w:val="006305D5"/>
    <w:rsid w:val="00633FBF"/>
    <w:rsid w:val="006459BA"/>
    <w:rsid w:val="00646AD4"/>
    <w:rsid w:val="006810FB"/>
    <w:rsid w:val="006A140E"/>
    <w:rsid w:val="006A21E8"/>
    <w:rsid w:val="006A6231"/>
    <w:rsid w:val="006B2EE5"/>
    <w:rsid w:val="006B5E22"/>
    <w:rsid w:val="006D0FB5"/>
    <w:rsid w:val="00707B47"/>
    <w:rsid w:val="007230CB"/>
    <w:rsid w:val="00727BA3"/>
    <w:rsid w:val="00744F7D"/>
    <w:rsid w:val="0075143B"/>
    <w:rsid w:val="00752195"/>
    <w:rsid w:val="00752BFB"/>
    <w:rsid w:val="007916E9"/>
    <w:rsid w:val="007B3DBF"/>
    <w:rsid w:val="007D261C"/>
    <w:rsid w:val="007D2E24"/>
    <w:rsid w:val="007F0333"/>
    <w:rsid w:val="007F3EDC"/>
    <w:rsid w:val="008A4B1F"/>
    <w:rsid w:val="008B699A"/>
    <w:rsid w:val="008C1B0B"/>
    <w:rsid w:val="0091106E"/>
    <w:rsid w:val="009178BC"/>
    <w:rsid w:val="0092580F"/>
    <w:rsid w:val="00942E65"/>
    <w:rsid w:val="0095390B"/>
    <w:rsid w:val="009D42A1"/>
    <w:rsid w:val="009E72D8"/>
    <w:rsid w:val="00A001CE"/>
    <w:rsid w:val="00A17CC2"/>
    <w:rsid w:val="00A3163D"/>
    <w:rsid w:val="00A36D9F"/>
    <w:rsid w:val="00A46A0B"/>
    <w:rsid w:val="00A54384"/>
    <w:rsid w:val="00A75C51"/>
    <w:rsid w:val="00A9711D"/>
    <w:rsid w:val="00AD02F8"/>
    <w:rsid w:val="00AF1326"/>
    <w:rsid w:val="00B50AF1"/>
    <w:rsid w:val="00B555C8"/>
    <w:rsid w:val="00B56CB9"/>
    <w:rsid w:val="00B56DEF"/>
    <w:rsid w:val="00B62D18"/>
    <w:rsid w:val="00B8545F"/>
    <w:rsid w:val="00BB6936"/>
    <w:rsid w:val="00BD3F54"/>
    <w:rsid w:val="00C03F0F"/>
    <w:rsid w:val="00C66112"/>
    <w:rsid w:val="00C72A1A"/>
    <w:rsid w:val="00CD6BDF"/>
    <w:rsid w:val="00CE0EAA"/>
    <w:rsid w:val="00CE10CC"/>
    <w:rsid w:val="00CE2A2C"/>
    <w:rsid w:val="00CE30E5"/>
    <w:rsid w:val="00CE5D80"/>
    <w:rsid w:val="00D01E33"/>
    <w:rsid w:val="00D173C1"/>
    <w:rsid w:val="00D25F85"/>
    <w:rsid w:val="00D52078"/>
    <w:rsid w:val="00DA5936"/>
    <w:rsid w:val="00DC1EC3"/>
    <w:rsid w:val="00DC256F"/>
    <w:rsid w:val="00DD2ECB"/>
    <w:rsid w:val="00DE2171"/>
    <w:rsid w:val="00E1011C"/>
    <w:rsid w:val="00E3166E"/>
    <w:rsid w:val="00E548E5"/>
    <w:rsid w:val="00E62D91"/>
    <w:rsid w:val="00E6579D"/>
    <w:rsid w:val="00E7207A"/>
    <w:rsid w:val="00E85D9B"/>
    <w:rsid w:val="00E93D72"/>
    <w:rsid w:val="00EA18B2"/>
    <w:rsid w:val="00EA4400"/>
    <w:rsid w:val="00EA47C0"/>
    <w:rsid w:val="00F0169E"/>
    <w:rsid w:val="00F25D2E"/>
    <w:rsid w:val="00F70C41"/>
    <w:rsid w:val="00F775B4"/>
    <w:rsid w:val="00F87078"/>
    <w:rsid w:val="00F8727A"/>
    <w:rsid w:val="00F87438"/>
    <w:rsid w:val="00FA6FD4"/>
    <w:rsid w:val="00FB24D5"/>
    <w:rsid w:val="00FB348B"/>
    <w:rsid w:val="00FB4344"/>
    <w:rsid w:val="00FC6916"/>
    <w:rsid w:val="00FD79E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5C7F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7F1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nhideWhenUsed/>
    <w:qFormat/>
    <w:rsid w:val="002103B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basedOn w:val="Fontepargpadro"/>
    <w:rsid w:val="003F748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F74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F748E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F7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F748E"/>
    <w:rPr>
      <w:b/>
      <w:bCs/>
      <w:lang w:val="zh-CN"/>
    </w:rPr>
  </w:style>
  <w:style w:type="paragraph" w:styleId="Reviso">
    <w:name w:val="Revision"/>
    <w:hidden/>
    <w:uiPriority w:val="99"/>
    <w:unhideWhenUsed/>
    <w:rsid w:val="003F748E"/>
    <w:rPr>
      <w:sz w:val="22"/>
      <w:szCs w:val="22"/>
      <w:lang w:val="zh-CN"/>
    </w:rPr>
  </w:style>
  <w:style w:type="character" w:styleId="Nmerodelinha">
    <w:name w:val="line number"/>
    <w:basedOn w:val="Fontepargpadro"/>
    <w:rsid w:val="006A140E"/>
  </w:style>
  <w:style w:type="paragraph" w:styleId="Cabealho">
    <w:name w:val="header"/>
    <w:basedOn w:val="Normal"/>
    <w:link w:val="CabealhoChar"/>
    <w:rsid w:val="001638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638DF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99F7-FF3C-453E-B8C4-6B3743F7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1966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david pacheco</cp:lastModifiedBy>
  <cp:revision>18</cp:revision>
  <dcterms:created xsi:type="dcterms:W3CDTF">2023-08-07T17:42:00Z</dcterms:created>
  <dcterms:modified xsi:type="dcterms:W3CDTF">2023-09-12T17:26:00Z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