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53429" w14:textId="14C445A9" w:rsidR="00AC19B1" w:rsidRPr="00217EC9" w:rsidRDefault="00EF1DF2">
      <w:pPr>
        <w:spacing w:line="240" w:lineRule="auto"/>
        <w:jc w:val="both"/>
        <w:rPr>
          <w:rFonts w:eastAsia="Times New Roman"/>
          <w:b/>
          <w:color w:val="000000" w:themeColor="text1"/>
          <w:sz w:val="20"/>
          <w:szCs w:val="20"/>
          <w:lang w:val="pt-BR"/>
        </w:rPr>
      </w:pPr>
      <w:r w:rsidRPr="00217EC9">
        <w:rPr>
          <w:rFonts w:eastAsia="Times New Roman"/>
          <w:b/>
          <w:color w:val="000000" w:themeColor="text1"/>
          <w:sz w:val="20"/>
          <w:szCs w:val="20"/>
          <w:lang w:val="pt-BR"/>
        </w:rPr>
        <w:t>ARÉA TEMÁTICA:</w:t>
      </w:r>
      <w:r w:rsidR="00406C18" w:rsidRPr="00217EC9">
        <w:rPr>
          <w:rFonts w:eastAsia="Times New Roman"/>
          <w:bCs/>
          <w:color w:val="000000" w:themeColor="text1"/>
          <w:sz w:val="20"/>
          <w:szCs w:val="20"/>
          <w:lang w:val="pt-BR"/>
        </w:rPr>
        <w:t xml:space="preserve"> Ecologia</w:t>
      </w:r>
      <w:r w:rsidR="00622C47" w:rsidRPr="00217EC9">
        <w:rPr>
          <w:rFonts w:eastAsia="Times New Roman"/>
          <w:bCs/>
          <w:color w:val="000000" w:themeColor="text1"/>
          <w:sz w:val="20"/>
          <w:szCs w:val="20"/>
          <w:lang w:val="pt-BR"/>
        </w:rPr>
        <w:t xml:space="preserve"> </w:t>
      </w:r>
    </w:p>
    <w:p w14:paraId="288ED28D" w14:textId="489D42F2" w:rsidR="00AC19B1" w:rsidRPr="00217EC9" w:rsidRDefault="00EF1DF2">
      <w:pPr>
        <w:spacing w:line="240" w:lineRule="auto"/>
        <w:jc w:val="both"/>
        <w:rPr>
          <w:rFonts w:eastAsia="Times New Roman"/>
          <w:b/>
          <w:color w:val="000000" w:themeColor="text1"/>
          <w:sz w:val="20"/>
          <w:szCs w:val="20"/>
          <w:lang w:val="pt-BR"/>
        </w:rPr>
      </w:pPr>
      <w:r w:rsidRPr="00217EC9">
        <w:rPr>
          <w:rFonts w:eastAsia="Times New Roman"/>
          <w:b/>
          <w:color w:val="000000" w:themeColor="text1"/>
          <w:sz w:val="20"/>
          <w:szCs w:val="20"/>
          <w:lang w:val="pt-BR"/>
        </w:rPr>
        <w:t>SUBÁREA TEMÁTICA:</w:t>
      </w:r>
      <w:r w:rsidR="00622C47" w:rsidRPr="00217EC9">
        <w:rPr>
          <w:rFonts w:eastAsia="Times New Roman"/>
          <w:b/>
          <w:color w:val="000000" w:themeColor="text1"/>
          <w:sz w:val="20"/>
          <w:szCs w:val="20"/>
          <w:lang w:val="pt-BR"/>
        </w:rPr>
        <w:t xml:space="preserve"> </w:t>
      </w:r>
      <w:r w:rsidR="00406C18" w:rsidRPr="00217EC9">
        <w:rPr>
          <w:rFonts w:eastAsia="Times New Roman"/>
          <w:bCs/>
          <w:color w:val="000000" w:themeColor="text1"/>
          <w:sz w:val="20"/>
          <w:szCs w:val="20"/>
          <w:lang w:val="pt-BR"/>
        </w:rPr>
        <w:t>Invertebrados</w:t>
      </w:r>
    </w:p>
    <w:p w14:paraId="0A3033E8" w14:textId="77777777" w:rsidR="00AC19B1" w:rsidRPr="00217EC9" w:rsidRDefault="00AC19B1">
      <w:pPr>
        <w:spacing w:line="240" w:lineRule="auto"/>
        <w:jc w:val="both"/>
        <w:rPr>
          <w:rFonts w:eastAsia="Times New Roman"/>
          <w:b/>
          <w:color w:val="000000" w:themeColor="text1"/>
          <w:sz w:val="20"/>
          <w:szCs w:val="20"/>
        </w:rPr>
      </w:pPr>
    </w:p>
    <w:p w14:paraId="76440619" w14:textId="65185CB2" w:rsidR="00AC19B1" w:rsidRPr="00217EC9" w:rsidRDefault="001A7B94">
      <w:pPr>
        <w:spacing w:line="240" w:lineRule="auto"/>
        <w:jc w:val="center"/>
        <w:rPr>
          <w:rFonts w:eastAsia="Times New Roman"/>
          <w:b/>
          <w:color w:val="000000" w:themeColor="text1"/>
          <w:sz w:val="20"/>
          <w:szCs w:val="20"/>
          <w:lang w:val="en-US"/>
        </w:rPr>
      </w:pPr>
      <w:r w:rsidRPr="00217EC9">
        <w:rPr>
          <w:rFonts w:eastAsia="Times New Roman"/>
          <w:b/>
          <w:color w:val="000000" w:themeColor="text1"/>
          <w:sz w:val="20"/>
          <w:szCs w:val="20"/>
          <w:lang w:val="en-US"/>
        </w:rPr>
        <w:t xml:space="preserve">PERFORMANCE OF </w:t>
      </w:r>
      <w:r w:rsidR="00607225" w:rsidRPr="00217EC9">
        <w:rPr>
          <w:rFonts w:eastAsia="Times New Roman"/>
          <w:b/>
          <w:color w:val="000000" w:themeColor="text1"/>
          <w:sz w:val="20"/>
          <w:szCs w:val="20"/>
          <w:lang w:val="en-US"/>
        </w:rPr>
        <w:t xml:space="preserve">NATIVE AND EXOTIC BENTHIC MACROINVERTEBRATES </w:t>
      </w:r>
      <w:r w:rsidRPr="00217EC9">
        <w:rPr>
          <w:rFonts w:eastAsia="Times New Roman"/>
          <w:b/>
          <w:color w:val="000000" w:themeColor="text1"/>
          <w:sz w:val="20"/>
          <w:szCs w:val="20"/>
          <w:lang w:val="en-US"/>
        </w:rPr>
        <w:t>UNDER</w:t>
      </w:r>
      <w:r w:rsidR="00607225" w:rsidRPr="00217EC9">
        <w:rPr>
          <w:rFonts w:eastAsia="Times New Roman"/>
          <w:b/>
          <w:color w:val="000000" w:themeColor="text1"/>
          <w:sz w:val="20"/>
          <w:szCs w:val="20"/>
          <w:lang w:val="en-US"/>
        </w:rPr>
        <w:t xml:space="preserve"> </w:t>
      </w:r>
    </w:p>
    <w:p w14:paraId="409D681B" w14:textId="1E1FC7CC" w:rsidR="00C362B9" w:rsidRPr="00217EC9" w:rsidRDefault="00C362B9">
      <w:pPr>
        <w:spacing w:line="240" w:lineRule="auto"/>
        <w:jc w:val="center"/>
        <w:rPr>
          <w:rFonts w:eastAsia="Times New Roman"/>
          <w:b/>
          <w:color w:val="000000" w:themeColor="text1"/>
          <w:sz w:val="20"/>
          <w:szCs w:val="20"/>
          <w:lang w:val="en-US"/>
        </w:rPr>
      </w:pPr>
      <w:r w:rsidRPr="00217EC9">
        <w:rPr>
          <w:rFonts w:eastAsia="Times New Roman"/>
          <w:b/>
          <w:color w:val="000000" w:themeColor="text1"/>
          <w:sz w:val="20"/>
          <w:szCs w:val="20"/>
          <w:lang w:val="en-US"/>
        </w:rPr>
        <w:t xml:space="preserve">EXTREME </w:t>
      </w:r>
      <w:r w:rsidR="001A7B94" w:rsidRPr="00217EC9">
        <w:rPr>
          <w:rFonts w:eastAsia="Times New Roman"/>
          <w:b/>
          <w:color w:val="000000" w:themeColor="text1"/>
          <w:sz w:val="20"/>
          <w:szCs w:val="20"/>
          <w:lang w:val="en-US"/>
        </w:rPr>
        <w:t xml:space="preserve">CLIMATE </w:t>
      </w:r>
      <w:r w:rsidRPr="00217EC9">
        <w:rPr>
          <w:rFonts w:eastAsia="Times New Roman"/>
          <w:b/>
          <w:color w:val="000000" w:themeColor="text1"/>
          <w:sz w:val="20"/>
          <w:szCs w:val="20"/>
          <w:lang w:val="en-US"/>
        </w:rPr>
        <w:t xml:space="preserve">SCENARIOS IN THE SEMI-ARID </w:t>
      </w:r>
      <w:r w:rsidR="001A7B94" w:rsidRPr="00217EC9">
        <w:rPr>
          <w:rFonts w:eastAsia="Times New Roman"/>
          <w:b/>
          <w:color w:val="000000" w:themeColor="text1"/>
          <w:sz w:val="20"/>
          <w:szCs w:val="20"/>
          <w:lang w:val="en-US"/>
        </w:rPr>
        <w:t>REGION</w:t>
      </w:r>
    </w:p>
    <w:p w14:paraId="05C4F56D" w14:textId="7008117D" w:rsidR="003740B3" w:rsidRPr="00217EC9" w:rsidRDefault="003740B3" w:rsidP="003740B3">
      <w:pPr>
        <w:spacing w:line="240" w:lineRule="auto"/>
        <w:jc w:val="center"/>
        <w:rPr>
          <w:rFonts w:eastAsiaTheme="minorEastAsia"/>
          <w:b/>
          <w:color w:val="000000" w:themeColor="text1"/>
          <w:sz w:val="20"/>
          <w:szCs w:val="20"/>
          <w:lang w:val="en-US" w:eastAsia="zh-CN"/>
        </w:rPr>
      </w:pPr>
    </w:p>
    <w:p w14:paraId="002E1511" w14:textId="365F6FCF" w:rsidR="00B307CE" w:rsidRPr="00217EC9" w:rsidRDefault="00B307CE" w:rsidP="00B307CE">
      <w:pPr>
        <w:spacing w:line="240" w:lineRule="auto"/>
        <w:jc w:val="center"/>
        <w:rPr>
          <w:rFonts w:eastAsia="Times New Roman"/>
          <w:color w:val="000000" w:themeColor="text1"/>
          <w:sz w:val="20"/>
          <w:szCs w:val="20"/>
        </w:rPr>
      </w:pPr>
      <w:r w:rsidRPr="00217EC9">
        <w:rPr>
          <w:rFonts w:eastAsia="Times New Roman"/>
          <w:color w:val="000000" w:themeColor="text1"/>
          <w:sz w:val="20"/>
          <w:szCs w:val="20"/>
        </w:rPr>
        <w:t>Dalescka Barbosa de Melo</w:t>
      </w:r>
      <w:r w:rsidRPr="00217EC9">
        <w:rPr>
          <w:rFonts w:eastAsia="Times New Roman"/>
          <w:color w:val="000000" w:themeColor="text1"/>
          <w:sz w:val="20"/>
          <w:szCs w:val="20"/>
          <w:vertAlign w:val="superscript"/>
        </w:rPr>
        <w:t>1*</w:t>
      </w:r>
      <w:r w:rsidRPr="00217EC9">
        <w:rPr>
          <w:rFonts w:eastAsia="Times New Roman"/>
          <w:color w:val="000000" w:themeColor="text1"/>
          <w:sz w:val="20"/>
          <w:szCs w:val="20"/>
        </w:rPr>
        <w:t>, Franciely Ferreira Paiva</w:t>
      </w:r>
      <w:r w:rsidRPr="00217EC9">
        <w:rPr>
          <w:rFonts w:eastAsia="Times New Roman"/>
          <w:color w:val="000000" w:themeColor="text1"/>
          <w:sz w:val="20"/>
          <w:szCs w:val="20"/>
          <w:vertAlign w:val="superscript"/>
        </w:rPr>
        <w:t>1</w:t>
      </w:r>
      <w:r w:rsidRPr="00217EC9">
        <w:rPr>
          <w:rFonts w:eastAsia="Times New Roman"/>
          <w:color w:val="000000" w:themeColor="text1"/>
          <w:sz w:val="20"/>
          <w:szCs w:val="20"/>
        </w:rPr>
        <w:t xml:space="preserve">, </w:t>
      </w:r>
      <w:r w:rsidR="00D0601E" w:rsidRPr="00217EC9">
        <w:rPr>
          <w:rFonts w:eastAsia="Times New Roman"/>
          <w:color w:val="000000" w:themeColor="text1"/>
          <w:sz w:val="20"/>
          <w:szCs w:val="20"/>
          <w:lang w:val="pt-BR"/>
        </w:rPr>
        <w:t>Lívia Maria Osório</w:t>
      </w:r>
      <w:r w:rsidR="00583814" w:rsidRPr="00217EC9">
        <w:rPr>
          <w:rFonts w:eastAsia="Times New Roman"/>
          <w:color w:val="000000" w:themeColor="text1"/>
          <w:sz w:val="20"/>
          <w:szCs w:val="20"/>
          <w:lang w:val="pt-BR"/>
        </w:rPr>
        <w:t xml:space="preserve"> de Sousa</w:t>
      </w:r>
      <w:r w:rsidR="00583814" w:rsidRPr="00217EC9">
        <w:rPr>
          <w:rFonts w:eastAsia="Times New Roman"/>
          <w:color w:val="000000" w:themeColor="text1"/>
          <w:sz w:val="20"/>
          <w:szCs w:val="20"/>
          <w:vertAlign w:val="superscript"/>
        </w:rPr>
        <w:t>1</w:t>
      </w:r>
      <w:r w:rsidR="00583814" w:rsidRPr="00217EC9">
        <w:rPr>
          <w:rFonts w:eastAsia="Times New Roman"/>
          <w:color w:val="000000" w:themeColor="text1"/>
          <w:sz w:val="20"/>
          <w:szCs w:val="20"/>
          <w:lang w:val="pt-BR"/>
        </w:rPr>
        <w:t xml:space="preserve">, </w:t>
      </w:r>
      <w:r w:rsidRPr="00217EC9">
        <w:rPr>
          <w:rFonts w:eastAsia="Times New Roman"/>
          <w:color w:val="000000" w:themeColor="text1"/>
          <w:sz w:val="20"/>
          <w:szCs w:val="20"/>
        </w:rPr>
        <w:t>Joseline Molozzi</w:t>
      </w:r>
      <w:r w:rsidRPr="00217EC9">
        <w:rPr>
          <w:rFonts w:eastAsia="Times New Roman"/>
          <w:color w:val="000000" w:themeColor="text1"/>
          <w:sz w:val="20"/>
          <w:szCs w:val="20"/>
          <w:vertAlign w:val="superscript"/>
        </w:rPr>
        <w:t xml:space="preserve"> 1</w:t>
      </w:r>
    </w:p>
    <w:p w14:paraId="49634A96" w14:textId="7CDBE104" w:rsidR="00B307CE" w:rsidRPr="00217EC9" w:rsidRDefault="00EF1DF2" w:rsidP="001A4B15">
      <w:pPr>
        <w:spacing w:line="240" w:lineRule="auto"/>
        <w:jc w:val="center"/>
        <w:rPr>
          <w:rStyle w:val="Hyperlink"/>
          <w:rFonts w:eastAsia="Times New Roman"/>
          <w:color w:val="000000" w:themeColor="text1"/>
          <w:sz w:val="20"/>
          <w:szCs w:val="20"/>
          <w:u w:val="none"/>
          <w:lang w:val="pt-BR"/>
        </w:rPr>
      </w:pPr>
      <w:r w:rsidRPr="00217EC9">
        <w:rPr>
          <w:rFonts w:eastAsia="Times New Roman"/>
          <w:color w:val="000000" w:themeColor="text1"/>
          <w:sz w:val="20"/>
          <w:szCs w:val="20"/>
        </w:rPr>
        <w:t xml:space="preserve">¹ Universidade </w:t>
      </w:r>
      <w:r w:rsidR="00B307CE" w:rsidRPr="00217EC9">
        <w:rPr>
          <w:rFonts w:eastAsia="Times New Roman"/>
          <w:color w:val="000000" w:themeColor="text1"/>
          <w:sz w:val="20"/>
          <w:szCs w:val="20"/>
          <w:lang w:val="pt-BR"/>
        </w:rPr>
        <w:t>Estadual da Paraíba</w:t>
      </w:r>
      <w:r w:rsidRPr="00217EC9">
        <w:rPr>
          <w:rFonts w:eastAsia="Times New Roman"/>
          <w:color w:val="000000" w:themeColor="text1"/>
          <w:sz w:val="20"/>
          <w:szCs w:val="20"/>
          <w:lang w:val="pt-BR"/>
        </w:rPr>
        <w:t xml:space="preserve"> </w:t>
      </w:r>
      <w:r w:rsidRPr="00217EC9">
        <w:rPr>
          <w:rFonts w:eastAsia="Times New Roman"/>
          <w:color w:val="000000" w:themeColor="text1"/>
          <w:sz w:val="20"/>
          <w:szCs w:val="20"/>
        </w:rPr>
        <w:t>(</w:t>
      </w:r>
      <w:r w:rsidRPr="00217EC9">
        <w:rPr>
          <w:rFonts w:eastAsia="Times New Roman"/>
          <w:color w:val="000000" w:themeColor="text1"/>
          <w:sz w:val="20"/>
          <w:szCs w:val="20"/>
          <w:lang w:val="pt-BR"/>
        </w:rPr>
        <w:t>U</w:t>
      </w:r>
      <w:r w:rsidR="00B307CE" w:rsidRPr="00217EC9">
        <w:rPr>
          <w:rFonts w:eastAsia="Times New Roman"/>
          <w:color w:val="000000" w:themeColor="text1"/>
          <w:sz w:val="20"/>
          <w:szCs w:val="20"/>
          <w:lang w:val="pt-BR"/>
        </w:rPr>
        <w:t>EPB</w:t>
      </w:r>
      <w:r w:rsidRPr="00217EC9">
        <w:rPr>
          <w:rFonts w:eastAsia="Times New Roman"/>
          <w:color w:val="000000" w:themeColor="text1"/>
          <w:sz w:val="20"/>
          <w:szCs w:val="20"/>
        </w:rPr>
        <w:t xml:space="preserve">), </w:t>
      </w:r>
      <w:r w:rsidRPr="00217EC9">
        <w:rPr>
          <w:rFonts w:eastAsia="Times New Roman"/>
          <w:iCs/>
          <w:color w:val="000000" w:themeColor="text1"/>
          <w:sz w:val="20"/>
          <w:szCs w:val="20"/>
        </w:rPr>
        <w:t xml:space="preserve">Campus </w:t>
      </w:r>
      <w:r w:rsidR="00B307CE" w:rsidRPr="00217EC9">
        <w:rPr>
          <w:rFonts w:eastAsia="Times New Roman"/>
          <w:iCs/>
          <w:color w:val="000000" w:themeColor="text1"/>
          <w:sz w:val="20"/>
          <w:szCs w:val="20"/>
          <w:lang w:val="pt-BR"/>
        </w:rPr>
        <w:t>Campina Grande</w:t>
      </w:r>
      <w:r w:rsidRPr="00217EC9">
        <w:rPr>
          <w:rFonts w:eastAsia="Times New Roman"/>
          <w:iCs/>
          <w:color w:val="000000" w:themeColor="text1"/>
          <w:sz w:val="20"/>
          <w:szCs w:val="20"/>
        </w:rPr>
        <w:t>.</w:t>
      </w:r>
      <w:r w:rsidRPr="00217EC9">
        <w:rPr>
          <w:rFonts w:eastAsia="Times New Roman"/>
          <w:color w:val="000000" w:themeColor="text1"/>
          <w:sz w:val="20"/>
          <w:szCs w:val="20"/>
        </w:rPr>
        <w:t xml:space="preserve"> E-mail</w:t>
      </w:r>
      <w:r w:rsidR="00217EC9" w:rsidRPr="00217EC9">
        <w:rPr>
          <w:rFonts w:eastAsia="Times New Roman"/>
          <w:color w:val="000000" w:themeColor="text1"/>
          <w:sz w:val="20"/>
          <w:szCs w:val="20"/>
          <w:lang w:val="pt-BR"/>
        </w:rPr>
        <w:t>s (DBM):</w:t>
      </w:r>
      <w:r w:rsidRPr="00217EC9">
        <w:rPr>
          <w:rFonts w:eastAsia="Times New Roman"/>
          <w:color w:val="000000" w:themeColor="text1"/>
          <w:sz w:val="20"/>
          <w:szCs w:val="20"/>
        </w:rPr>
        <w:t xml:space="preserve"> </w:t>
      </w:r>
      <w:r w:rsidR="00003CB1" w:rsidRPr="00003CB1">
        <w:rPr>
          <w:sz w:val="20"/>
          <w:szCs w:val="20"/>
        </w:rPr>
        <w:t>dalescka@gmail.com</w:t>
      </w:r>
      <w:r w:rsidR="001A4B15" w:rsidRPr="00217EC9">
        <w:rPr>
          <w:rFonts w:eastAsia="Times New Roman"/>
          <w:color w:val="000000" w:themeColor="text1"/>
          <w:sz w:val="20"/>
          <w:szCs w:val="20"/>
          <w:lang w:val="pt-BR"/>
        </w:rPr>
        <w:t xml:space="preserve">; </w:t>
      </w:r>
      <w:r w:rsidR="00217EC9" w:rsidRPr="00217EC9">
        <w:rPr>
          <w:rFonts w:eastAsia="Times New Roman"/>
          <w:color w:val="000000" w:themeColor="text1"/>
          <w:sz w:val="20"/>
          <w:szCs w:val="20"/>
          <w:lang w:val="pt-BR"/>
        </w:rPr>
        <w:t xml:space="preserve">(FFP): </w:t>
      </w:r>
      <w:hyperlink r:id="rId6" w:history="1">
        <w:r w:rsidR="00217EC9" w:rsidRPr="00217EC9">
          <w:rPr>
            <w:rStyle w:val="Hyperlink"/>
            <w:rFonts w:eastAsia="Times New Roman"/>
            <w:noProof/>
            <w:color w:val="000000" w:themeColor="text1"/>
            <w:sz w:val="20"/>
            <w:szCs w:val="20"/>
            <w:u w:val="none"/>
            <w:shd w:val="clear" w:color="auto" w:fill="FFFFFF"/>
          </w:rPr>
          <w:t>franciely.paiva@aluno.uepb.edu.br</w:t>
        </w:r>
      </w:hyperlink>
      <w:r w:rsidR="001A4B15" w:rsidRPr="00217EC9">
        <w:rPr>
          <w:rStyle w:val="Hyperlink"/>
          <w:rFonts w:eastAsia="Times New Roman"/>
          <w:color w:val="000000" w:themeColor="text1"/>
          <w:sz w:val="20"/>
          <w:szCs w:val="20"/>
          <w:u w:val="none"/>
          <w:lang w:val="pt-BR"/>
        </w:rPr>
        <w:t xml:space="preserve">; </w:t>
      </w:r>
      <w:r w:rsidR="00217EC9" w:rsidRPr="00217EC9">
        <w:rPr>
          <w:rStyle w:val="Hyperlink"/>
          <w:rFonts w:eastAsia="Times New Roman"/>
          <w:color w:val="000000" w:themeColor="text1"/>
          <w:sz w:val="20"/>
          <w:szCs w:val="20"/>
          <w:u w:val="none"/>
          <w:lang w:val="pt-BR"/>
        </w:rPr>
        <w:t xml:space="preserve">(LMOS): </w:t>
      </w:r>
      <w:proofErr w:type="spellStart"/>
      <w:r w:rsidR="00583814" w:rsidRPr="00217EC9">
        <w:rPr>
          <w:rStyle w:val="Hyperlink"/>
          <w:rFonts w:eastAsia="Times New Roman"/>
          <w:color w:val="000000" w:themeColor="text1"/>
          <w:sz w:val="20"/>
          <w:szCs w:val="20"/>
          <w:u w:val="none"/>
          <w:lang w:val="pt-BR"/>
        </w:rPr>
        <w:t>livia.sousa</w:t>
      </w:r>
      <w:proofErr w:type="spellEnd"/>
      <w:r w:rsidR="00583814" w:rsidRPr="00217EC9">
        <w:rPr>
          <w:rStyle w:val="Hyperlink"/>
          <w:rFonts w:eastAsia="Times New Roman"/>
          <w:color w:val="000000" w:themeColor="text1"/>
          <w:sz w:val="20"/>
          <w:szCs w:val="20"/>
          <w:u w:val="none"/>
          <w:lang w:val="pt-BR"/>
        </w:rPr>
        <w:t>@</w:t>
      </w:r>
      <w:r w:rsidR="00583814" w:rsidRPr="00217EC9">
        <w:rPr>
          <w:color w:val="000000" w:themeColor="text1"/>
          <w:sz w:val="20"/>
          <w:szCs w:val="20"/>
        </w:rPr>
        <w:t xml:space="preserve"> </w:t>
      </w:r>
      <w:r w:rsidR="00583814" w:rsidRPr="00217EC9">
        <w:rPr>
          <w:rStyle w:val="Hyperlink"/>
          <w:rFonts w:eastAsia="Times New Roman"/>
          <w:color w:val="000000" w:themeColor="text1"/>
          <w:sz w:val="20"/>
          <w:szCs w:val="20"/>
          <w:u w:val="none"/>
          <w:lang w:val="pt-BR"/>
        </w:rPr>
        <w:t xml:space="preserve">aluno.uepb.edu.br; </w:t>
      </w:r>
      <w:r w:rsidR="00217EC9" w:rsidRPr="00217EC9">
        <w:rPr>
          <w:rStyle w:val="Hyperlink"/>
          <w:rFonts w:eastAsia="Times New Roman"/>
          <w:color w:val="000000" w:themeColor="text1"/>
          <w:sz w:val="20"/>
          <w:szCs w:val="20"/>
          <w:u w:val="none"/>
          <w:lang w:val="pt-BR"/>
        </w:rPr>
        <w:t xml:space="preserve">(JM): </w:t>
      </w:r>
      <w:r w:rsidR="00217EC9" w:rsidRPr="00217EC9">
        <w:rPr>
          <w:color w:val="000000" w:themeColor="text1"/>
          <w:sz w:val="20"/>
          <w:szCs w:val="20"/>
          <w:highlight w:val="white"/>
          <w:lang w:val="pt-BR"/>
        </w:rPr>
        <w:t>jmolozzi@servidor.uepb.edu.br.</w:t>
      </w:r>
    </w:p>
    <w:p w14:paraId="49227639" w14:textId="77777777" w:rsidR="00B307CE" w:rsidRPr="00217EC9" w:rsidRDefault="00B307CE" w:rsidP="00B307CE">
      <w:pPr>
        <w:spacing w:line="240" w:lineRule="auto"/>
        <w:jc w:val="center"/>
        <w:rPr>
          <w:rFonts w:eastAsiaTheme="minorEastAsia"/>
          <w:color w:val="000000" w:themeColor="text1"/>
          <w:sz w:val="20"/>
          <w:szCs w:val="20"/>
          <w:lang w:val="pt-BR" w:eastAsia="zh-CN"/>
        </w:rPr>
      </w:pPr>
    </w:p>
    <w:p w14:paraId="4C658CD3" w14:textId="77777777" w:rsidR="00B307CE" w:rsidRPr="00217EC9" w:rsidRDefault="00B307CE" w:rsidP="00B307CE">
      <w:pPr>
        <w:spacing w:line="240" w:lineRule="auto"/>
        <w:jc w:val="center"/>
        <w:rPr>
          <w:rFonts w:eastAsiaTheme="minorEastAsia"/>
          <w:b/>
          <w:color w:val="000000" w:themeColor="text1"/>
          <w:sz w:val="20"/>
          <w:szCs w:val="20"/>
          <w:lang w:eastAsia="zh-CN"/>
        </w:rPr>
      </w:pPr>
    </w:p>
    <w:p w14:paraId="3EC083EE" w14:textId="52136A47" w:rsidR="00AC19B1" w:rsidRPr="00217EC9" w:rsidRDefault="00EF1DF2">
      <w:pPr>
        <w:spacing w:line="240" w:lineRule="auto"/>
        <w:rPr>
          <w:rFonts w:eastAsia="Times New Roman"/>
          <w:b/>
          <w:color w:val="000000" w:themeColor="text1"/>
          <w:sz w:val="20"/>
          <w:szCs w:val="20"/>
          <w:lang w:val="en-US"/>
        </w:rPr>
      </w:pPr>
      <w:r w:rsidRPr="00217EC9">
        <w:rPr>
          <w:rFonts w:eastAsia="Times New Roman"/>
          <w:b/>
          <w:color w:val="000000" w:themeColor="text1"/>
          <w:sz w:val="20"/>
          <w:szCs w:val="20"/>
        </w:rPr>
        <w:t>INTRODU</w:t>
      </w:r>
      <w:r w:rsidR="00C362B9" w:rsidRPr="00217EC9">
        <w:rPr>
          <w:rFonts w:eastAsia="Times New Roman"/>
          <w:b/>
          <w:color w:val="000000" w:themeColor="text1"/>
          <w:sz w:val="20"/>
          <w:szCs w:val="20"/>
          <w:lang w:val="en-US"/>
        </w:rPr>
        <w:t xml:space="preserve">CTION </w:t>
      </w:r>
    </w:p>
    <w:p w14:paraId="5383E9CE" w14:textId="36280522" w:rsidR="00660817" w:rsidRPr="00217EC9" w:rsidRDefault="00C362B9" w:rsidP="00660817">
      <w:pPr>
        <w:spacing w:line="240" w:lineRule="auto"/>
        <w:jc w:val="both"/>
        <w:rPr>
          <w:rFonts w:eastAsiaTheme="minorEastAsia"/>
          <w:bCs/>
          <w:color w:val="000000" w:themeColor="text1"/>
          <w:sz w:val="20"/>
          <w:szCs w:val="20"/>
          <w:lang w:val="en-US" w:eastAsia="zh-CN"/>
        </w:rPr>
      </w:pPr>
      <w:r w:rsidRPr="00217EC9">
        <w:rPr>
          <w:rFonts w:eastAsia="Times New Roman"/>
          <w:b/>
          <w:color w:val="000000" w:themeColor="text1"/>
          <w:sz w:val="20"/>
          <w:szCs w:val="20"/>
          <w:lang w:val="en-US"/>
        </w:rPr>
        <w:tab/>
      </w:r>
      <w:r w:rsidRPr="00217EC9">
        <w:rPr>
          <w:rFonts w:eastAsia="Times New Roman"/>
          <w:bCs/>
          <w:color w:val="000000" w:themeColor="text1"/>
          <w:sz w:val="20"/>
          <w:szCs w:val="20"/>
          <w:lang w:val="en-US"/>
        </w:rPr>
        <w:t>Precipitation</w:t>
      </w:r>
      <w:r w:rsidR="005D4A48" w:rsidRPr="00217EC9">
        <w:rPr>
          <w:rFonts w:eastAsia="Times New Roman"/>
          <w:bCs/>
          <w:color w:val="000000" w:themeColor="text1"/>
          <w:sz w:val="20"/>
          <w:szCs w:val="20"/>
          <w:lang w:val="en-US"/>
        </w:rPr>
        <w:t xml:space="preserve"> </w:t>
      </w:r>
      <w:r w:rsidR="00B84506" w:rsidRPr="00217EC9">
        <w:rPr>
          <w:rFonts w:eastAsia="Times New Roman"/>
          <w:bCs/>
          <w:color w:val="000000" w:themeColor="text1"/>
          <w:sz w:val="20"/>
          <w:szCs w:val="20"/>
          <w:lang w:val="en-US"/>
        </w:rPr>
        <w:t xml:space="preserve">has a </w:t>
      </w:r>
      <w:r w:rsidRPr="00217EC9">
        <w:rPr>
          <w:rFonts w:eastAsia="Times New Roman"/>
          <w:bCs/>
          <w:color w:val="000000" w:themeColor="text1"/>
          <w:sz w:val="20"/>
          <w:szCs w:val="20"/>
          <w:lang w:val="en-US"/>
        </w:rPr>
        <w:t xml:space="preserve">direct </w:t>
      </w:r>
      <w:r w:rsidR="005D4A48" w:rsidRPr="00217EC9">
        <w:rPr>
          <w:rFonts w:eastAsia="Times New Roman"/>
          <w:bCs/>
          <w:color w:val="000000" w:themeColor="text1"/>
          <w:sz w:val="20"/>
          <w:szCs w:val="20"/>
          <w:lang w:val="en-US"/>
        </w:rPr>
        <w:t xml:space="preserve">influence </w:t>
      </w:r>
      <w:r w:rsidR="00B84506" w:rsidRPr="00217EC9">
        <w:rPr>
          <w:rFonts w:eastAsia="Times New Roman"/>
          <w:bCs/>
          <w:color w:val="000000" w:themeColor="text1"/>
          <w:sz w:val="20"/>
          <w:szCs w:val="20"/>
          <w:lang w:val="en-US"/>
        </w:rPr>
        <w:t>on the survival of</w:t>
      </w:r>
      <w:r w:rsidRPr="00217EC9">
        <w:rPr>
          <w:rFonts w:eastAsia="Times New Roman"/>
          <w:bCs/>
          <w:color w:val="000000" w:themeColor="text1"/>
          <w:sz w:val="20"/>
          <w:szCs w:val="20"/>
          <w:lang w:val="en-US"/>
        </w:rPr>
        <w:t xml:space="preserve"> species</w:t>
      </w:r>
      <w:r w:rsidR="00B84506" w:rsidRPr="00217EC9">
        <w:rPr>
          <w:rFonts w:eastAsia="Times New Roman"/>
          <w:bCs/>
          <w:color w:val="000000" w:themeColor="text1"/>
          <w:sz w:val="20"/>
          <w:szCs w:val="20"/>
          <w:lang w:val="en-US"/>
        </w:rPr>
        <w:t>,</w:t>
      </w:r>
      <w:r w:rsidRPr="00217EC9">
        <w:rPr>
          <w:rFonts w:eastAsia="Times New Roman"/>
          <w:bCs/>
          <w:color w:val="000000" w:themeColor="text1"/>
          <w:sz w:val="20"/>
          <w:szCs w:val="20"/>
          <w:lang w:val="en-US"/>
        </w:rPr>
        <w:t xml:space="preserve"> especially i</w:t>
      </w:r>
      <w:r w:rsidR="00B84506" w:rsidRPr="00217EC9">
        <w:rPr>
          <w:rFonts w:eastAsia="Times New Roman"/>
          <w:bCs/>
          <w:color w:val="000000" w:themeColor="text1"/>
          <w:sz w:val="20"/>
          <w:szCs w:val="20"/>
          <w:lang w:val="en-US"/>
        </w:rPr>
        <w:t>n</w:t>
      </w:r>
      <w:r w:rsidRPr="00217EC9">
        <w:rPr>
          <w:rFonts w:eastAsia="Times New Roman"/>
          <w:bCs/>
          <w:color w:val="000000" w:themeColor="text1"/>
          <w:sz w:val="20"/>
          <w:szCs w:val="20"/>
          <w:lang w:val="en-US"/>
        </w:rPr>
        <w:t xml:space="preserve"> freshwater aquatic ecosystems</w:t>
      </w:r>
      <w:r w:rsidR="005D4A48" w:rsidRPr="00217EC9">
        <w:rPr>
          <w:rFonts w:eastAsia="Times New Roman"/>
          <w:bCs/>
          <w:color w:val="000000" w:themeColor="text1"/>
          <w:sz w:val="20"/>
          <w:szCs w:val="20"/>
          <w:lang w:val="en-US"/>
        </w:rPr>
        <w:t>, which are</w:t>
      </w:r>
      <w:r w:rsidRPr="00217EC9">
        <w:rPr>
          <w:rFonts w:eastAsia="Times New Roman"/>
          <w:bCs/>
          <w:color w:val="000000" w:themeColor="text1"/>
          <w:sz w:val="20"/>
          <w:szCs w:val="20"/>
          <w:lang w:val="en-US"/>
        </w:rPr>
        <w:t xml:space="preserve"> totally </w:t>
      </w:r>
      <w:r w:rsidR="005D4A48" w:rsidRPr="00217EC9">
        <w:rPr>
          <w:rFonts w:eastAsia="Times New Roman"/>
          <w:bCs/>
          <w:color w:val="000000" w:themeColor="text1"/>
          <w:sz w:val="20"/>
          <w:szCs w:val="20"/>
          <w:lang w:val="en-US"/>
        </w:rPr>
        <w:t>dependent on rain</w:t>
      </w:r>
      <w:r w:rsidRPr="00217EC9">
        <w:rPr>
          <w:rFonts w:eastAsia="Times New Roman"/>
          <w:bCs/>
          <w:color w:val="000000" w:themeColor="text1"/>
          <w:sz w:val="20"/>
          <w:szCs w:val="20"/>
          <w:lang w:val="en-US"/>
        </w:rPr>
        <w:t xml:space="preserve">water for </w:t>
      </w:r>
      <w:r w:rsidR="005D4A48" w:rsidRPr="00217EC9">
        <w:rPr>
          <w:rFonts w:eastAsia="Times New Roman"/>
          <w:bCs/>
          <w:color w:val="000000" w:themeColor="text1"/>
          <w:sz w:val="20"/>
          <w:szCs w:val="20"/>
          <w:lang w:val="en-US"/>
        </w:rPr>
        <w:t xml:space="preserve">the maintenance </w:t>
      </w:r>
      <w:r w:rsidRPr="00217EC9">
        <w:rPr>
          <w:rFonts w:eastAsiaTheme="minorEastAsia"/>
          <w:bCs/>
          <w:color w:val="000000" w:themeColor="text1"/>
          <w:sz w:val="20"/>
          <w:szCs w:val="20"/>
          <w:lang w:val="en-US" w:eastAsia="zh-CN"/>
        </w:rPr>
        <w:t>(Chesson et al., 2004).</w:t>
      </w:r>
      <w:r w:rsidR="00C64D11" w:rsidRPr="00217EC9">
        <w:rPr>
          <w:rFonts w:eastAsiaTheme="minorEastAsia"/>
          <w:bCs/>
          <w:color w:val="000000" w:themeColor="text1"/>
          <w:sz w:val="20"/>
          <w:szCs w:val="20"/>
          <w:lang w:val="en-US" w:eastAsia="zh-CN"/>
        </w:rPr>
        <w:t xml:space="preserve"> C</w:t>
      </w:r>
      <w:r w:rsidRPr="00217EC9">
        <w:rPr>
          <w:rFonts w:eastAsiaTheme="minorEastAsia"/>
          <w:bCs/>
          <w:color w:val="000000" w:themeColor="text1"/>
          <w:sz w:val="20"/>
          <w:szCs w:val="20"/>
          <w:lang w:val="en-US" w:eastAsia="zh-CN"/>
        </w:rPr>
        <w:t xml:space="preserve">limate change scenarios </w:t>
      </w:r>
      <w:r w:rsidR="004749A2" w:rsidRPr="00217EC9">
        <w:rPr>
          <w:rFonts w:eastAsiaTheme="minorEastAsia"/>
          <w:bCs/>
          <w:color w:val="000000" w:themeColor="text1"/>
          <w:sz w:val="20"/>
          <w:szCs w:val="20"/>
          <w:lang w:val="en-US" w:eastAsia="zh-CN"/>
        </w:rPr>
        <w:t>tend</w:t>
      </w:r>
      <w:r w:rsidRPr="00217EC9">
        <w:rPr>
          <w:rFonts w:eastAsiaTheme="minorEastAsia"/>
          <w:bCs/>
          <w:color w:val="000000" w:themeColor="text1"/>
          <w:sz w:val="20"/>
          <w:szCs w:val="20"/>
          <w:lang w:val="en-US" w:eastAsia="zh-CN"/>
        </w:rPr>
        <w:t xml:space="preserve"> to </w:t>
      </w:r>
      <w:r w:rsidR="00C64D11" w:rsidRPr="00217EC9">
        <w:rPr>
          <w:rFonts w:eastAsiaTheme="minorEastAsia"/>
          <w:bCs/>
          <w:color w:val="000000" w:themeColor="text1"/>
          <w:sz w:val="20"/>
          <w:szCs w:val="20"/>
          <w:lang w:val="en-US" w:eastAsia="zh-CN"/>
        </w:rPr>
        <w:t>favo</w:t>
      </w:r>
      <w:r w:rsidR="00B84506" w:rsidRPr="00217EC9">
        <w:rPr>
          <w:rFonts w:eastAsiaTheme="minorEastAsia"/>
          <w:bCs/>
          <w:color w:val="000000" w:themeColor="text1"/>
          <w:sz w:val="20"/>
          <w:szCs w:val="20"/>
          <w:lang w:val="en-US" w:eastAsia="zh-CN"/>
        </w:rPr>
        <w:t>u</w:t>
      </w:r>
      <w:r w:rsidR="00C64D11" w:rsidRPr="00217EC9">
        <w:rPr>
          <w:rFonts w:eastAsiaTheme="minorEastAsia"/>
          <w:bCs/>
          <w:color w:val="000000" w:themeColor="text1"/>
          <w:sz w:val="20"/>
          <w:szCs w:val="20"/>
          <w:lang w:val="en-US" w:eastAsia="zh-CN"/>
        </w:rPr>
        <w:t>r</w:t>
      </w:r>
      <w:r w:rsidRPr="00217EC9">
        <w:rPr>
          <w:rFonts w:eastAsiaTheme="minorEastAsia"/>
          <w:bCs/>
          <w:color w:val="000000" w:themeColor="text1"/>
          <w:sz w:val="20"/>
          <w:szCs w:val="20"/>
          <w:lang w:val="en-US" w:eastAsia="zh-CN"/>
        </w:rPr>
        <w:t xml:space="preserve"> severe change</w:t>
      </w:r>
      <w:r w:rsidR="00C64D11" w:rsidRPr="00217EC9">
        <w:rPr>
          <w:rFonts w:eastAsiaTheme="minorEastAsia"/>
          <w:bCs/>
          <w:color w:val="000000" w:themeColor="text1"/>
          <w:sz w:val="20"/>
          <w:szCs w:val="20"/>
          <w:lang w:val="en-US" w:eastAsia="zh-CN"/>
        </w:rPr>
        <w:t>s</w:t>
      </w:r>
      <w:r w:rsidRPr="00217EC9">
        <w:rPr>
          <w:rFonts w:eastAsiaTheme="minorEastAsia"/>
          <w:bCs/>
          <w:color w:val="000000" w:themeColor="text1"/>
          <w:sz w:val="20"/>
          <w:szCs w:val="20"/>
          <w:lang w:val="en-US" w:eastAsia="zh-CN"/>
        </w:rPr>
        <w:t xml:space="preserve"> </w:t>
      </w:r>
      <w:r w:rsidR="004749A2" w:rsidRPr="00217EC9">
        <w:rPr>
          <w:rFonts w:eastAsiaTheme="minorEastAsia"/>
          <w:bCs/>
          <w:color w:val="000000" w:themeColor="text1"/>
          <w:sz w:val="20"/>
          <w:szCs w:val="20"/>
          <w:lang w:val="en-US" w:eastAsia="zh-CN"/>
        </w:rPr>
        <w:t xml:space="preserve">in </w:t>
      </w:r>
      <w:r w:rsidR="00AB40CD" w:rsidRPr="00217EC9">
        <w:rPr>
          <w:rFonts w:eastAsiaTheme="minorEastAsia"/>
          <w:bCs/>
          <w:color w:val="000000" w:themeColor="text1"/>
          <w:sz w:val="20"/>
          <w:szCs w:val="20"/>
          <w:lang w:val="en-US" w:eastAsia="zh-CN"/>
        </w:rPr>
        <w:t>global</w:t>
      </w:r>
      <w:r w:rsidR="004749A2" w:rsidRPr="00217EC9">
        <w:rPr>
          <w:rFonts w:eastAsiaTheme="minorEastAsia"/>
          <w:bCs/>
          <w:color w:val="000000" w:themeColor="text1"/>
          <w:sz w:val="20"/>
          <w:szCs w:val="20"/>
          <w:lang w:val="en-US" w:eastAsia="zh-CN"/>
        </w:rPr>
        <w:t xml:space="preserve"> precipitation ra</w:t>
      </w:r>
      <w:r w:rsidR="00C64D11" w:rsidRPr="00217EC9">
        <w:rPr>
          <w:rFonts w:eastAsiaTheme="minorEastAsia"/>
          <w:bCs/>
          <w:color w:val="000000" w:themeColor="text1"/>
          <w:sz w:val="20"/>
          <w:szCs w:val="20"/>
          <w:lang w:val="en-US" w:eastAsia="zh-CN"/>
        </w:rPr>
        <w:t>t</w:t>
      </w:r>
      <w:r w:rsidR="004749A2" w:rsidRPr="00217EC9">
        <w:rPr>
          <w:rFonts w:eastAsiaTheme="minorEastAsia"/>
          <w:bCs/>
          <w:color w:val="000000" w:themeColor="text1"/>
          <w:sz w:val="20"/>
          <w:szCs w:val="20"/>
          <w:lang w:val="en-US" w:eastAsia="zh-CN"/>
        </w:rPr>
        <w:t>e</w:t>
      </w:r>
      <w:r w:rsidR="00C64D11" w:rsidRPr="00217EC9">
        <w:rPr>
          <w:rFonts w:eastAsiaTheme="minorEastAsia"/>
          <w:bCs/>
          <w:color w:val="000000" w:themeColor="text1"/>
          <w:sz w:val="20"/>
          <w:szCs w:val="20"/>
          <w:lang w:val="en-US" w:eastAsia="zh-CN"/>
        </w:rPr>
        <w:t xml:space="preserve">s </w:t>
      </w:r>
      <w:r w:rsidR="004749A2" w:rsidRPr="00217EC9">
        <w:rPr>
          <w:rFonts w:eastAsiaTheme="minorEastAsia"/>
          <w:bCs/>
          <w:color w:val="000000" w:themeColor="text1"/>
          <w:sz w:val="20"/>
          <w:szCs w:val="20"/>
          <w:lang w:val="en-US" w:eastAsia="zh-CN"/>
        </w:rPr>
        <w:t>(IPCC, 2022). In this case, in semi-arid region</w:t>
      </w:r>
      <w:r w:rsidR="00C64D11" w:rsidRPr="00217EC9">
        <w:rPr>
          <w:rFonts w:eastAsiaTheme="minorEastAsia"/>
          <w:bCs/>
          <w:color w:val="000000" w:themeColor="text1"/>
          <w:sz w:val="20"/>
          <w:szCs w:val="20"/>
          <w:lang w:val="en-US" w:eastAsia="zh-CN"/>
        </w:rPr>
        <w:t>s</w:t>
      </w:r>
      <w:r w:rsidR="004749A2" w:rsidRPr="00217EC9">
        <w:rPr>
          <w:rFonts w:eastAsiaTheme="minorEastAsia"/>
          <w:bCs/>
          <w:color w:val="000000" w:themeColor="text1"/>
          <w:sz w:val="20"/>
          <w:szCs w:val="20"/>
          <w:lang w:val="en-US" w:eastAsia="zh-CN"/>
        </w:rPr>
        <w:t xml:space="preserve"> whose climate is dr</w:t>
      </w:r>
      <w:r w:rsidR="00C64D11" w:rsidRPr="00217EC9">
        <w:rPr>
          <w:rFonts w:eastAsiaTheme="minorEastAsia"/>
          <w:bCs/>
          <w:color w:val="000000" w:themeColor="text1"/>
          <w:sz w:val="20"/>
          <w:szCs w:val="20"/>
          <w:lang w:val="en-US" w:eastAsia="zh-CN"/>
        </w:rPr>
        <w:t>y</w:t>
      </w:r>
      <w:r w:rsidR="004749A2" w:rsidRPr="00217EC9">
        <w:rPr>
          <w:rFonts w:eastAsiaTheme="minorEastAsia"/>
          <w:bCs/>
          <w:color w:val="000000" w:themeColor="text1"/>
          <w:sz w:val="20"/>
          <w:szCs w:val="20"/>
          <w:lang w:val="en-US" w:eastAsia="zh-CN"/>
        </w:rPr>
        <w:t xml:space="preserve"> and hot due to </w:t>
      </w:r>
      <w:r w:rsidR="00C64D11" w:rsidRPr="00217EC9">
        <w:rPr>
          <w:rFonts w:eastAsiaTheme="minorEastAsia"/>
          <w:bCs/>
          <w:color w:val="000000" w:themeColor="text1"/>
          <w:sz w:val="20"/>
          <w:szCs w:val="20"/>
          <w:lang w:val="en-US" w:eastAsia="zh-CN"/>
        </w:rPr>
        <w:t>few</w:t>
      </w:r>
      <w:r w:rsidR="004749A2" w:rsidRPr="00217EC9">
        <w:rPr>
          <w:rFonts w:eastAsiaTheme="minorEastAsia"/>
          <w:bCs/>
          <w:color w:val="000000" w:themeColor="text1"/>
          <w:sz w:val="20"/>
          <w:szCs w:val="20"/>
          <w:lang w:val="en-US" w:eastAsia="zh-CN"/>
        </w:rPr>
        <w:t xml:space="preserve"> annual precipitation </w:t>
      </w:r>
      <w:r w:rsidR="00B84506" w:rsidRPr="00217EC9">
        <w:rPr>
          <w:rFonts w:eastAsiaTheme="minorEastAsia"/>
          <w:bCs/>
          <w:color w:val="000000" w:themeColor="text1"/>
          <w:sz w:val="20"/>
          <w:szCs w:val="20"/>
          <w:lang w:val="en-US" w:eastAsia="zh-CN"/>
        </w:rPr>
        <w:t>cycles</w:t>
      </w:r>
      <w:r w:rsidR="00C64D11" w:rsidRPr="00217EC9">
        <w:rPr>
          <w:rFonts w:eastAsiaTheme="minorEastAsia"/>
          <w:bCs/>
          <w:color w:val="000000" w:themeColor="text1"/>
          <w:sz w:val="20"/>
          <w:szCs w:val="20"/>
          <w:lang w:val="en-US" w:eastAsia="zh-CN"/>
        </w:rPr>
        <w:t>,</w:t>
      </w:r>
      <w:r w:rsidR="004749A2" w:rsidRPr="00217EC9">
        <w:rPr>
          <w:rFonts w:eastAsiaTheme="minorEastAsia"/>
          <w:bCs/>
          <w:color w:val="000000" w:themeColor="text1"/>
          <w:sz w:val="20"/>
          <w:szCs w:val="20"/>
          <w:lang w:val="en-US" w:eastAsia="zh-CN"/>
        </w:rPr>
        <w:t xml:space="preserve"> climate change tend</w:t>
      </w:r>
      <w:r w:rsidR="00C64D11" w:rsidRPr="00217EC9">
        <w:rPr>
          <w:rFonts w:eastAsiaTheme="minorEastAsia"/>
          <w:bCs/>
          <w:color w:val="000000" w:themeColor="text1"/>
          <w:sz w:val="20"/>
          <w:szCs w:val="20"/>
          <w:lang w:val="en-US" w:eastAsia="zh-CN"/>
        </w:rPr>
        <w:t>s to</w:t>
      </w:r>
      <w:r w:rsidR="004749A2" w:rsidRPr="00217EC9">
        <w:rPr>
          <w:rFonts w:eastAsiaTheme="minorEastAsia"/>
          <w:bCs/>
          <w:color w:val="000000" w:themeColor="text1"/>
          <w:sz w:val="20"/>
          <w:szCs w:val="20"/>
          <w:lang w:val="en-US" w:eastAsia="zh-CN"/>
        </w:rPr>
        <w:t xml:space="preserve"> promote more extreme drought</w:t>
      </w:r>
      <w:r w:rsidR="00AB40CD" w:rsidRPr="00217EC9">
        <w:rPr>
          <w:rFonts w:eastAsiaTheme="minorEastAsia"/>
          <w:bCs/>
          <w:color w:val="000000" w:themeColor="text1"/>
          <w:sz w:val="20"/>
          <w:szCs w:val="20"/>
          <w:lang w:val="en-US" w:eastAsia="zh-CN"/>
        </w:rPr>
        <w:t>s</w:t>
      </w:r>
      <w:r w:rsidR="004749A2" w:rsidRPr="00217EC9">
        <w:rPr>
          <w:rFonts w:eastAsiaTheme="minorEastAsia"/>
          <w:bCs/>
          <w:color w:val="000000" w:themeColor="text1"/>
          <w:sz w:val="20"/>
          <w:szCs w:val="20"/>
          <w:lang w:val="en-US" w:eastAsia="zh-CN"/>
        </w:rPr>
        <w:t xml:space="preserve"> (Melo et al., 2022). This lead</w:t>
      </w:r>
      <w:r w:rsidR="00660817" w:rsidRPr="00217EC9">
        <w:rPr>
          <w:rFonts w:eastAsiaTheme="minorEastAsia"/>
          <w:bCs/>
          <w:color w:val="000000" w:themeColor="text1"/>
          <w:sz w:val="20"/>
          <w:szCs w:val="20"/>
          <w:lang w:val="en-US" w:eastAsia="zh-CN"/>
        </w:rPr>
        <w:t>s</w:t>
      </w:r>
      <w:r w:rsidR="004749A2" w:rsidRPr="00217EC9">
        <w:rPr>
          <w:rFonts w:eastAsiaTheme="minorEastAsia"/>
          <w:bCs/>
          <w:color w:val="000000" w:themeColor="text1"/>
          <w:sz w:val="20"/>
          <w:szCs w:val="20"/>
          <w:lang w:val="en-US" w:eastAsia="zh-CN"/>
        </w:rPr>
        <w:t xml:space="preserve"> to </w:t>
      </w:r>
      <w:r w:rsidR="00660817" w:rsidRPr="00217EC9">
        <w:rPr>
          <w:rFonts w:eastAsiaTheme="minorEastAsia"/>
          <w:bCs/>
          <w:color w:val="000000" w:themeColor="text1"/>
          <w:sz w:val="20"/>
          <w:szCs w:val="20"/>
          <w:lang w:val="en-US" w:eastAsia="zh-CN"/>
        </w:rPr>
        <w:t>chan</w:t>
      </w:r>
      <w:r w:rsidR="00C64D11" w:rsidRPr="00217EC9">
        <w:rPr>
          <w:rFonts w:eastAsiaTheme="minorEastAsia"/>
          <w:bCs/>
          <w:color w:val="000000" w:themeColor="text1"/>
          <w:sz w:val="20"/>
          <w:szCs w:val="20"/>
          <w:lang w:val="en-US" w:eastAsia="zh-CN"/>
        </w:rPr>
        <w:t>g</w:t>
      </w:r>
      <w:r w:rsidR="00660817" w:rsidRPr="00217EC9">
        <w:rPr>
          <w:rFonts w:eastAsiaTheme="minorEastAsia"/>
          <w:bCs/>
          <w:color w:val="000000" w:themeColor="text1"/>
          <w:sz w:val="20"/>
          <w:szCs w:val="20"/>
          <w:lang w:val="en-US" w:eastAsia="zh-CN"/>
        </w:rPr>
        <w:t>e</w:t>
      </w:r>
      <w:r w:rsidR="00AB40CD" w:rsidRPr="00217EC9">
        <w:rPr>
          <w:rFonts w:eastAsiaTheme="minorEastAsia"/>
          <w:bCs/>
          <w:color w:val="000000" w:themeColor="text1"/>
          <w:sz w:val="20"/>
          <w:szCs w:val="20"/>
          <w:lang w:val="en-US" w:eastAsia="zh-CN"/>
        </w:rPr>
        <w:t>s</w:t>
      </w:r>
      <w:r w:rsidR="00660817" w:rsidRPr="00217EC9">
        <w:rPr>
          <w:rFonts w:eastAsiaTheme="minorEastAsia"/>
          <w:bCs/>
          <w:color w:val="000000" w:themeColor="text1"/>
          <w:sz w:val="20"/>
          <w:szCs w:val="20"/>
          <w:lang w:val="en-US" w:eastAsia="zh-CN"/>
        </w:rPr>
        <w:t xml:space="preserve"> in water volume level,</w:t>
      </w:r>
      <w:r w:rsidR="00C64D11" w:rsidRPr="00217EC9">
        <w:rPr>
          <w:rFonts w:eastAsiaTheme="minorEastAsia"/>
          <w:bCs/>
          <w:color w:val="000000" w:themeColor="text1"/>
          <w:sz w:val="20"/>
          <w:szCs w:val="20"/>
          <w:lang w:val="en-US" w:eastAsia="zh-CN"/>
        </w:rPr>
        <w:t xml:space="preserve"> the </w:t>
      </w:r>
      <w:r w:rsidR="00660817" w:rsidRPr="00217EC9">
        <w:rPr>
          <w:rFonts w:eastAsiaTheme="minorEastAsia"/>
          <w:bCs/>
          <w:color w:val="000000" w:themeColor="text1"/>
          <w:sz w:val="20"/>
          <w:szCs w:val="20"/>
          <w:lang w:val="en-US" w:eastAsia="zh-CN"/>
        </w:rPr>
        <w:t xml:space="preserve">ecological quality </w:t>
      </w:r>
      <w:r w:rsidR="00C64D11" w:rsidRPr="00217EC9">
        <w:rPr>
          <w:rFonts w:eastAsiaTheme="minorEastAsia"/>
          <w:bCs/>
          <w:color w:val="000000" w:themeColor="text1"/>
          <w:sz w:val="20"/>
          <w:szCs w:val="20"/>
          <w:lang w:val="en-US" w:eastAsia="zh-CN"/>
        </w:rPr>
        <w:t>of</w:t>
      </w:r>
      <w:r w:rsidR="00660817" w:rsidRPr="00217EC9">
        <w:rPr>
          <w:rFonts w:eastAsiaTheme="minorEastAsia"/>
          <w:bCs/>
          <w:color w:val="000000" w:themeColor="text1"/>
          <w:sz w:val="20"/>
          <w:szCs w:val="20"/>
          <w:lang w:val="en-US" w:eastAsia="zh-CN"/>
        </w:rPr>
        <w:t xml:space="preserve"> aquatic ecosystems and consequently implications </w:t>
      </w:r>
      <w:r w:rsidR="00B84506" w:rsidRPr="00217EC9">
        <w:rPr>
          <w:rFonts w:eastAsiaTheme="minorEastAsia"/>
          <w:bCs/>
          <w:color w:val="000000" w:themeColor="text1"/>
          <w:sz w:val="20"/>
          <w:szCs w:val="20"/>
          <w:lang w:val="en-US" w:eastAsia="zh-CN"/>
        </w:rPr>
        <w:t>for</w:t>
      </w:r>
      <w:r w:rsidR="00660817" w:rsidRPr="00217EC9">
        <w:rPr>
          <w:rFonts w:eastAsiaTheme="minorEastAsia"/>
          <w:bCs/>
          <w:color w:val="000000" w:themeColor="text1"/>
          <w:sz w:val="20"/>
          <w:szCs w:val="20"/>
          <w:lang w:val="en-US" w:eastAsia="zh-CN"/>
        </w:rPr>
        <w:t xml:space="preserve"> species diversity and functionality (Melo et al., 2022; Paiva et al., 2023).</w:t>
      </w:r>
      <w:r w:rsidR="006409D6" w:rsidRPr="00217EC9">
        <w:rPr>
          <w:rFonts w:eastAsiaTheme="minorEastAsia"/>
          <w:bCs/>
          <w:color w:val="000000" w:themeColor="text1"/>
          <w:sz w:val="20"/>
          <w:szCs w:val="20"/>
          <w:lang w:val="en-US" w:eastAsia="zh-CN"/>
        </w:rPr>
        <w:t xml:space="preserve"> </w:t>
      </w:r>
    </w:p>
    <w:p w14:paraId="13BCEEDE" w14:textId="0D45EC3E" w:rsidR="00C362B9" w:rsidRPr="00217EC9" w:rsidRDefault="003138C3" w:rsidP="000D6151">
      <w:pPr>
        <w:spacing w:line="240" w:lineRule="auto"/>
        <w:jc w:val="both"/>
        <w:rPr>
          <w:rFonts w:eastAsiaTheme="minorEastAsia"/>
          <w:bCs/>
          <w:color w:val="000000" w:themeColor="text1"/>
          <w:sz w:val="20"/>
          <w:szCs w:val="20"/>
          <w:lang w:val="en-US" w:eastAsia="zh-CN"/>
        </w:rPr>
      </w:pPr>
      <w:r w:rsidRPr="00217EC9">
        <w:rPr>
          <w:rFonts w:eastAsiaTheme="minorEastAsia"/>
          <w:bCs/>
          <w:color w:val="000000" w:themeColor="text1"/>
          <w:sz w:val="20"/>
          <w:szCs w:val="20"/>
          <w:lang w:val="en-US" w:eastAsia="zh-CN"/>
        </w:rPr>
        <w:tab/>
        <w:t>Al</w:t>
      </w:r>
      <w:r w:rsidR="00CF1711" w:rsidRPr="00217EC9">
        <w:rPr>
          <w:rFonts w:eastAsiaTheme="minorEastAsia"/>
          <w:bCs/>
          <w:color w:val="000000" w:themeColor="text1"/>
          <w:sz w:val="20"/>
          <w:szCs w:val="20"/>
          <w:lang w:val="en-US" w:eastAsia="zh-CN"/>
        </w:rPr>
        <w:t>though, the extreme drought</w:t>
      </w:r>
      <w:r w:rsidR="006409D6" w:rsidRPr="00217EC9">
        <w:rPr>
          <w:rFonts w:eastAsiaTheme="minorEastAsia"/>
          <w:bCs/>
          <w:color w:val="000000" w:themeColor="text1"/>
          <w:sz w:val="20"/>
          <w:szCs w:val="20"/>
          <w:lang w:val="en-US" w:eastAsia="zh-CN"/>
        </w:rPr>
        <w:t xml:space="preserve"> severe conditions can limit the ecological success</w:t>
      </w:r>
      <w:r w:rsidR="00AB40CD" w:rsidRPr="00217EC9">
        <w:rPr>
          <w:rFonts w:eastAsiaTheme="minorEastAsia"/>
          <w:bCs/>
          <w:color w:val="000000" w:themeColor="text1"/>
          <w:sz w:val="20"/>
          <w:szCs w:val="20"/>
          <w:lang w:val="en-US" w:eastAsia="zh-CN"/>
        </w:rPr>
        <w:t xml:space="preserve"> of</w:t>
      </w:r>
      <w:r w:rsidR="006409D6" w:rsidRPr="00217EC9">
        <w:rPr>
          <w:rFonts w:eastAsiaTheme="minorEastAsia"/>
          <w:bCs/>
          <w:color w:val="000000" w:themeColor="text1"/>
          <w:sz w:val="20"/>
          <w:szCs w:val="20"/>
          <w:lang w:val="en-US" w:eastAsia="zh-CN"/>
        </w:rPr>
        <w:t xml:space="preserve"> </w:t>
      </w:r>
      <w:r w:rsidR="000D6151" w:rsidRPr="00217EC9">
        <w:rPr>
          <w:rFonts w:eastAsiaTheme="minorEastAsia"/>
          <w:bCs/>
          <w:color w:val="000000" w:themeColor="text1"/>
          <w:sz w:val="20"/>
          <w:szCs w:val="20"/>
          <w:lang w:val="en-US" w:eastAsia="zh-CN"/>
        </w:rPr>
        <w:t>some</w:t>
      </w:r>
      <w:r w:rsidR="006409D6" w:rsidRPr="00217EC9">
        <w:rPr>
          <w:rFonts w:eastAsiaTheme="minorEastAsia"/>
          <w:bCs/>
          <w:color w:val="000000" w:themeColor="text1"/>
          <w:sz w:val="20"/>
          <w:szCs w:val="20"/>
          <w:lang w:val="en-US" w:eastAsia="zh-CN"/>
        </w:rPr>
        <w:t xml:space="preserve"> sp</w:t>
      </w:r>
      <w:r w:rsidR="00314B6E" w:rsidRPr="00217EC9">
        <w:rPr>
          <w:rFonts w:eastAsiaTheme="minorEastAsia"/>
          <w:bCs/>
          <w:color w:val="000000" w:themeColor="text1"/>
          <w:sz w:val="20"/>
          <w:szCs w:val="20"/>
          <w:lang w:val="en-US" w:eastAsia="zh-CN"/>
        </w:rPr>
        <w:t>e</w:t>
      </w:r>
      <w:r w:rsidR="006409D6" w:rsidRPr="00217EC9">
        <w:rPr>
          <w:rFonts w:eastAsiaTheme="minorEastAsia"/>
          <w:bCs/>
          <w:color w:val="000000" w:themeColor="text1"/>
          <w:sz w:val="20"/>
          <w:szCs w:val="20"/>
          <w:lang w:val="en-US" w:eastAsia="zh-CN"/>
        </w:rPr>
        <w:t>cies</w:t>
      </w:r>
      <w:r w:rsidR="00314B6E" w:rsidRPr="00217EC9">
        <w:rPr>
          <w:rFonts w:eastAsiaTheme="minorEastAsia"/>
          <w:bCs/>
          <w:color w:val="000000" w:themeColor="text1"/>
          <w:sz w:val="20"/>
          <w:szCs w:val="20"/>
          <w:lang w:val="en-US" w:eastAsia="zh-CN"/>
        </w:rPr>
        <w:t xml:space="preserve"> at the same </w:t>
      </w:r>
      <w:r w:rsidR="00AB40CD" w:rsidRPr="00217EC9">
        <w:rPr>
          <w:rFonts w:eastAsiaTheme="minorEastAsia"/>
          <w:bCs/>
          <w:color w:val="000000" w:themeColor="text1"/>
          <w:sz w:val="20"/>
          <w:szCs w:val="20"/>
          <w:lang w:val="en-US" w:eastAsia="zh-CN"/>
        </w:rPr>
        <w:t xml:space="preserve">time </w:t>
      </w:r>
      <w:r w:rsidR="00314B6E" w:rsidRPr="00217EC9">
        <w:rPr>
          <w:rFonts w:eastAsiaTheme="minorEastAsia"/>
          <w:bCs/>
          <w:color w:val="000000" w:themeColor="text1"/>
          <w:sz w:val="20"/>
          <w:szCs w:val="20"/>
          <w:lang w:val="en-US" w:eastAsia="zh-CN"/>
        </w:rPr>
        <w:t xml:space="preserve">can promote </w:t>
      </w:r>
      <w:r w:rsidR="000D6151" w:rsidRPr="00217EC9">
        <w:rPr>
          <w:rFonts w:eastAsiaTheme="minorEastAsia"/>
          <w:bCs/>
          <w:color w:val="000000" w:themeColor="text1"/>
          <w:sz w:val="20"/>
          <w:szCs w:val="20"/>
          <w:lang w:val="en-US" w:eastAsia="zh-CN"/>
        </w:rPr>
        <w:t>a</w:t>
      </w:r>
      <w:r w:rsidR="00314B6E" w:rsidRPr="00217EC9">
        <w:rPr>
          <w:rFonts w:eastAsiaTheme="minorEastAsia"/>
          <w:bCs/>
          <w:color w:val="000000" w:themeColor="text1"/>
          <w:sz w:val="20"/>
          <w:szCs w:val="20"/>
          <w:lang w:val="en-US" w:eastAsia="zh-CN"/>
        </w:rPr>
        <w:t xml:space="preserve"> suitable environment to dominance exotic species that had width range </w:t>
      </w:r>
      <w:r w:rsidR="000D6151" w:rsidRPr="00217EC9">
        <w:rPr>
          <w:rFonts w:eastAsiaTheme="minorEastAsia"/>
          <w:bCs/>
          <w:color w:val="000000" w:themeColor="text1"/>
          <w:sz w:val="20"/>
          <w:szCs w:val="20"/>
          <w:lang w:val="en-US" w:eastAsia="zh-CN"/>
        </w:rPr>
        <w:t xml:space="preserve">abiotic tolerance </w:t>
      </w:r>
      <w:r w:rsidR="000D6151" w:rsidRPr="00217EC9">
        <w:rPr>
          <w:color w:val="000000" w:themeColor="text1"/>
          <w:sz w:val="20"/>
          <w:szCs w:val="20"/>
        </w:rPr>
        <w:t>(Jovem-Aze</w:t>
      </w:r>
      <w:proofErr w:type="spellStart"/>
      <w:r w:rsidR="002B0F5A" w:rsidRPr="002B0F5A">
        <w:rPr>
          <w:color w:val="000000" w:themeColor="text1"/>
          <w:sz w:val="20"/>
          <w:szCs w:val="20"/>
          <w:lang w:val="en-US"/>
        </w:rPr>
        <w:t>v</w:t>
      </w:r>
      <w:r w:rsidR="002B0F5A">
        <w:rPr>
          <w:color w:val="000000" w:themeColor="text1"/>
          <w:sz w:val="20"/>
          <w:szCs w:val="20"/>
          <w:lang w:val="en-US"/>
        </w:rPr>
        <w:t>êdo</w:t>
      </w:r>
      <w:proofErr w:type="spellEnd"/>
      <w:r w:rsidR="000D6151" w:rsidRPr="00217EC9">
        <w:rPr>
          <w:color w:val="000000" w:themeColor="text1"/>
          <w:sz w:val="20"/>
          <w:szCs w:val="20"/>
        </w:rPr>
        <w:t xml:space="preserve"> et al., 2021)</w:t>
      </w:r>
      <w:r w:rsidR="000D6151" w:rsidRPr="00217EC9">
        <w:rPr>
          <w:color w:val="000000" w:themeColor="text1"/>
          <w:sz w:val="20"/>
          <w:szCs w:val="20"/>
          <w:lang w:val="en-US"/>
        </w:rPr>
        <w:t xml:space="preserve"> making them strong competitors and a threat to native species </w:t>
      </w:r>
      <w:r w:rsidR="000D6151" w:rsidRPr="00217EC9">
        <w:rPr>
          <w:color w:val="000000" w:themeColor="text1"/>
          <w:sz w:val="20"/>
          <w:szCs w:val="20"/>
        </w:rPr>
        <w:t>(Crespo et al., 2021)</w:t>
      </w:r>
      <w:r w:rsidR="000D6151" w:rsidRPr="00217EC9">
        <w:rPr>
          <w:color w:val="000000" w:themeColor="text1"/>
          <w:sz w:val="20"/>
          <w:szCs w:val="20"/>
          <w:lang w:val="en-US"/>
        </w:rPr>
        <w:t xml:space="preserve">. In view of this, the </w:t>
      </w:r>
      <w:r w:rsidR="00AB40CD" w:rsidRPr="00217EC9">
        <w:rPr>
          <w:color w:val="000000" w:themeColor="text1"/>
          <w:sz w:val="20"/>
          <w:szCs w:val="20"/>
          <w:lang w:val="en-US"/>
        </w:rPr>
        <w:t>aim</w:t>
      </w:r>
      <w:r w:rsidR="000D6151" w:rsidRPr="00217EC9">
        <w:rPr>
          <w:color w:val="000000" w:themeColor="text1"/>
          <w:sz w:val="20"/>
          <w:szCs w:val="20"/>
          <w:lang w:val="en-US"/>
        </w:rPr>
        <w:t xml:space="preserve"> of this study </w:t>
      </w:r>
      <w:r w:rsidR="000D6151" w:rsidRPr="00217EC9">
        <w:rPr>
          <w:rFonts w:eastAsiaTheme="minorEastAsia"/>
          <w:bCs/>
          <w:color w:val="000000" w:themeColor="text1"/>
          <w:sz w:val="20"/>
          <w:szCs w:val="20"/>
          <w:lang w:val="en-US" w:eastAsia="zh-CN"/>
        </w:rPr>
        <w:t xml:space="preserve">was </w:t>
      </w:r>
      <w:r w:rsidR="00AB40CD" w:rsidRPr="00217EC9">
        <w:rPr>
          <w:rFonts w:eastAsiaTheme="minorEastAsia"/>
          <w:bCs/>
          <w:color w:val="000000" w:themeColor="text1"/>
          <w:sz w:val="20"/>
          <w:szCs w:val="20"/>
          <w:lang w:val="en-US" w:eastAsia="zh-CN"/>
        </w:rPr>
        <w:t xml:space="preserve">to assess how </w:t>
      </w:r>
      <w:r w:rsidR="00F84355" w:rsidRPr="00217EC9">
        <w:rPr>
          <w:rFonts w:eastAsiaTheme="minorEastAsia"/>
          <w:bCs/>
          <w:color w:val="000000" w:themeColor="text1"/>
          <w:sz w:val="20"/>
          <w:szCs w:val="20"/>
          <w:lang w:val="en-US" w:eastAsia="zh-CN"/>
        </w:rPr>
        <w:t xml:space="preserve">changes in </w:t>
      </w:r>
      <w:r w:rsidR="00AB40CD" w:rsidRPr="00217EC9">
        <w:rPr>
          <w:rFonts w:eastAsiaTheme="minorEastAsia"/>
          <w:bCs/>
          <w:color w:val="000000" w:themeColor="text1"/>
          <w:sz w:val="20"/>
          <w:szCs w:val="20"/>
          <w:lang w:val="en-US" w:eastAsia="zh-CN"/>
        </w:rPr>
        <w:t xml:space="preserve">water </w:t>
      </w:r>
      <w:r w:rsidR="005D4A48" w:rsidRPr="00217EC9">
        <w:rPr>
          <w:rFonts w:eastAsiaTheme="minorEastAsia"/>
          <w:bCs/>
          <w:color w:val="000000" w:themeColor="text1"/>
          <w:sz w:val="20"/>
          <w:szCs w:val="20"/>
          <w:lang w:val="en-US" w:eastAsia="zh-CN"/>
        </w:rPr>
        <w:t>volume levels</w:t>
      </w:r>
      <w:r w:rsidR="00F84355" w:rsidRPr="00217EC9">
        <w:rPr>
          <w:rFonts w:eastAsiaTheme="minorEastAsia"/>
          <w:bCs/>
          <w:color w:val="000000" w:themeColor="text1"/>
          <w:sz w:val="20"/>
          <w:szCs w:val="20"/>
          <w:lang w:val="en-US" w:eastAsia="zh-CN"/>
        </w:rPr>
        <w:t xml:space="preserve"> </w:t>
      </w:r>
      <w:r w:rsidR="005D4A48" w:rsidRPr="00217EC9">
        <w:rPr>
          <w:rFonts w:eastAsiaTheme="minorEastAsia"/>
          <w:bCs/>
          <w:color w:val="000000" w:themeColor="text1"/>
          <w:sz w:val="20"/>
          <w:szCs w:val="20"/>
          <w:lang w:val="en-US" w:eastAsia="zh-CN"/>
        </w:rPr>
        <w:t xml:space="preserve">caused by extreme drought </w:t>
      </w:r>
      <w:r w:rsidR="00F84355" w:rsidRPr="00217EC9">
        <w:rPr>
          <w:rFonts w:eastAsiaTheme="minorEastAsia"/>
          <w:bCs/>
          <w:color w:val="000000" w:themeColor="text1"/>
          <w:sz w:val="20"/>
          <w:szCs w:val="20"/>
          <w:lang w:val="en-US" w:eastAsia="zh-CN"/>
        </w:rPr>
        <w:t>affect</w:t>
      </w:r>
      <w:r w:rsidR="00AB40CD" w:rsidRPr="00217EC9">
        <w:rPr>
          <w:rFonts w:eastAsiaTheme="minorEastAsia"/>
          <w:bCs/>
          <w:color w:val="000000" w:themeColor="text1"/>
          <w:sz w:val="20"/>
          <w:szCs w:val="20"/>
          <w:lang w:val="en-US" w:eastAsia="zh-CN"/>
        </w:rPr>
        <w:t xml:space="preserve"> </w:t>
      </w:r>
      <w:r w:rsidR="005D4A48" w:rsidRPr="00217EC9">
        <w:rPr>
          <w:rFonts w:eastAsiaTheme="minorEastAsia"/>
          <w:bCs/>
          <w:color w:val="000000" w:themeColor="text1"/>
          <w:sz w:val="20"/>
          <w:szCs w:val="20"/>
          <w:lang w:val="en-US" w:eastAsia="zh-CN"/>
        </w:rPr>
        <w:t xml:space="preserve">exotic and native benthic macroinvertebrates in semi-arid reservoirs. </w:t>
      </w:r>
    </w:p>
    <w:p w14:paraId="5AAD12C7" w14:textId="77777777" w:rsidR="00C362B9" w:rsidRPr="00217EC9" w:rsidRDefault="00C362B9">
      <w:pPr>
        <w:spacing w:line="240" w:lineRule="auto"/>
        <w:rPr>
          <w:rFonts w:eastAsiaTheme="minorEastAsia"/>
          <w:bCs/>
          <w:color w:val="000000" w:themeColor="text1"/>
          <w:sz w:val="20"/>
          <w:szCs w:val="20"/>
          <w:lang w:val="en-US" w:eastAsia="zh-CN"/>
        </w:rPr>
      </w:pPr>
    </w:p>
    <w:p w14:paraId="05EC6C25" w14:textId="7A4CF81B" w:rsidR="00AC19B1" w:rsidRPr="00217EC9" w:rsidRDefault="00EF1DF2">
      <w:pPr>
        <w:spacing w:line="240" w:lineRule="auto"/>
        <w:jc w:val="both"/>
        <w:rPr>
          <w:rFonts w:eastAsiaTheme="minorEastAsia"/>
          <w:b/>
          <w:color w:val="000000" w:themeColor="text1"/>
          <w:sz w:val="20"/>
          <w:szCs w:val="20"/>
          <w:lang w:eastAsia="zh-CN"/>
        </w:rPr>
      </w:pPr>
      <w:r w:rsidRPr="00217EC9">
        <w:rPr>
          <w:rFonts w:eastAsia="Times New Roman"/>
          <w:b/>
          <w:color w:val="000000" w:themeColor="text1"/>
          <w:sz w:val="20"/>
          <w:szCs w:val="20"/>
        </w:rPr>
        <w:t xml:space="preserve">MATERIAL </w:t>
      </w:r>
      <w:r w:rsidR="00CB2F36" w:rsidRPr="00217EC9">
        <w:rPr>
          <w:rFonts w:eastAsia="Times New Roman"/>
          <w:b/>
          <w:color w:val="000000" w:themeColor="text1"/>
          <w:sz w:val="20"/>
          <w:szCs w:val="20"/>
          <w:lang w:val="en-US"/>
        </w:rPr>
        <w:t>AND</w:t>
      </w:r>
      <w:r w:rsidRPr="00217EC9">
        <w:rPr>
          <w:rFonts w:eastAsia="Times New Roman"/>
          <w:b/>
          <w:color w:val="000000" w:themeColor="text1"/>
          <w:sz w:val="20"/>
          <w:szCs w:val="20"/>
        </w:rPr>
        <w:t xml:space="preserve"> M</w:t>
      </w:r>
      <w:r w:rsidR="00CB2F36" w:rsidRPr="00217EC9">
        <w:rPr>
          <w:rFonts w:eastAsia="Times New Roman"/>
          <w:b/>
          <w:color w:val="000000" w:themeColor="text1"/>
          <w:sz w:val="20"/>
          <w:szCs w:val="20"/>
          <w:lang w:val="en-US"/>
        </w:rPr>
        <w:t>E</w:t>
      </w:r>
      <w:r w:rsidRPr="00217EC9">
        <w:rPr>
          <w:rFonts w:eastAsia="Times New Roman"/>
          <w:b/>
          <w:color w:val="000000" w:themeColor="text1"/>
          <w:sz w:val="20"/>
          <w:szCs w:val="20"/>
        </w:rPr>
        <w:t>T</w:t>
      </w:r>
      <w:r w:rsidR="00CB2F36" w:rsidRPr="00217EC9">
        <w:rPr>
          <w:rFonts w:eastAsia="Times New Roman"/>
          <w:b/>
          <w:color w:val="000000" w:themeColor="text1"/>
          <w:sz w:val="20"/>
          <w:szCs w:val="20"/>
          <w:lang w:val="en-US"/>
        </w:rPr>
        <w:t>H</w:t>
      </w:r>
      <w:r w:rsidRPr="00217EC9">
        <w:rPr>
          <w:rFonts w:eastAsia="Times New Roman"/>
          <w:b/>
          <w:color w:val="000000" w:themeColor="text1"/>
          <w:sz w:val="20"/>
          <w:szCs w:val="20"/>
        </w:rPr>
        <w:t>ODS</w:t>
      </w:r>
    </w:p>
    <w:p w14:paraId="11C9A9EA" w14:textId="43131FA1" w:rsidR="00F07F6A" w:rsidRPr="00217EC9" w:rsidRDefault="00CB2F36">
      <w:pPr>
        <w:spacing w:line="240" w:lineRule="auto"/>
        <w:jc w:val="both"/>
        <w:rPr>
          <w:rFonts w:eastAsiaTheme="minorEastAsia"/>
          <w:b/>
          <w:i/>
          <w:iCs/>
          <w:color w:val="000000" w:themeColor="text1"/>
          <w:sz w:val="20"/>
          <w:szCs w:val="20"/>
          <w:lang w:val="en-US" w:eastAsia="zh-CN"/>
        </w:rPr>
      </w:pPr>
      <w:r w:rsidRPr="00217EC9">
        <w:rPr>
          <w:rFonts w:eastAsiaTheme="minorEastAsia"/>
          <w:b/>
          <w:i/>
          <w:iCs/>
          <w:color w:val="000000" w:themeColor="text1"/>
          <w:sz w:val="20"/>
          <w:szCs w:val="20"/>
          <w:lang w:val="en-US" w:eastAsia="zh-CN"/>
        </w:rPr>
        <w:t xml:space="preserve">Study area </w:t>
      </w:r>
    </w:p>
    <w:p w14:paraId="55444A26" w14:textId="112DA2B6" w:rsidR="00393B92" w:rsidRDefault="00393B92" w:rsidP="00393B92">
      <w:pPr>
        <w:spacing w:line="240" w:lineRule="auto"/>
        <w:ind w:firstLine="708"/>
        <w:jc w:val="both"/>
        <w:rPr>
          <w:color w:val="000000" w:themeColor="text1"/>
          <w:sz w:val="20"/>
          <w:szCs w:val="20"/>
          <w:lang w:val="en-US"/>
        </w:rPr>
      </w:pPr>
      <w:r w:rsidRPr="00217EC9">
        <w:rPr>
          <w:rFonts w:eastAsiaTheme="minorEastAsia"/>
          <w:bCs/>
          <w:color w:val="000000" w:themeColor="text1"/>
          <w:sz w:val="20"/>
          <w:szCs w:val="20"/>
          <w:lang w:val="en-US" w:eastAsia="zh-CN"/>
        </w:rPr>
        <w:t xml:space="preserve">The study was </w:t>
      </w:r>
      <w:r w:rsidR="001D490A" w:rsidRPr="00217EC9">
        <w:rPr>
          <w:rFonts w:eastAsiaTheme="minorEastAsia"/>
          <w:bCs/>
          <w:color w:val="000000" w:themeColor="text1"/>
          <w:sz w:val="20"/>
          <w:szCs w:val="20"/>
          <w:lang w:val="en-US" w:eastAsia="zh-CN"/>
        </w:rPr>
        <w:t>conducted</w:t>
      </w:r>
      <w:r w:rsidRPr="00217EC9">
        <w:rPr>
          <w:rFonts w:eastAsiaTheme="minorEastAsia"/>
          <w:bCs/>
          <w:color w:val="000000" w:themeColor="text1"/>
          <w:sz w:val="20"/>
          <w:szCs w:val="20"/>
          <w:lang w:val="en-US" w:eastAsia="zh-CN"/>
        </w:rPr>
        <w:t xml:space="preserve"> in the reservoirs of two </w:t>
      </w:r>
      <w:r w:rsidR="00605D91" w:rsidRPr="00217EC9">
        <w:rPr>
          <w:rFonts w:eastAsiaTheme="minorEastAsia"/>
          <w:bCs/>
          <w:color w:val="000000" w:themeColor="text1"/>
          <w:sz w:val="20"/>
          <w:szCs w:val="20"/>
          <w:lang w:val="en-US" w:eastAsia="zh-CN"/>
        </w:rPr>
        <w:t>r</w:t>
      </w:r>
      <w:r w:rsidRPr="00217EC9">
        <w:rPr>
          <w:rFonts w:eastAsiaTheme="minorEastAsia"/>
          <w:bCs/>
          <w:color w:val="000000" w:themeColor="text1"/>
          <w:sz w:val="20"/>
          <w:szCs w:val="20"/>
          <w:lang w:val="en-US" w:eastAsia="zh-CN"/>
        </w:rPr>
        <w:t>iver</w:t>
      </w:r>
      <w:r w:rsidR="00605D91" w:rsidRPr="00217EC9">
        <w:rPr>
          <w:rFonts w:eastAsiaTheme="minorEastAsia"/>
          <w:bCs/>
          <w:color w:val="000000" w:themeColor="text1"/>
          <w:sz w:val="20"/>
          <w:szCs w:val="20"/>
          <w:lang w:val="en-US" w:eastAsia="zh-CN"/>
        </w:rPr>
        <w:t xml:space="preserve"> basins</w:t>
      </w:r>
      <w:r w:rsidRPr="00217EC9">
        <w:rPr>
          <w:rFonts w:eastAsiaTheme="minorEastAsia"/>
          <w:bCs/>
          <w:color w:val="000000" w:themeColor="text1"/>
          <w:sz w:val="20"/>
          <w:szCs w:val="20"/>
          <w:lang w:val="en-US" w:eastAsia="zh-CN"/>
        </w:rPr>
        <w:t xml:space="preserve">, the </w:t>
      </w:r>
      <w:r w:rsidRPr="00217EC9">
        <w:rPr>
          <w:color w:val="000000" w:themeColor="text1"/>
          <w:sz w:val="20"/>
          <w:szCs w:val="20"/>
        </w:rPr>
        <w:t xml:space="preserve">Paraíba </w:t>
      </w:r>
      <w:r w:rsidRPr="00217EC9">
        <w:rPr>
          <w:color w:val="000000" w:themeColor="text1"/>
          <w:sz w:val="20"/>
          <w:szCs w:val="20"/>
          <w:lang w:val="en-US"/>
        </w:rPr>
        <w:t xml:space="preserve">River (Cordeiro, </w:t>
      </w:r>
      <w:proofErr w:type="spellStart"/>
      <w:r w:rsidRPr="00217EC9">
        <w:rPr>
          <w:color w:val="000000" w:themeColor="text1"/>
          <w:sz w:val="20"/>
          <w:szCs w:val="20"/>
          <w:lang w:val="en-US"/>
        </w:rPr>
        <w:t>Sumé</w:t>
      </w:r>
      <w:proofErr w:type="spellEnd"/>
      <w:r w:rsidRPr="00217EC9">
        <w:rPr>
          <w:color w:val="000000" w:themeColor="text1"/>
          <w:sz w:val="20"/>
          <w:szCs w:val="20"/>
          <w:lang w:val="en-US"/>
        </w:rPr>
        <w:t xml:space="preserve"> and </w:t>
      </w:r>
      <w:proofErr w:type="spellStart"/>
      <w:r w:rsidRPr="00217EC9">
        <w:rPr>
          <w:color w:val="000000" w:themeColor="text1"/>
          <w:sz w:val="20"/>
          <w:szCs w:val="20"/>
          <w:lang w:val="en-US"/>
        </w:rPr>
        <w:t>Poções</w:t>
      </w:r>
      <w:proofErr w:type="spellEnd"/>
      <w:r w:rsidRPr="00217EC9">
        <w:rPr>
          <w:color w:val="000000" w:themeColor="text1"/>
          <w:sz w:val="20"/>
          <w:szCs w:val="20"/>
          <w:lang w:val="en-US"/>
        </w:rPr>
        <w:t>) and Piranhas-Açu River (</w:t>
      </w:r>
      <w:proofErr w:type="spellStart"/>
      <w:r w:rsidRPr="00217EC9">
        <w:rPr>
          <w:color w:val="000000" w:themeColor="text1"/>
          <w:sz w:val="20"/>
          <w:szCs w:val="20"/>
          <w:lang w:val="en-US"/>
        </w:rPr>
        <w:t>Cruzeta</w:t>
      </w:r>
      <w:proofErr w:type="spellEnd"/>
      <w:r w:rsidRPr="00217EC9">
        <w:rPr>
          <w:color w:val="000000" w:themeColor="text1"/>
          <w:sz w:val="20"/>
          <w:szCs w:val="20"/>
          <w:lang w:val="en-US"/>
        </w:rPr>
        <w:t xml:space="preserve">, Sabugí and </w:t>
      </w:r>
      <w:proofErr w:type="spellStart"/>
      <w:r w:rsidRPr="00217EC9">
        <w:rPr>
          <w:color w:val="000000" w:themeColor="text1"/>
          <w:sz w:val="20"/>
          <w:szCs w:val="20"/>
          <w:lang w:val="en-US"/>
        </w:rPr>
        <w:t>Passagem</w:t>
      </w:r>
      <w:proofErr w:type="spellEnd"/>
      <w:r w:rsidRPr="00217EC9">
        <w:rPr>
          <w:color w:val="000000" w:themeColor="text1"/>
          <w:sz w:val="20"/>
          <w:szCs w:val="20"/>
          <w:lang w:val="en-US"/>
        </w:rPr>
        <w:t xml:space="preserve"> das </w:t>
      </w:r>
      <w:proofErr w:type="spellStart"/>
      <w:r w:rsidRPr="00217EC9">
        <w:rPr>
          <w:color w:val="000000" w:themeColor="text1"/>
          <w:sz w:val="20"/>
          <w:szCs w:val="20"/>
          <w:lang w:val="en-US"/>
        </w:rPr>
        <w:t>Traíras</w:t>
      </w:r>
      <w:proofErr w:type="spellEnd"/>
      <w:r w:rsidRPr="00217EC9">
        <w:rPr>
          <w:color w:val="000000" w:themeColor="text1"/>
          <w:sz w:val="20"/>
          <w:szCs w:val="20"/>
          <w:lang w:val="en-US"/>
        </w:rPr>
        <w:t>) located in Northeast Brazil</w:t>
      </w:r>
      <w:r w:rsidR="00605D91" w:rsidRPr="00217EC9">
        <w:rPr>
          <w:color w:val="000000" w:themeColor="text1"/>
          <w:sz w:val="20"/>
          <w:szCs w:val="20"/>
          <w:lang w:val="en-US"/>
        </w:rPr>
        <w:t>’ semi-arid region</w:t>
      </w:r>
      <w:r w:rsidRPr="00217EC9">
        <w:rPr>
          <w:color w:val="000000" w:themeColor="text1"/>
          <w:sz w:val="20"/>
          <w:szCs w:val="20"/>
          <w:lang w:val="en-US"/>
        </w:rPr>
        <w:t>. The classif</w:t>
      </w:r>
      <w:r w:rsidR="00605D91" w:rsidRPr="00217EC9">
        <w:rPr>
          <w:color w:val="000000" w:themeColor="text1"/>
          <w:sz w:val="20"/>
          <w:szCs w:val="20"/>
          <w:lang w:val="en-US"/>
        </w:rPr>
        <w:t xml:space="preserve">ication </w:t>
      </w:r>
      <w:r w:rsidR="007642F1">
        <w:rPr>
          <w:color w:val="000000" w:themeColor="text1"/>
          <w:sz w:val="20"/>
          <w:szCs w:val="20"/>
          <w:lang w:val="en-US"/>
        </w:rPr>
        <w:t xml:space="preserve">of the </w:t>
      </w:r>
      <w:r w:rsidR="00605D91" w:rsidRPr="00217EC9">
        <w:rPr>
          <w:color w:val="000000" w:themeColor="text1"/>
          <w:sz w:val="20"/>
          <w:szCs w:val="20"/>
          <w:lang w:val="en-US"/>
        </w:rPr>
        <w:t xml:space="preserve">region is </w:t>
      </w:r>
      <w:proofErr w:type="spellStart"/>
      <w:r w:rsidRPr="00217EC9">
        <w:rPr>
          <w:color w:val="000000" w:themeColor="text1"/>
          <w:sz w:val="20"/>
          <w:szCs w:val="20"/>
          <w:lang w:val="en-US"/>
        </w:rPr>
        <w:t>BSh</w:t>
      </w:r>
      <w:proofErr w:type="spellEnd"/>
      <w:r w:rsidRPr="00217EC9">
        <w:rPr>
          <w:color w:val="000000" w:themeColor="text1"/>
          <w:sz w:val="20"/>
          <w:szCs w:val="20"/>
          <w:lang w:val="en-US"/>
        </w:rPr>
        <w:t xml:space="preserve"> climate – dry semi-arid</w:t>
      </w:r>
      <w:r w:rsidR="000D0FDE">
        <w:rPr>
          <w:color w:val="000000" w:themeColor="text1"/>
          <w:sz w:val="20"/>
          <w:szCs w:val="20"/>
          <w:lang w:val="en-US"/>
        </w:rPr>
        <w:t>, with</w:t>
      </w:r>
      <w:r w:rsidR="00293439">
        <w:rPr>
          <w:color w:val="000000" w:themeColor="text1"/>
          <w:sz w:val="20"/>
          <w:szCs w:val="20"/>
          <w:lang w:val="en-US"/>
        </w:rPr>
        <w:t xml:space="preserve"> </w:t>
      </w:r>
      <w:r w:rsidR="000D0FDE">
        <w:rPr>
          <w:color w:val="000000" w:themeColor="text1"/>
          <w:sz w:val="20"/>
          <w:szCs w:val="20"/>
          <w:lang w:val="en-US"/>
        </w:rPr>
        <w:t>t</w:t>
      </w:r>
      <w:r w:rsidRPr="00217EC9">
        <w:rPr>
          <w:color w:val="000000" w:themeColor="text1"/>
          <w:sz w:val="20"/>
          <w:szCs w:val="20"/>
          <w:lang w:val="en-US"/>
        </w:rPr>
        <w:t>emperature var</w:t>
      </w:r>
      <w:r w:rsidR="00CC21E6" w:rsidRPr="00217EC9">
        <w:rPr>
          <w:color w:val="000000" w:themeColor="text1"/>
          <w:sz w:val="20"/>
          <w:szCs w:val="20"/>
          <w:lang w:val="en-US"/>
        </w:rPr>
        <w:t>ying</w:t>
      </w:r>
      <w:r w:rsidRPr="00217EC9">
        <w:rPr>
          <w:color w:val="000000" w:themeColor="text1"/>
          <w:sz w:val="20"/>
          <w:szCs w:val="20"/>
          <w:lang w:val="en-US"/>
        </w:rPr>
        <w:t xml:space="preserve"> between 18º </w:t>
      </w:r>
      <w:r w:rsidR="00CC21E6" w:rsidRPr="00217EC9">
        <w:rPr>
          <w:color w:val="000000" w:themeColor="text1"/>
          <w:sz w:val="20"/>
          <w:szCs w:val="20"/>
          <w:lang w:val="en-US"/>
        </w:rPr>
        <w:t>and</w:t>
      </w:r>
      <w:r w:rsidRPr="00217EC9">
        <w:rPr>
          <w:color w:val="000000" w:themeColor="text1"/>
          <w:sz w:val="20"/>
          <w:szCs w:val="20"/>
          <w:lang w:val="en-US"/>
        </w:rPr>
        <w:t xml:space="preserve"> 31ºC, and </w:t>
      </w:r>
      <w:r w:rsidR="00605D91" w:rsidRPr="00217EC9">
        <w:rPr>
          <w:color w:val="000000" w:themeColor="text1"/>
          <w:sz w:val="20"/>
          <w:szCs w:val="20"/>
          <w:lang w:val="en-US"/>
        </w:rPr>
        <w:t xml:space="preserve">an </w:t>
      </w:r>
      <w:r w:rsidR="00CC21E6" w:rsidRPr="00217EC9">
        <w:rPr>
          <w:color w:val="000000" w:themeColor="text1"/>
          <w:sz w:val="20"/>
          <w:szCs w:val="20"/>
          <w:lang w:val="en-US"/>
        </w:rPr>
        <w:t>average</w:t>
      </w:r>
      <w:r w:rsidRPr="00217EC9">
        <w:rPr>
          <w:color w:val="000000" w:themeColor="text1"/>
          <w:sz w:val="20"/>
          <w:szCs w:val="20"/>
          <w:lang w:val="en-US"/>
        </w:rPr>
        <w:t xml:space="preserve"> precipitation of 400 mm/year </w:t>
      </w:r>
      <w:r w:rsidR="000D0FDE">
        <w:rPr>
          <w:color w:val="000000" w:themeColor="text1"/>
          <w:sz w:val="20"/>
          <w:szCs w:val="20"/>
          <w:lang w:val="en-US"/>
        </w:rPr>
        <w:t xml:space="preserve">according to </w:t>
      </w:r>
      <w:r w:rsidR="000D0FDE" w:rsidRPr="00217EC9">
        <w:rPr>
          <w:color w:val="000000" w:themeColor="text1"/>
          <w:sz w:val="20"/>
          <w:szCs w:val="20"/>
        </w:rPr>
        <w:t xml:space="preserve">Köppen-Geiger </w:t>
      </w:r>
      <w:r w:rsidR="000D0FDE" w:rsidRPr="004470EF">
        <w:rPr>
          <w:color w:val="000000" w:themeColor="text1"/>
          <w:sz w:val="20"/>
          <w:szCs w:val="20"/>
          <w:lang w:val="en-US"/>
        </w:rPr>
        <w:t>cl</w:t>
      </w:r>
      <w:r w:rsidR="000D0FDE">
        <w:rPr>
          <w:color w:val="000000" w:themeColor="text1"/>
          <w:sz w:val="20"/>
          <w:szCs w:val="20"/>
          <w:lang w:val="en-US"/>
        </w:rPr>
        <w:t xml:space="preserve">assification </w:t>
      </w:r>
      <w:r w:rsidR="000D0FDE" w:rsidRPr="00293439">
        <w:rPr>
          <w:color w:val="000000" w:themeColor="text1"/>
          <w:sz w:val="20"/>
          <w:szCs w:val="20"/>
          <w:lang w:val="en-US"/>
        </w:rPr>
        <w:t>(</w:t>
      </w:r>
      <w:r w:rsidR="000D0FDE" w:rsidRPr="00217EC9">
        <w:rPr>
          <w:color w:val="000000" w:themeColor="text1"/>
          <w:sz w:val="20"/>
          <w:szCs w:val="20"/>
        </w:rPr>
        <w:t>Alvares et al., 2013)</w:t>
      </w:r>
      <w:r w:rsidR="000D0FDE" w:rsidRPr="00293439">
        <w:rPr>
          <w:color w:val="000000" w:themeColor="text1"/>
          <w:sz w:val="20"/>
          <w:szCs w:val="20"/>
          <w:lang w:val="en-US"/>
        </w:rPr>
        <w:t>.</w:t>
      </w:r>
    </w:p>
    <w:p w14:paraId="1EC7D65E" w14:textId="77777777" w:rsidR="000D0FDE" w:rsidRPr="00217EC9" w:rsidRDefault="000D0FDE" w:rsidP="00393B92">
      <w:pPr>
        <w:spacing w:line="240" w:lineRule="auto"/>
        <w:ind w:firstLine="708"/>
        <w:jc w:val="both"/>
        <w:rPr>
          <w:rFonts w:eastAsiaTheme="minorEastAsia"/>
          <w:color w:val="000000" w:themeColor="text1"/>
          <w:sz w:val="20"/>
          <w:szCs w:val="20"/>
          <w:lang w:eastAsia="zh-CN"/>
        </w:rPr>
      </w:pPr>
    </w:p>
    <w:p w14:paraId="4E5DF1AE" w14:textId="0F650A7C" w:rsidR="00217443" w:rsidRPr="00217EC9" w:rsidRDefault="00393B92" w:rsidP="00217443">
      <w:pPr>
        <w:spacing w:line="240" w:lineRule="auto"/>
        <w:jc w:val="both"/>
        <w:rPr>
          <w:rFonts w:eastAsiaTheme="minorEastAsia"/>
          <w:b/>
          <w:bCs/>
          <w:i/>
          <w:iCs/>
          <w:color w:val="000000" w:themeColor="text1"/>
          <w:sz w:val="20"/>
          <w:szCs w:val="20"/>
          <w:lang w:val="en-US" w:eastAsia="zh-CN"/>
        </w:rPr>
      </w:pPr>
      <w:r w:rsidRPr="00217EC9">
        <w:rPr>
          <w:rFonts w:eastAsiaTheme="minorEastAsia"/>
          <w:b/>
          <w:bCs/>
          <w:i/>
          <w:iCs/>
          <w:color w:val="000000" w:themeColor="text1"/>
          <w:sz w:val="20"/>
          <w:szCs w:val="20"/>
          <w:lang w:val="en-US" w:eastAsia="zh-CN"/>
        </w:rPr>
        <w:t>Biological and envi</w:t>
      </w:r>
      <w:r w:rsidR="00605D91" w:rsidRPr="00217EC9">
        <w:rPr>
          <w:rFonts w:eastAsiaTheme="minorEastAsia"/>
          <w:b/>
          <w:bCs/>
          <w:i/>
          <w:iCs/>
          <w:color w:val="000000" w:themeColor="text1"/>
          <w:sz w:val="20"/>
          <w:szCs w:val="20"/>
          <w:lang w:val="en-US" w:eastAsia="zh-CN"/>
        </w:rPr>
        <w:t>r</w:t>
      </w:r>
      <w:r w:rsidRPr="00217EC9">
        <w:rPr>
          <w:rFonts w:eastAsiaTheme="minorEastAsia"/>
          <w:b/>
          <w:bCs/>
          <w:i/>
          <w:iCs/>
          <w:color w:val="000000" w:themeColor="text1"/>
          <w:sz w:val="20"/>
          <w:szCs w:val="20"/>
          <w:lang w:val="en-US" w:eastAsia="zh-CN"/>
        </w:rPr>
        <w:t>onmental c</w:t>
      </w:r>
      <w:r w:rsidR="00605D91" w:rsidRPr="00217EC9">
        <w:rPr>
          <w:rFonts w:eastAsiaTheme="minorEastAsia"/>
          <w:b/>
          <w:bCs/>
          <w:i/>
          <w:iCs/>
          <w:color w:val="000000" w:themeColor="text1"/>
          <w:sz w:val="20"/>
          <w:szCs w:val="20"/>
          <w:lang w:val="en-US" w:eastAsia="zh-CN"/>
        </w:rPr>
        <w:t>h</w:t>
      </w:r>
      <w:r w:rsidRPr="00217EC9">
        <w:rPr>
          <w:rFonts w:eastAsiaTheme="minorEastAsia"/>
          <w:b/>
          <w:bCs/>
          <w:i/>
          <w:iCs/>
          <w:color w:val="000000" w:themeColor="text1"/>
          <w:sz w:val="20"/>
          <w:szCs w:val="20"/>
          <w:lang w:val="en-US" w:eastAsia="zh-CN"/>
        </w:rPr>
        <w:t xml:space="preserve">aracterization </w:t>
      </w:r>
    </w:p>
    <w:p w14:paraId="3EFEC730" w14:textId="7330686F" w:rsidR="00605D91" w:rsidRPr="00217EC9" w:rsidRDefault="008F35B5" w:rsidP="008F35B5">
      <w:pPr>
        <w:spacing w:line="240" w:lineRule="auto"/>
        <w:ind w:firstLine="708"/>
        <w:jc w:val="both"/>
        <w:rPr>
          <w:rFonts w:eastAsiaTheme="minorEastAsia"/>
          <w:color w:val="000000" w:themeColor="text1"/>
          <w:sz w:val="20"/>
          <w:szCs w:val="20"/>
          <w:lang w:val="en-US" w:eastAsia="zh-CN"/>
        </w:rPr>
      </w:pPr>
      <w:r w:rsidRPr="00217EC9">
        <w:rPr>
          <w:rFonts w:eastAsiaTheme="minorEastAsia"/>
          <w:color w:val="000000" w:themeColor="text1"/>
          <w:sz w:val="20"/>
          <w:szCs w:val="20"/>
          <w:lang w:val="en-US" w:eastAsia="zh-CN"/>
        </w:rPr>
        <w:t>A total of 256 points were sampled i</w:t>
      </w:r>
      <w:r w:rsidR="00605D91" w:rsidRPr="00217EC9">
        <w:rPr>
          <w:rFonts w:eastAsiaTheme="minorEastAsia"/>
          <w:color w:val="000000" w:themeColor="text1"/>
          <w:sz w:val="20"/>
          <w:szCs w:val="20"/>
          <w:lang w:val="en-US" w:eastAsia="zh-CN"/>
        </w:rPr>
        <w:t xml:space="preserve">n the edge </w:t>
      </w:r>
      <w:r w:rsidR="00647D41" w:rsidRPr="00217EC9">
        <w:rPr>
          <w:rFonts w:eastAsiaTheme="minorEastAsia"/>
          <w:color w:val="000000" w:themeColor="text1"/>
          <w:sz w:val="20"/>
          <w:szCs w:val="20"/>
          <w:lang w:val="en-US" w:eastAsia="zh-CN"/>
        </w:rPr>
        <w:t xml:space="preserve">region during </w:t>
      </w:r>
      <w:r w:rsidRPr="00217EC9">
        <w:rPr>
          <w:rFonts w:eastAsiaTheme="minorEastAsia"/>
          <w:color w:val="000000" w:themeColor="text1"/>
          <w:sz w:val="20"/>
          <w:szCs w:val="20"/>
          <w:lang w:val="en-US" w:eastAsia="zh-CN"/>
        </w:rPr>
        <w:t xml:space="preserve">the </w:t>
      </w:r>
      <w:r w:rsidR="00647D41" w:rsidRPr="00217EC9">
        <w:rPr>
          <w:rFonts w:eastAsiaTheme="minorEastAsia"/>
          <w:color w:val="000000" w:themeColor="text1"/>
          <w:sz w:val="20"/>
          <w:szCs w:val="20"/>
          <w:lang w:val="en-US" w:eastAsia="zh-CN"/>
        </w:rPr>
        <w:t>years 2014, 2015 and 2019</w:t>
      </w:r>
      <w:r w:rsidRPr="00217EC9">
        <w:rPr>
          <w:rFonts w:eastAsiaTheme="minorEastAsia"/>
          <w:color w:val="000000" w:themeColor="text1"/>
          <w:sz w:val="20"/>
          <w:szCs w:val="20"/>
          <w:lang w:val="en-US" w:eastAsia="zh-CN"/>
        </w:rPr>
        <w:t>.</w:t>
      </w:r>
      <w:r w:rsidR="00647D41" w:rsidRPr="00217EC9">
        <w:rPr>
          <w:rFonts w:eastAsiaTheme="minorEastAsia"/>
          <w:color w:val="000000" w:themeColor="text1"/>
          <w:sz w:val="20"/>
          <w:szCs w:val="20"/>
          <w:lang w:val="en-US" w:eastAsia="zh-CN"/>
        </w:rPr>
        <w:t xml:space="preserve"> </w:t>
      </w:r>
      <w:r w:rsidRPr="00217EC9">
        <w:rPr>
          <w:rFonts w:eastAsiaTheme="minorEastAsia"/>
          <w:color w:val="000000" w:themeColor="text1"/>
          <w:sz w:val="20"/>
          <w:szCs w:val="20"/>
          <w:lang w:val="en-US" w:eastAsia="zh-CN"/>
        </w:rPr>
        <w:t>T</w:t>
      </w:r>
      <w:r w:rsidR="00647D41" w:rsidRPr="00217EC9">
        <w:rPr>
          <w:rFonts w:eastAsiaTheme="minorEastAsia"/>
          <w:color w:val="000000" w:themeColor="text1"/>
          <w:sz w:val="20"/>
          <w:szCs w:val="20"/>
          <w:lang w:val="en-US" w:eastAsia="zh-CN"/>
        </w:rPr>
        <w:t>his</w:t>
      </w:r>
      <w:r w:rsidRPr="00217EC9">
        <w:rPr>
          <w:rFonts w:eastAsiaTheme="minorEastAsia"/>
          <w:color w:val="000000" w:themeColor="text1"/>
          <w:sz w:val="20"/>
          <w:szCs w:val="20"/>
          <w:lang w:val="en-US" w:eastAsia="zh-CN"/>
        </w:rPr>
        <w:t xml:space="preserve"> was the </w:t>
      </w:r>
      <w:r w:rsidR="00647D41" w:rsidRPr="00217EC9">
        <w:rPr>
          <w:rFonts w:eastAsiaTheme="minorEastAsia"/>
          <w:color w:val="000000" w:themeColor="text1"/>
          <w:sz w:val="20"/>
          <w:szCs w:val="20"/>
          <w:lang w:val="en-US" w:eastAsia="zh-CN"/>
        </w:rPr>
        <w:t xml:space="preserve">period </w:t>
      </w:r>
      <w:r w:rsidRPr="00217EC9">
        <w:rPr>
          <w:rFonts w:eastAsiaTheme="minorEastAsia"/>
          <w:color w:val="000000" w:themeColor="text1"/>
          <w:sz w:val="20"/>
          <w:szCs w:val="20"/>
          <w:lang w:val="en-US" w:eastAsia="zh-CN"/>
        </w:rPr>
        <w:t xml:space="preserve">of the </w:t>
      </w:r>
      <w:r w:rsidR="00647D41" w:rsidRPr="00217EC9">
        <w:rPr>
          <w:rFonts w:eastAsiaTheme="minorEastAsia"/>
          <w:color w:val="000000" w:themeColor="text1"/>
          <w:sz w:val="20"/>
          <w:szCs w:val="20"/>
          <w:lang w:val="en-US" w:eastAsia="zh-CN"/>
        </w:rPr>
        <w:t>mo</w:t>
      </w:r>
      <w:r w:rsidRPr="00217EC9">
        <w:rPr>
          <w:rFonts w:eastAsiaTheme="minorEastAsia"/>
          <w:color w:val="000000" w:themeColor="text1"/>
          <w:sz w:val="20"/>
          <w:szCs w:val="20"/>
          <w:lang w:val="en-US" w:eastAsia="zh-CN"/>
        </w:rPr>
        <w:t>st ex</w:t>
      </w:r>
      <w:r w:rsidR="00647D41" w:rsidRPr="00217EC9">
        <w:rPr>
          <w:rFonts w:eastAsiaTheme="minorEastAsia"/>
          <w:color w:val="000000" w:themeColor="text1"/>
          <w:sz w:val="20"/>
          <w:szCs w:val="20"/>
          <w:lang w:val="en-US" w:eastAsia="zh-CN"/>
        </w:rPr>
        <w:t xml:space="preserve">treme </w:t>
      </w:r>
      <w:r w:rsidRPr="00217EC9">
        <w:rPr>
          <w:rFonts w:eastAsiaTheme="minorEastAsia"/>
          <w:color w:val="000000" w:themeColor="text1"/>
          <w:sz w:val="20"/>
          <w:szCs w:val="20"/>
          <w:lang w:val="en-US" w:eastAsia="zh-CN"/>
        </w:rPr>
        <w:t xml:space="preserve">drought </w:t>
      </w:r>
      <w:r w:rsidR="00647D41" w:rsidRPr="00217EC9">
        <w:rPr>
          <w:rFonts w:eastAsiaTheme="minorEastAsia"/>
          <w:color w:val="000000" w:themeColor="text1"/>
          <w:sz w:val="20"/>
          <w:szCs w:val="20"/>
          <w:lang w:val="en-US" w:eastAsia="zh-CN"/>
        </w:rPr>
        <w:t xml:space="preserve">which </w:t>
      </w:r>
      <w:r w:rsidRPr="00217EC9">
        <w:rPr>
          <w:rFonts w:eastAsiaTheme="minorEastAsia"/>
          <w:color w:val="000000" w:themeColor="text1"/>
          <w:sz w:val="20"/>
          <w:szCs w:val="20"/>
          <w:lang w:val="en-US" w:eastAsia="zh-CN"/>
        </w:rPr>
        <w:t>occurred</w:t>
      </w:r>
      <w:r w:rsidR="00647D41" w:rsidRPr="00217EC9">
        <w:rPr>
          <w:rFonts w:eastAsiaTheme="minorEastAsia"/>
          <w:color w:val="000000" w:themeColor="text1"/>
          <w:sz w:val="20"/>
          <w:szCs w:val="20"/>
          <w:lang w:val="en-US" w:eastAsia="zh-CN"/>
        </w:rPr>
        <w:t xml:space="preserve"> in last 50 yea</w:t>
      </w:r>
      <w:r w:rsidRPr="00217EC9">
        <w:rPr>
          <w:rFonts w:eastAsiaTheme="minorEastAsia"/>
          <w:color w:val="000000" w:themeColor="text1"/>
          <w:sz w:val="20"/>
          <w:szCs w:val="20"/>
          <w:lang w:val="en-US" w:eastAsia="zh-CN"/>
        </w:rPr>
        <w:t>rs</w:t>
      </w:r>
      <w:r w:rsidR="00647D41" w:rsidRPr="00217EC9">
        <w:rPr>
          <w:rFonts w:eastAsiaTheme="minorEastAsia"/>
          <w:color w:val="000000" w:themeColor="text1"/>
          <w:sz w:val="20"/>
          <w:szCs w:val="20"/>
          <w:lang w:val="en-US" w:eastAsia="zh-CN"/>
        </w:rPr>
        <w:t xml:space="preserve"> </w:t>
      </w:r>
      <w:r w:rsidRPr="00217EC9">
        <w:rPr>
          <w:rFonts w:eastAsiaTheme="minorEastAsia"/>
          <w:color w:val="000000" w:themeColor="text1"/>
          <w:sz w:val="20"/>
          <w:szCs w:val="20"/>
          <w:lang w:val="en-US" w:eastAsia="zh-CN"/>
        </w:rPr>
        <w:t>in</w:t>
      </w:r>
      <w:r w:rsidR="00647D41" w:rsidRPr="00217EC9">
        <w:rPr>
          <w:rFonts w:eastAsiaTheme="minorEastAsia"/>
          <w:color w:val="000000" w:themeColor="text1"/>
          <w:sz w:val="20"/>
          <w:szCs w:val="20"/>
          <w:lang w:val="en-US" w:eastAsia="zh-CN"/>
        </w:rPr>
        <w:t xml:space="preserve"> the Brazilian semi</w:t>
      </w:r>
      <w:r w:rsidRPr="00217EC9">
        <w:rPr>
          <w:rFonts w:eastAsiaTheme="minorEastAsia"/>
          <w:color w:val="000000" w:themeColor="text1"/>
          <w:sz w:val="20"/>
          <w:szCs w:val="20"/>
          <w:lang w:val="en-US" w:eastAsia="zh-CN"/>
        </w:rPr>
        <w:t xml:space="preserve">-arid region. The sediment was sampled using an </w:t>
      </w:r>
      <w:r w:rsidRPr="00217EC9">
        <w:rPr>
          <w:color w:val="000000" w:themeColor="text1"/>
          <w:sz w:val="20"/>
          <w:szCs w:val="20"/>
        </w:rPr>
        <w:t xml:space="preserve">Eckman-Birge </w:t>
      </w:r>
      <w:r w:rsidRPr="00217EC9">
        <w:rPr>
          <w:color w:val="000000" w:themeColor="text1"/>
          <w:sz w:val="20"/>
          <w:szCs w:val="20"/>
          <w:lang w:val="en-US"/>
        </w:rPr>
        <w:t>dredger</w:t>
      </w:r>
      <w:r w:rsidRPr="00217EC9">
        <w:rPr>
          <w:rFonts w:eastAsiaTheme="minorEastAsia"/>
          <w:color w:val="000000" w:themeColor="text1"/>
          <w:sz w:val="20"/>
          <w:szCs w:val="20"/>
          <w:lang w:val="en-US" w:eastAsia="zh-CN"/>
        </w:rPr>
        <w:t xml:space="preserve"> </w:t>
      </w:r>
      <w:r w:rsidRPr="00217EC9">
        <w:rPr>
          <w:color w:val="000000" w:themeColor="text1"/>
          <w:sz w:val="20"/>
          <w:szCs w:val="20"/>
        </w:rPr>
        <w:t>(225 cm²)</w:t>
      </w:r>
      <w:r w:rsidRPr="00217EC9">
        <w:rPr>
          <w:color w:val="000000" w:themeColor="text1"/>
          <w:sz w:val="20"/>
          <w:szCs w:val="20"/>
          <w:lang w:val="en-US"/>
        </w:rPr>
        <w:t xml:space="preserve"> </w:t>
      </w:r>
      <w:r w:rsidR="00514DE3" w:rsidRPr="00217EC9">
        <w:rPr>
          <w:color w:val="000000" w:themeColor="text1"/>
          <w:sz w:val="20"/>
          <w:szCs w:val="20"/>
          <w:lang w:val="en-US"/>
        </w:rPr>
        <w:t>to</w:t>
      </w:r>
      <w:r w:rsidR="00293439">
        <w:rPr>
          <w:color w:val="000000" w:themeColor="text1"/>
          <w:sz w:val="20"/>
          <w:szCs w:val="20"/>
          <w:lang w:val="en-US"/>
        </w:rPr>
        <w:t xml:space="preserve"> collect</w:t>
      </w:r>
      <w:r w:rsidR="00514DE3" w:rsidRPr="00217EC9">
        <w:rPr>
          <w:color w:val="000000" w:themeColor="text1"/>
          <w:sz w:val="20"/>
          <w:szCs w:val="20"/>
          <w:lang w:val="en-US"/>
        </w:rPr>
        <w:t xml:space="preserve"> benthic macroinvertebrates. In the laboratory, samples were washed in running water using 0.5 mm mesh sieves.</w:t>
      </w:r>
      <w:r w:rsidR="003F452A" w:rsidRPr="00217EC9">
        <w:rPr>
          <w:color w:val="000000" w:themeColor="text1"/>
          <w:sz w:val="20"/>
          <w:szCs w:val="20"/>
          <w:lang w:val="en-US"/>
        </w:rPr>
        <w:t xml:space="preserve"> The organisms were then separated and identified to the lowest possible taxonomical level (</w:t>
      </w:r>
      <w:r w:rsidR="003F452A" w:rsidRPr="00217EC9">
        <w:rPr>
          <w:color w:val="000000" w:themeColor="text1"/>
          <w:sz w:val="20"/>
          <w:szCs w:val="20"/>
        </w:rPr>
        <w:t>Trivinho-Strixino &amp; Strixino, 1995</w:t>
      </w:r>
      <w:r w:rsidR="003F452A" w:rsidRPr="00217EC9">
        <w:rPr>
          <w:color w:val="000000" w:themeColor="text1"/>
          <w:sz w:val="20"/>
          <w:szCs w:val="20"/>
          <w:lang w:val="en-US"/>
        </w:rPr>
        <w:t>).</w:t>
      </w:r>
    </w:p>
    <w:p w14:paraId="7316520A" w14:textId="3FFA999D" w:rsidR="00605D91" w:rsidRPr="00217EC9" w:rsidRDefault="003F452A" w:rsidP="000C5201">
      <w:pPr>
        <w:spacing w:line="240" w:lineRule="auto"/>
        <w:ind w:firstLine="708"/>
        <w:jc w:val="both"/>
        <w:rPr>
          <w:rFonts w:eastAsiaTheme="minorEastAsia"/>
          <w:color w:val="000000" w:themeColor="text1"/>
          <w:sz w:val="20"/>
          <w:szCs w:val="20"/>
          <w:lang w:val="en-US" w:eastAsia="zh-CN"/>
        </w:rPr>
      </w:pPr>
      <w:r w:rsidRPr="00217EC9">
        <w:rPr>
          <w:rFonts w:eastAsiaTheme="minorEastAsia"/>
          <w:color w:val="000000" w:themeColor="text1"/>
          <w:sz w:val="20"/>
          <w:szCs w:val="20"/>
          <w:lang w:val="en-US" w:eastAsia="zh-CN"/>
        </w:rPr>
        <w:t xml:space="preserve">Water volume data of the reservoirs were </w:t>
      </w:r>
      <w:r w:rsidRPr="00217EC9">
        <w:rPr>
          <w:color w:val="000000" w:themeColor="text1"/>
          <w:sz w:val="20"/>
          <w:szCs w:val="20"/>
          <w:lang w:val="en-US"/>
        </w:rPr>
        <w:t>obtained</w:t>
      </w:r>
      <w:r w:rsidR="00293439">
        <w:rPr>
          <w:color w:val="000000" w:themeColor="text1"/>
          <w:sz w:val="20"/>
          <w:szCs w:val="20"/>
          <w:lang w:val="en-US"/>
        </w:rPr>
        <w:t xml:space="preserve"> from the</w:t>
      </w:r>
      <w:r w:rsidRPr="00217EC9">
        <w:rPr>
          <w:color w:val="000000" w:themeColor="text1"/>
          <w:sz w:val="20"/>
          <w:szCs w:val="20"/>
          <w:lang w:val="en-US"/>
        </w:rPr>
        <w:t xml:space="preserve"> </w:t>
      </w:r>
      <w:r w:rsidR="000C5201" w:rsidRPr="00217EC9">
        <w:rPr>
          <w:color w:val="000000" w:themeColor="text1"/>
          <w:sz w:val="20"/>
          <w:szCs w:val="20"/>
          <w:lang w:val="en-US"/>
        </w:rPr>
        <w:t xml:space="preserve">Executive Water Management Agency (AESA), National Water Agency (ANA) platforms online. </w:t>
      </w:r>
      <w:r w:rsidR="009962C2" w:rsidRPr="00217EC9">
        <w:rPr>
          <w:color w:val="000000" w:themeColor="text1"/>
          <w:sz w:val="20"/>
          <w:szCs w:val="20"/>
          <w:lang w:val="en-US"/>
        </w:rPr>
        <w:t>When analyzing the water volume</w:t>
      </w:r>
      <w:r w:rsidR="000C5201" w:rsidRPr="00217EC9">
        <w:rPr>
          <w:color w:val="000000" w:themeColor="text1"/>
          <w:sz w:val="20"/>
          <w:szCs w:val="20"/>
          <w:lang w:val="en-US"/>
        </w:rPr>
        <w:t xml:space="preserve"> in the collection years</w:t>
      </w:r>
      <w:r w:rsidR="009962C2" w:rsidRPr="00217EC9">
        <w:rPr>
          <w:color w:val="000000" w:themeColor="text1"/>
          <w:sz w:val="20"/>
          <w:szCs w:val="20"/>
          <w:lang w:val="en-US"/>
        </w:rPr>
        <w:t xml:space="preserve">, </w:t>
      </w:r>
      <w:r w:rsidR="000C5201" w:rsidRPr="00217EC9">
        <w:rPr>
          <w:color w:val="000000" w:themeColor="text1"/>
          <w:sz w:val="20"/>
          <w:szCs w:val="20"/>
          <w:lang w:val="en-US"/>
        </w:rPr>
        <w:t xml:space="preserve"> </w:t>
      </w:r>
      <w:r w:rsidR="009962C2" w:rsidRPr="00217EC9">
        <w:rPr>
          <w:color w:val="000000" w:themeColor="text1"/>
          <w:sz w:val="20"/>
          <w:szCs w:val="20"/>
          <w:lang w:val="en-US"/>
        </w:rPr>
        <w:t xml:space="preserve">it </w:t>
      </w:r>
      <w:r w:rsidR="000C5201" w:rsidRPr="00217EC9">
        <w:rPr>
          <w:color w:val="000000" w:themeColor="text1"/>
          <w:sz w:val="20"/>
          <w:szCs w:val="20"/>
          <w:lang w:val="en-US"/>
        </w:rPr>
        <w:t xml:space="preserve">was possible </w:t>
      </w:r>
      <w:r w:rsidR="009962C2" w:rsidRPr="00217EC9">
        <w:rPr>
          <w:color w:val="000000" w:themeColor="text1"/>
          <w:sz w:val="20"/>
          <w:szCs w:val="20"/>
          <w:lang w:val="en-US"/>
        </w:rPr>
        <w:t xml:space="preserve">to </w:t>
      </w:r>
      <w:r w:rsidR="000C5201" w:rsidRPr="00217EC9">
        <w:rPr>
          <w:color w:val="000000" w:themeColor="text1"/>
          <w:sz w:val="20"/>
          <w:szCs w:val="20"/>
          <w:lang w:val="en-US"/>
        </w:rPr>
        <w:t xml:space="preserve">establish </w:t>
      </w:r>
      <w:r w:rsidR="009962C2" w:rsidRPr="00217EC9">
        <w:rPr>
          <w:color w:val="000000" w:themeColor="text1"/>
          <w:sz w:val="20"/>
          <w:szCs w:val="20"/>
          <w:lang w:val="en-US"/>
        </w:rPr>
        <w:t>three categories of</w:t>
      </w:r>
      <w:r w:rsidR="000C5201" w:rsidRPr="00217EC9">
        <w:rPr>
          <w:color w:val="000000" w:themeColor="text1"/>
          <w:sz w:val="20"/>
          <w:szCs w:val="20"/>
          <w:lang w:val="en-US"/>
        </w:rPr>
        <w:t xml:space="preserve"> water volume: </w:t>
      </w:r>
      <w:r w:rsidR="00C2217F" w:rsidRPr="00217EC9">
        <w:rPr>
          <w:color w:val="000000" w:themeColor="text1"/>
          <w:sz w:val="20"/>
          <w:szCs w:val="20"/>
          <w:lang w:val="en-US"/>
        </w:rPr>
        <w:t>1</w:t>
      </w:r>
      <w:r w:rsidR="009036BD" w:rsidRPr="00217EC9">
        <w:rPr>
          <w:color w:val="000000" w:themeColor="text1"/>
          <w:sz w:val="20"/>
          <w:szCs w:val="20"/>
          <w:lang w:val="en-US"/>
        </w:rPr>
        <w:t xml:space="preserve">) volume </w:t>
      </w:r>
      <w:r w:rsidR="009036BD" w:rsidRPr="00217EC9">
        <w:rPr>
          <w:rFonts w:eastAsia="Times New Roman"/>
          <w:color w:val="000000" w:themeColor="text1"/>
          <w:sz w:val="20"/>
          <w:szCs w:val="20"/>
        </w:rPr>
        <w:t>&lt; 10%</w:t>
      </w:r>
      <w:r w:rsidR="009036BD" w:rsidRPr="00217EC9">
        <w:rPr>
          <w:rFonts w:eastAsia="Times New Roman"/>
          <w:color w:val="000000" w:themeColor="text1"/>
          <w:sz w:val="20"/>
          <w:szCs w:val="20"/>
          <w:lang w:val="en-US"/>
        </w:rPr>
        <w:t xml:space="preserve">, when the reservoirs </w:t>
      </w:r>
      <w:r w:rsidR="00C2217F" w:rsidRPr="00217EC9">
        <w:rPr>
          <w:rFonts w:eastAsia="Times New Roman"/>
          <w:color w:val="000000" w:themeColor="text1"/>
          <w:sz w:val="20"/>
          <w:szCs w:val="20"/>
          <w:lang w:val="en-US"/>
        </w:rPr>
        <w:t xml:space="preserve">reached </w:t>
      </w:r>
      <w:r w:rsidR="009036BD" w:rsidRPr="00217EC9">
        <w:rPr>
          <w:rFonts w:eastAsia="Times New Roman"/>
          <w:color w:val="000000" w:themeColor="text1"/>
          <w:sz w:val="20"/>
          <w:szCs w:val="20"/>
          <w:lang w:val="en-US"/>
        </w:rPr>
        <w:t xml:space="preserve">between minimum </w:t>
      </w:r>
      <w:r w:rsidR="00C2217F" w:rsidRPr="00217EC9">
        <w:rPr>
          <w:rFonts w:eastAsia="Times New Roman"/>
          <w:color w:val="000000" w:themeColor="text1"/>
          <w:sz w:val="20"/>
          <w:szCs w:val="20"/>
          <w:lang w:val="en-US"/>
        </w:rPr>
        <w:t xml:space="preserve">water </w:t>
      </w:r>
      <w:r w:rsidR="009036BD" w:rsidRPr="00217EC9">
        <w:rPr>
          <w:rFonts w:eastAsia="Times New Roman"/>
          <w:color w:val="000000" w:themeColor="text1"/>
          <w:sz w:val="20"/>
          <w:szCs w:val="20"/>
          <w:lang w:val="en-US"/>
        </w:rPr>
        <w:t xml:space="preserve">level and dead volume; </w:t>
      </w:r>
      <w:r w:rsidR="00C2217F" w:rsidRPr="00217EC9">
        <w:rPr>
          <w:rFonts w:eastAsia="Times New Roman"/>
          <w:color w:val="000000" w:themeColor="text1"/>
          <w:sz w:val="20"/>
          <w:szCs w:val="20"/>
          <w:lang w:val="en-US"/>
        </w:rPr>
        <w:t>2</w:t>
      </w:r>
      <w:r w:rsidR="009036BD" w:rsidRPr="00217EC9">
        <w:rPr>
          <w:rFonts w:eastAsia="Times New Roman"/>
          <w:color w:val="000000" w:themeColor="text1"/>
          <w:sz w:val="20"/>
          <w:szCs w:val="20"/>
          <w:lang w:val="en-US"/>
        </w:rPr>
        <w:t xml:space="preserve">) volume between </w:t>
      </w:r>
      <w:r w:rsidR="009036BD" w:rsidRPr="00217EC9">
        <w:rPr>
          <w:rFonts w:eastAsia="Times New Roman"/>
          <w:color w:val="000000" w:themeColor="text1"/>
          <w:sz w:val="20"/>
          <w:szCs w:val="20"/>
        </w:rPr>
        <w:t xml:space="preserve">10 </w:t>
      </w:r>
      <w:r w:rsidR="009036BD" w:rsidRPr="00217EC9">
        <w:rPr>
          <w:rFonts w:eastAsia="Times New Roman"/>
          <w:color w:val="000000" w:themeColor="text1"/>
          <w:sz w:val="20"/>
          <w:szCs w:val="20"/>
          <w:lang w:val="en-US"/>
        </w:rPr>
        <w:t>to</w:t>
      </w:r>
      <w:r w:rsidR="009036BD" w:rsidRPr="00217EC9">
        <w:rPr>
          <w:rFonts w:eastAsia="Times New Roman"/>
          <w:color w:val="000000" w:themeColor="text1"/>
          <w:sz w:val="20"/>
          <w:szCs w:val="20"/>
        </w:rPr>
        <w:t xml:space="preserve"> 20%</w:t>
      </w:r>
      <w:r w:rsidR="009036BD" w:rsidRPr="00217EC9">
        <w:rPr>
          <w:rFonts w:eastAsia="Times New Roman"/>
          <w:color w:val="000000" w:themeColor="text1"/>
          <w:sz w:val="20"/>
          <w:szCs w:val="20"/>
          <w:lang w:val="en-US"/>
        </w:rPr>
        <w:t>,</w:t>
      </w:r>
      <w:r w:rsidR="00C2217F" w:rsidRPr="00217EC9">
        <w:rPr>
          <w:rFonts w:eastAsia="Times New Roman"/>
          <w:color w:val="000000" w:themeColor="text1"/>
          <w:sz w:val="20"/>
          <w:szCs w:val="20"/>
          <w:lang w:val="en-US"/>
        </w:rPr>
        <w:t xml:space="preserve"> when the reservoirs were between minimum water volume and useful volume; and 3) volume </w:t>
      </w:r>
      <w:r w:rsidR="00C2217F" w:rsidRPr="00217EC9">
        <w:rPr>
          <w:rFonts w:eastAsia="Times New Roman"/>
          <w:color w:val="000000" w:themeColor="text1"/>
          <w:sz w:val="20"/>
          <w:szCs w:val="20"/>
        </w:rPr>
        <w:t>&gt; 20%,</w:t>
      </w:r>
      <w:r w:rsidR="00C2217F" w:rsidRPr="00217EC9">
        <w:rPr>
          <w:rFonts w:eastAsia="Times New Roman"/>
          <w:color w:val="000000" w:themeColor="text1"/>
          <w:sz w:val="20"/>
          <w:szCs w:val="20"/>
          <w:lang w:val="en-US"/>
        </w:rPr>
        <w:t xml:space="preserve"> since none reservoirs analy</w:t>
      </w:r>
      <w:r w:rsidR="009962C2" w:rsidRPr="00217EC9">
        <w:rPr>
          <w:rFonts w:eastAsia="Times New Roman"/>
          <w:color w:val="000000" w:themeColor="text1"/>
          <w:sz w:val="20"/>
          <w:szCs w:val="20"/>
          <w:lang w:val="en-US"/>
        </w:rPr>
        <w:t>z</w:t>
      </w:r>
      <w:r w:rsidR="00C2217F" w:rsidRPr="00217EC9">
        <w:rPr>
          <w:rFonts w:eastAsia="Times New Roman"/>
          <w:color w:val="000000" w:themeColor="text1"/>
          <w:sz w:val="20"/>
          <w:szCs w:val="20"/>
          <w:lang w:val="en-US"/>
        </w:rPr>
        <w:t xml:space="preserve">ed </w:t>
      </w:r>
      <w:r w:rsidR="009962C2" w:rsidRPr="00217EC9">
        <w:rPr>
          <w:rFonts w:eastAsia="Times New Roman"/>
          <w:color w:val="000000" w:themeColor="text1"/>
          <w:sz w:val="20"/>
          <w:szCs w:val="20"/>
          <w:lang w:val="en-US"/>
        </w:rPr>
        <w:t xml:space="preserve">managed to reach </w:t>
      </w:r>
      <w:r w:rsidR="00C2217F" w:rsidRPr="00217EC9">
        <w:rPr>
          <w:rFonts w:eastAsia="Times New Roman"/>
          <w:color w:val="000000" w:themeColor="text1"/>
          <w:sz w:val="20"/>
          <w:szCs w:val="20"/>
          <w:lang w:val="en-US"/>
        </w:rPr>
        <w:t>50% of the</w:t>
      </w:r>
      <w:r w:rsidR="009962C2" w:rsidRPr="00217EC9">
        <w:rPr>
          <w:rFonts w:eastAsia="Times New Roman"/>
          <w:color w:val="000000" w:themeColor="text1"/>
          <w:sz w:val="20"/>
          <w:szCs w:val="20"/>
          <w:lang w:val="en-US"/>
        </w:rPr>
        <w:t>ir</w:t>
      </w:r>
      <w:r w:rsidR="00C2217F" w:rsidRPr="00217EC9">
        <w:rPr>
          <w:rFonts w:eastAsia="Times New Roman"/>
          <w:color w:val="000000" w:themeColor="text1"/>
          <w:sz w:val="20"/>
          <w:szCs w:val="20"/>
          <w:lang w:val="en-US"/>
        </w:rPr>
        <w:t xml:space="preserve"> maximum water storage</w:t>
      </w:r>
      <w:r w:rsidR="009962C2" w:rsidRPr="00217EC9">
        <w:rPr>
          <w:rFonts w:eastAsia="Times New Roman"/>
          <w:color w:val="000000" w:themeColor="text1"/>
          <w:sz w:val="20"/>
          <w:szCs w:val="20"/>
          <w:lang w:val="en-US"/>
        </w:rPr>
        <w:t xml:space="preserve"> capacity</w:t>
      </w:r>
      <w:r w:rsidR="00C2217F" w:rsidRPr="00217EC9">
        <w:rPr>
          <w:rFonts w:eastAsia="Times New Roman"/>
          <w:color w:val="000000" w:themeColor="text1"/>
          <w:sz w:val="20"/>
          <w:szCs w:val="20"/>
          <w:lang w:val="en-US"/>
        </w:rPr>
        <w:t xml:space="preserve">. </w:t>
      </w:r>
    </w:p>
    <w:p w14:paraId="4B49D880" w14:textId="77777777" w:rsidR="00217443" w:rsidRPr="00217EC9" w:rsidRDefault="00217443" w:rsidP="00217443">
      <w:pPr>
        <w:spacing w:line="240" w:lineRule="auto"/>
        <w:ind w:firstLine="708"/>
        <w:jc w:val="both"/>
        <w:rPr>
          <w:rFonts w:eastAsiaTheme="minorEastAsia"/>
          <w:color w:val="000000" w:themeColor="text1"/>
          <w:sz w:val="20"/>
          <w:szCs w:val="20"/>
          <w:lang w:val="en-US" w:eastAsia="zh-CN"/>
        </w:rPr>
      </w:pPr>
    </w:p>
    <w:p w14:paraId="394AF588" w14:textId="5AF379ED" w:rsidR="00217443" w:rsidRPr="00217EC9" w:rsidRDefault="00E71E9C" w:rsidP="00217443">
      <w:pPr>
        <w:spacing w:line="240" w:lineRule="auto"/>
        <w:jc w:val="both"/>
        <w:rPr>
          <w:rFonts w:eastAsiaTheme="minorEastAsia"/>
          <w:b/>
          <w:bCs/>
          <w:i/>
          <w:iCs/>
          <w:color w:val="000000" w:themeColor="text1"/>
          <w:sz w:val="20"/>
          <w:szCs w:val="20"/>
          <w:lang w:val="en-US" w:eastAsia="zh-CN"/>
        </w:rPr>
      </w:pPr>
      <w:r w:rsidRPr="00217EC9">
        <w:rPr>
          <w:rFonts w:eastAsiaTheme="minorEastAsia"/>
          <w:b/>
          <w:bCs/>
          <w:i/>
          <w:iCs/>
          <w:color w:val="000000" w:themeColor="text1"/>
          <w:sz w:val="20"/>
          <w:szCs w:val="20"/>
          <w:lang w:val="en-US" w:eastAsia="zh-CN"/>
        </w:rPr>
        <w:t xml:space="preserve">Data analysis </w:t>
      </w:r>
    </w:p>
    <w:p w14:paraId="49996D89" w14:textId="5D3B1EDD" w:rsidR="00E71E9C" w:rsidRPr="00217EC9" w:rsidRDefault="00E71E9C" w:rsidP="00217443">
      <w:pPr>
        <w:spacing w:line="240" w:lineRule="auto"/>
        <w:jc w:val="both"/>
        <w:rPr>
          <w:rFonts w:eastAsiaTheme="minorEastAsia"/>
          <w:color w:val="000000" w:themeColor="text1"/>
          <w:sz w:val="20"/>
          <w:szCs w:val="20"/>
          <w:lang w:val="en-US" w:eastAsia="zh-CN"/>
        </w:rPr>
      </w:pPr>
      <w:r w:rsidRPr="00217EC9">
        <w:rPr>
          <w:rFonts w:eastAsiaTheme="minorEastAsia"/>
          <w:b/>
          <w:bCs/>
          <w:i/>
          <w:iCs/>
          <w:color w:val="000000" w:themeColor="text1"/>
          <w:sz w:val="20"/>
          <w:szCs w:val="20"/>
          <w:lang w:val="en-US" w:eastAsia="zh-CN"/>
        </w:rPr>
        <w:tab/>
      </w:r>
      <w:r w:rsidR="008D31AD" w:rsidRPr="00217EC9">
        <w:rPr>
          <w:rFonts w:eastAsiaTheme="minorEastAsia"/>
          <w:color w:val="000000" w:themeColor="text1"/>
          <w:sz w:val="20"/>
          <w:szCs w:val="20"/>
          <w:lang w:val="en-US" w:eastAsia="zh-CN"/>
        </w:rPr>
        <w:t xml:space="preserve">In order to </w:t>
      </w:r>
      <w:r w:rsidR="00776962" w:rsidRPr="00217EC9">
        <w:rPr>
          <w:rFonts w:eastAsiaTheme="minorEastAsia"/>
          <w:color w:val="000000" w:themeColor="text1"/>
          <w:sz w:val="20"/>
          <w:szCs w:val="20"/>
          <w:lang w:val="en-US" w:eastAsia="zh-CN"/>
        </w:rPr>
        <w:t>assess</w:t>
      </w:r>
      <w:r w:rsidR="008D31AD" w:rsidRPr="00217EC9">
        <w:rPr>
          <w:rFonts w:eastAsiaTheme="minorEastAsia"/>
          <w:color w:val="000000" w:themeColor="text1"/>
          <w:sz w:val="20"/>
          <w:szCs w:val="20"/>
          <w:lang w:val="en-US" w:eastAsia="zh-CN"/>
        </w:rPr>
        <w:t xml:space="preserve"> </w:t>
      </w:r>
      <w:r w:rsidRPr="00217EC9">
        <w:rPr>
          <w:rFonts w:eastAsiaTheme="minorEastAsia"/>
          <w:color w:val="000000" w:themeColor="text1"/>
          <w:sz w:val="20"/>
          <w:szCs w:val="20"/>
          <w:lang w:val="en-US" w:eastAsia="zh-CN"/>
        </w:rPr>
        <w:t xml:space="preserve">the differences in the benthic macroinvertebrate’s abundance (exotic and native separately) between the water volume categories a </w:t>
      </w:r>
      <w:r w:rsidRPr="00217EC9">
        <w:rPr>
          <w:color w:val="000000" w:themeColor="text1"/>
          <w:sz w:val="20"/>
          <w:szCs w:val="20"/>
        </w:rPr>
        <w:t>Multivariate Permutational Analysis of Variance</w:t>
      </w:r>
      <w:r w:rsidRPr="00217EC9">
        <w:rPr>
          <w:rFonts w:eastAsia="Times New Roman"/>
          <w:color w:val="000000" w:themeColor="text1"/>
          <w:sz w:val="20"/>
          <w:szCs w:val="20"/>
        </w:rPr>
        <w:t xml:space="preserve"> </w:t>
      </w:r>
      <w:r w:rsidRPr="00217EC9">
        <w:rPr>
          <w:rFonts w:eastAsiaTheme="minorEastAsia"/>
          <w:color w:val="000000" w:themeColor="text1"/>
          <w:sz w:val="20"/>
          <w:szCs w:val="20"/>
          <w:lang w:val="en-US" w:eastAsia="zh-CN"/>
        </w:rPr>
        <w:t xml:space="preserve">was performed </w:t>
      </w:r>
      <w:r w:rsidRPr="00217EC9">
        <w:rPr>
          <w:rFonts w:eastAsia="Times New Roman"/>
          <w:color w:val="000000" w:themeColor="text1"/>
          <w:sz w:val="20"/>
          <w:szCs w:val="20"/>
          <w:lang w:val="en-US"/>
        </w:rPr>
        <w:t>(</w:t>
      </w:r>
      <w:r w:rsidRPr="00217EC9">
        <w:rPr>
          <w:color w:val="000000" w:themeColor="text1"/>
          <w:sz w:val="20"/>
          <w:szCs w:val="20"/>
        </w:rPr>
        <w:t>PERMANOVA</w:t>
      </w:r>
      <w:r w:rsidRPr="00217EC9">
        <w:rPr>
          <w:color w:val="000000" w:themeColor="text1"/>
          <w:sz w:val="20"/>
          <w:szCs w:val="20"/>
          <w:lang w:val="en-US"/>
        </w:rPr>
        <w:t xml:space="preserve">, </w:t>
      </w:r>
      <w:r w:rsidRPr="00217EC9">
        <w:rPr>
          <w:rFonts w:eastAsia="Times New Roman"/>
          <w:color w:val="000000" w:themeColor="text1"/>
          <w:sz w:val="20"/>
          <w:szCs w:val="20"/>
        </w:rPr>
        <w:t>Anderson et al., 2008</w:t>
      </w:r>
      <w:r w:rsidRPr="00217EC9">
        <w:rPr>
          <w:color w:val="000000" w:themeColor="text1"/>
          <w:sz w:val="20"/>
          <w:szCs w:val="20"/>
          <w:lang w:val="en-US"/>
        </w:rPr>
        <w:t>)</w:t>
      </w:r>
      <w:r w:rsidR="008D31AD" w:rsidRPr="00217EC9">
        <w:rPr>
          <w:color w:val="000000" w:themeColor="text1"/>
          <w:sz w:val="20"/>
          <w:szCs w:val="20"/>
          <w:lang w:val="en-US"/>
        </w:rPr>
        <w:t xml:space="preserve"> under </w:t>
      </w:r>
      <w:r w:rsidR="00776962" w:rsidRPr="00217EC9">
        <w:rPr>
          <w:color w:val="000000" w:themeColor="text1"/>
          <w:sz w:val="20"/>
          <w:szCs w:val="20"/>
          <w:lang w:val="en-US"/>
        </w:rPr>
        <w:t xml:space="preserve">a </w:t>
      </w:r>
      <w:r w:rsidR="008D31AD" w:rsidRPr="00217EC9">
        <w:rPr>
          <w:rFonts w:eastAsia="Times New Roman"/>
          <w:color w:val="000000" w:themeColor="text1"/>
          <w:sz w:val="20"/>
          <w:szCs w:val="20"/>
          <w:lang w:val="en-US"/>
        </w:rPr>
        <w:t>Bray-Curtis distance</w:t>
      </w:r>
      <w:r w:rsidR="00776962" w:rsidRPr="00217EC9">
        <w:rPr>
          <w:rFonts w:eastAsia="Times New Roman"/>
          <w:color w:val="000000" w:themeColor="text1"/>
          <w:sz w:val="20"/>
          <w:szCs w:val="20"/>
          <w:lang w:val="en-US"/>
        </w:rPr>
        <w:t xml:space="preserve">. Subsequently to </w:t>
      </w:r>
      <w:r w:rsidR="00776962" w:rsidRPr="00217EC9">
        <w:rPr>
          <w:rFonts w:eastAsiaTheme="minorEastAsia"/>
          <w:color w:val="000000" w:themeColor="text1"/>
          <w:sz w:val="20"/>
          <w:szCs w:val="20"/>
          <w:lang w:val="en-US" w:eastAsia="zh-CN"/>
        </w:rPr>
        <w:t xml:space="preserve">assess the change partner and tipping points in the abundance and frequency of exotic </w:t>
      </w:r>
      <w:r w:rsidR="00776962" w:rsidRPr="00217EC9">
        <w:rPr>
          <w:rFonts w:eastAsiaTheme="minorEastAsia"/>
          <w:color w:val="000000" w:themeColor="text1"/>
          <w:sz w:val="20"/>
          <w:szCs w:val="20"/>
          <w:lang w:val="en-US" w:eastAsia="zh-CN"/>
        </w:rPr>
        <w:lastRenderedPageBreak/>
        <w:t>and native organism</w:t>
      </w:r>
      <w:r w:rsidR="005C5866">
        <w:rPr>
          <w:rFonts w:eastAsiaTheme="minorEastAsia"/>
          <w:color w:val="000000" w:themeColor="text1"/>
          <w:sz w:val="20"/>
          <w:szCs w:val="20"/>
          <w:lang w:val="en-US" w:eastAsia="zh-CN"/>
        </w:rPr>
        <w:t>s</w:t>
      </w:r>
      <w:r w:rsidR="00776962" w:rsidRPr="00217EC9">
        <w:rPr>
          <w:rFonts w:eastAsiaTheme="minorEastAsia"/>
          <w:color w:val="000000" w:themeColor="text1"/>
          <w:sz w:val="20"/>
          <w:szCs w:val="20"/>
          <w:lang w:val="en-US" w:eastAsia="zh-CN"/>
        </w:rPr>
        <w:t xml:space="preserve"> in relation to the water volume gradient a </w:t>
      </w:r>
      <w:r w:rsidR="00776962" w:rsidRPr="00217EC9">
        <w:rPr>
          <w:color w:val="000000" w:themeColor="text1"/>
          <w:sz w:val="20"/>
          <w:szCs w:val="20"/>
          <w:shd w:val="clear" w:color="auto" w:fill="FFFFFF"/>
        </w:rPr>
        <w:t>Threshold Indicator Taxa Analysis</w:t>
      </w:r>
      <w:r w:rsidR="00776962" w:rsidRPr="00217EC9">
        <w:rPr>
          <w:rFonts w:eastAsiaTheme="minorEastAsia"/>
          <w:color w:val="000000" w:themeColor="text1"/>
          <w:sz w:val="20"/>
          <w:szCs w:val="20"/>
          <w:lang w:val="en-US" w:eastAsia="zh-CN"/>
        </w:rPr>
        <w:t xml:space="preserve"> was performed </w:t>
      </w:r>
      <w:r w:rsidR="007453F5" w:rsidRPr="00217EC9">
        <w:rPr>
          <w:rFonts w:eastAsiaTheme="minorEastAsia"/>
          <w:color w:val="000000" w:themeColor="text1"/>
          <w:sz w:val="20"/>
          <w:szCs w:val="20"/>
          <w:lang w:val="en-US" w:eastAsia="zh-CN"/>
        </w:rPr>
        <w:t>(</w:t>
      </w:r>
      <w:r w:rsidR="00776962" w:rsidRPr="00217EC9">
        <w:rPr>
          <w:color w:val="000000" w:themeColor="text1"/>
          <w:sz w:val="20"/>
          <w:szCs w:val="20"/>
          <w:shd w:val="clear" w:color="auto" w:fill="FFFFFF"/>
        </w:rPr>
        <w:t>TITAN</w:t>
      </w:r>
      <w:r w:rsidR="00776962" w:rsidRPr="00217EC9">
        <w:rPr>
          <w:color w:val="000000" w:themeColor="text1"/>
          <w:sz w:val="20"/>
          <w:szCs w:val="20"/>
          <w:shd w:val="clear" w:color="auto" w:fill="FFFFFF"/>
          <w:lang w:val="en-US"/>
        </w:rPr>
        <w:t xml:space="preserve">, </w:t>
      </w:r>
      <w:r w:rsidR="00776962" w:rsidRPr="00217EC9">
        <w:rPr>
          <w:color w:val="000000" w:themeColor="text1"/>
          <w:sz w:val="20"/>
          <w:szCs w:val="20"/>
          <w:shd w:val="clear" w:color="auto" w:fill="FFFFFF"/>
        </w:rPr>
        <w:t xml:space="preserve">Baker </w:t>
      </w:r>
      <w:r w:rsidR="00776962" w:rsidRPr="00217EC9">
        <w:rPr>
          <w:color w:val="000000" w:themeColor="text1"/>
          <w:sz w:val="20"/>
          <w:szCs w:val="20"/>
          <w:shd w:val="clear" w:color="auto" w:fill="FFFFFF"/>
          <w:lang w:val="en-US"/>
        </w:rPr>
        <w:t>&amp;</w:t>
      </w:r>
      <w:r w:rsidR="00776962" w:rsidRPr="00217EC9">
        <w:rPr>
          <w:color w:val="000000" w:themeColor="text1"/>
          <w:sz w:val="20"/>
          <w:szCs w:val="20"/>
          <w:shd w:val="clear" w:color="auto" w:fill="FFFFFF"/>
        </w:rPr>
        <w:t xml:space="preserve"> King, 2010)</w:t>
      </w:r>
      <w:r w:rsidR="00776962" w:rsidRPr="00217EC9">
        <w:rPr>
          <w:color w:val="000000" w:themeColor="text1"/>
          <w:sz w:val="20"/>
          <w:szCs w:val="20"/>
          <w:shd w:val="clear" w:color="auto" w:fill="FFFFFF"/>
          <w:lang w:val="en-US"/>
        </w:rPr>
        <w:t>. All analyses were performed in the</w:t>
      </w:r>
      <w:r w:rsidR="00776962" w:rsidRPr="00217EC9">
        <w:rPr>
          <w:color w:val="000000" w:themeColor="text1"/>
          <w:sz w:val="20"/>
          <w:szCs w:val="20"/>
        </w:rPr>
        <w:t xml:space="preserve"> </w:t>
      </w:r>
      <w:r w:rsidR="00776962" w:rsidRPr="00217EC9">
        <w:rPr>
          <w:rFonts w:eastAsia="Times New Roman"/>
          <w:color w:val="000000" w:themeColor="text1"/>
          <w:sz w:val="20"/>
          <w:szCs w:val="20"/>
        </w:rPr>
        <w:t>R</w:t>
      </w:r>
      <w:r w:rsidR="00776962" w:rsidRPr="00217EC9">
        <w:rPr>
          <w:color w:val="000000" w:themeColor="text1"/>
          <w:sz w:val="20"/>
          <w:szCs w:val="20"/>
        </w:rPr>
        <w:t xml:space="preserve"> software </w:t>
      </w:r>
      <w:r w:rsidR="00776962" w:rsidRPr="00217EC9">
        <w:rPr>
          <w:rFonts w:eastAsia="Times New Roman"/>
          <w:color w:val="000000" w:themeColor="text1"/>
          <w:sz w:val="20"/>
          <w:szCs w:val="20"/>
          <w:lang w:val="en-US"/>
        </w:rPr>
        <w:t xml:space="preserve">version </w:t>
      </w:r>
      <w:r w:rsidR="00776962" w:rsidRPr="00217EC9">
        <w:rPr>
          <w:rFonts w:eastAsia="Times New Roman"/>
          <w:color w:val="000000" w:themeColor="text1"/>
          <w:sz w:val="20"/>
          <w:szCs w:val="20"/>
        </w:rPr>
        <w:t>3.5.1</w:t>
      </w:r>
      <w:r w:rsidR="00776962" w:rsidRPr="00217EC9">
        <w:rPr>
          <w:rFonts w:eastAsia="Calibri"/>
          <w:color w:val="000000" w:themeColor="text1"/>
          <w:sz w:val="20"/>
          <w:szCs w:val="20"/>
        </w:rPr>
        <w:t xml:space="preserve"> </w:t>
      </w:r>
      <w:r w:rsidR="00776962" w:rsidRPr="00217EC9">
        <w:rPr>
          <w:rFonts w:eastAsia="Calibri"/>
          <w:color w:val="000000" w:themeColor="text1"/>
          <w:sz w:val="20"/>
          <w:szCs w:val="20"/>
          <w:lang w:val="en-US"/>
        </w:rPr>
        <w:t>(</w:t>
      </w:r>
      <w:r w:rsidR="00776962" w:rsidRPr="00217EC9">
        <w:rPr>
          <w:rFonts w:eastAsia="Calibri"/>
          <w:color w:val="000000" w:themeColor="text1"/>
          <w:sz w:val="20"/>
          <w:szCs w:val="20"/>
        </w:rPr>
        <w:t>R Development Core Team, 2017</w:t>
      </w:r>
      <w:r w:rsidR="00776962" w:rsidRPr="00217EC9">
        <w:rPr>
          <w:rFonts w:eastAsia="Times New Roman"/>
          <w:color w:val="000000" w:themeColor="text1"/>
          <w:sz w:val="20"/>
          <w:szCs w:val="20"/>
        </w:rPr>
        <w:t>)</w:t>
      </w:r>
      <w:r w:rsidR="00776962" w:rsidRPr="00217EC9">
        <w:rPr>
          <w:rFonts w:eastAsia="Times New Roman"/>
          <w:color w:val="000000" w:themeColor="text1"/>
          <w:sz w:val="20"/>
          <w:szCs w:val="20"/>
          <w:lang w:val="en-US"/>
        </w:rPr>
        <w:t>.</w:t>
      </w:r>
    </w:p>
    <w:p w14:paraId="364E5044" w14:textId="687BF508" w:rsidR="0091549C" w:rsidRPr="00217EC9" w:rsidRDefault="00217443">
      <w:pPr>
        <w:spacing w:line="240" w:lineRule="auto"/>
        <w:jc w:val="both"/>
        <w:rPr>
          <w:rFonts w:eastAsiaTheme="minorEastAsia"/>
          <w:b/>
          <w:color w:val="000000" w:themeColor="text1"/>
          <w:sz w:val="20"/>
          <w:szCs w:val="20"/>
          <w:lang w:eastAsia="zh-CN"/>
        </w:rPr>
      </w:pPr>
      <w:r w:rsidRPr="00217EC9">
        <w:rPr>
          <w:rFonts w:eastAsiaTheme="minorEastAsia"/>
          <w:b/>
          <w:bCs/>
          <w:i/>
          <w:iCs/>
          <w:color w:val="000000" w:themeColor="text1"/>
          <w:sz w:val="20"/>
          <w:szCs w:val="20"/>
          <w:lang w:val="en-US" w:eastAsia="zh-CN"/>
        </w:rPr>
        <w:tab/>
      </w:r>
    </w:p>
    <w:p w14:paraId="5FCF8C92" w14:textId="07A701B3" w:rsidR="007453F5" w:rsidRPr="00003CB1" w:rsidRDefault="007453F5">
      <w:pPr>
        <w:spacing w:line="240" w:lineRule="auto"/>
        <w:jc w:val="both"/>
        <w:rPr>
          <w:rFonts w:eastAsiaTheme="minorEastAsia"/>
          <w:b/>
          <w:color w:val="000000" w:themeColor="text1"/>
          <w:sz w:val="20"/>
          <w:szCs w:val="20"/>
          <w:lang w:val="en-US" w:eastAsia="zh-CN"/>
        </w:rPr>
      </w:pPr>
      <w:r w:rsidRPr="00003CB1">
        <w:rPr>
          <w:rFonts w:eastAsiaTheme="minorEastAsia"/>
          <w:b/>
          <w:color w:val="000000" w:themeColor="text1"/>
          <w:sz w:val="20"/>
          <w:szCs w:val="20"/>
          <w:lang w:val="en-US" w:eastAsia="zh-CN"/>
        </w:rPr>
        <w:t>RESULTS AND DISCUSSION</w:t>
      </w:r>
    </w:p>
    <w:p w14:paraId="6419F393" w14:textId="5B52CC2F" w:rsidR="007453F5" w:rsidRPr="00217EC9" w:rsidRDefault="007453F5" w:rsidP="00AE11F9">
      <w:pPr>
        <w:spacing w:line="240" w:lineRule="auto"/>
        <w:jc w:val="both"/>
        <w:rPr>
          <w:rFonts w:eastAsiaTheme="minorEastAsia"/>
          <w:bCs/>
          <w:color w:val="000000" w:themeColor="text1"/>
          <w:sz w:val="20"/>
          <w:szCs w:val="20"/>
          <w:lang w:val="en-US" w:eastAsia="zh-CN"/>
        </w:rPr>
      </w:pPr>
      <w:r w:rsidRPr="00217EC9">
        <w:rPr>
          <w:rFonts w:eastAsiaTheme="minorEastAsia"/>
          <w:b/>
          <w:color w:val="000000" w:themeColor="text1"/>
          <w:sz w:val="20"/>
          <w:szCs w:val="20"/>
          <w:lang w:eastAsia="zh-CN"/>
        </w:rPr>
        <w:tab/>
      </w:r>
      <w:r w:rsidR="00AE11F9" w:rsidRPr="00217EC9">
        <w:rPr>
          <w:rFonts w:eastAsiaTheme="minorEastAsia"/>
          <w:bCs/>
          <w:color w:val="000000" w:themeColor="text1"/>
          <w:sz w:val="20"/>
          <w:szCs w:val="20"/>
          <w:lang w:val="en-US" w:eastAsia="zh-CN"/>
        </w:rPr>
        <w:t>In basi</w:t>
      </w:r>
      <w:r w:rsidR="00B73049" w:rsidRPr="00217EC9">
        <w:rPr>
          <w:rFonts w:eastAsiaTheme="minorEastAsia"/>
          <w:bCs/>
          <w:color w:val="000000" w:themeColor="text1"/>
          <w:sz w:val="20"/>
          <w:szCs w:val="20"/>
          <w:lang w:val="en-US" w:eastAsia="zh-CN"/>
        </w:rPr>
        <w:t xml:space="preserve">ns, </w:t>
      </w:r>
      <w:r w:rsidR="00AE11F9" w:rsidRPr="00217EC9">
        <w:rPr>
          <w:rFonts w:eastAsiaTheme="minorEastAsia"/>
          <w:bCs/>
          <w:color w:val="000000" w:themeColor="text1"/>
          <w:sz w:val="20"/>
          <w:szCs w:val="20"/>
          <w:lang w:val="en-US" w:eastAsia="zh-CN"/>
        </w:rPr>
        <w:t>a</w:t>
      </w:r>
      <w:r w:rsidRPr="00217EC9">
        <w:rPr>
          <w:rFonts w:eastAsiaTheme="minorEastAsia"/>
          <w:bCs/>
          <w:color w:val="000000" w:themeColor="text1"/>
          <w:sz w:val="20"/>
          <w:szCs w:val="20"/>
          <w:lang w:val="en-US" w:eastAsia="zh-CN"/>
        </w:rPr>
        <w:t xml:space="preserve"> total of </w:t>
      </w:r>
      <w:r w:rsidR="00EA2DC3" w:rsidRPr="00217EC9">
        <w:rPr>
          <w:rFonts w:eastAsiaTheme="minorEastAsia"/>
          <w:bCs/>
          <w:color w:val="000000" w:themeColor="text1"/>
          <w:sz w:val="20"/>
          <w:szCs w:val="20"/>
          <w:lang w:val="en-US" w:eastAsia="zh-CN"/>
        </w:rPr>
        <w:t>23408</w:t>
      </w:r>
      <w:r w:rsidR="00AE11F9" w:rsidRPr="00217EC9">
        <w:rPr>
          <w:rFonts w:eastAsiaTheme="minorEastAsia"/>
          <w:bCs/>
          <w:color w:val="000000" w:themeColor="text1"/>
          <w:sz w:val="20"/>
          <w:szCs w:val="20"/>
          <w:lang w:val="en-US" w:eastAsia="zh-CN"/>
        </w:rPr>
        <w:t xml:space="preserve"> benthic macroinvertebrates were found, </w:t>
      </w:r>
      <w:r w:rsidR="00B73049" w:rsidRPr="00217EC9">
        <w:rPr>
          <w:rFonts w:eastAsiaTheme="minorEastAsia"/>
          <w:bCs/>
          <w:color w:val="000000" w:themeColor="text1"/>
          <w:sz w:val="20"/>
          <w:szCs w:val="20"/>
          <w:lang w:val="en-US" w:eastAsia="zh-CN"/>
        </w:rPr>
        <w:t xml:space="preserve">with </w:t>
      </w:r>
      <w:r w:rsidR="00AE11F9" w:rsidRPr="00217EC9">
        <w:rPr>
          <w:rFonts w:eastAsiaTheme="minorEastAsia"/>
          <w:bCs/>
          <w:color w:val="000000" w:themeColor="text1"/>
          <w:sz w:val="20"/>
          <w:szCs w:val="20"/>
          <w:lang w:val="en-US" w:eastAsia="zh-CN"/>
        </w:rPr>
        <w:t xml:space="preserve">8079 native individuals of </w:t>
      </w:r>
      <w:r w:rsidR="00B73049" w:rsidRPr="00217EC9">
        <w:rPr>
          <w:rFonts w:eastAsiaTheme="minorEastAsia"/>
          <w:bCs/>
          <w:color w:val="000000" w:themeColor="text1"/>
          <w:sz w:val="20"/>
          <w:szCs w:val="20"/>
          <w:lang w:val="en-US" w:eastAsia="zh-CN"/>
        </w:rPr>
        <w:t xml:space="preserve">the </w:t>
      </w:r>
      <w:r w:rsidR="00AE11F9" w:rsidRPr="00217EC9">
        <w:rPr>
          <w:rFonts w:eastAsiaTheme="minorEastAsia"/>
          <w:bCs/>
          <w:color w:val="000000" w:themeColor="text1"/>
          <w:sz w:val="20"/>
          <w:szCs w:val="20"/>
          <w:lang w:val="en-US" w:eastAsia="zh-CN"/>
        </w:rPr>
        <w:t xml:space="preserve">Chironomidae family and 15329 exotic individuals of </w:t>
      </w:r>
      <w:r w:rsidR="00B73049" w:rsidRPr="00217EC9">
        <w:rPr>
          <w:rFonts w:eastAsiaTheme="minorEastAsia"/>
          <w:bCs/>
          <w:color w:val="000000" w:themeColor="text1"/>
          <w:sz w:val="20"/>
          <w:szCs w:val="20"/>
          <w:lang w:val="en-US" w:eastAsia="zh-CN"/>
        </w:rPr>
        <w:t xml:space="preserve">the </w:t>
      </w:r>
      <w:r w:rsidR="00AE11F9" w:rsidRPr="00217EC9">
        <w:rPr>
          <w:rFonts w:eastAsiaTheme="minorEastAsia"/>
          <w:bCs/>
          <w:color w:val="000000" w:themeColor="text1"/>
          <w:sz w:val="20"/>
          <w:szCs w:val="20"/>
          <w:lang w:val="en-US" w:eastAsia="zh-CN"/>
        </w:rPr>
        <w:t xml:space="preserve">specie </w:t>
      </w:r>
      <w:r w:rsidR="00AE11F9" w:rsidRPr="00217EC9">
        <w:rPr>
          <w:i/>
          <w:iCs/>
          <w:color w:val="000000" w:themeColor="text1"/>
          <w:sz w:val="20"/>
          <w:szCs w:val="20"/>
        </w:rPr>
        <w:t>Melanoides tuberculata</w:t>
      </w:r>
      <w:r w:rsidR="00AE11F9" w:rsidRPr="00217EC9">
        <w:rPr>
          <w:i/>
          <w:iCs/>
          <w:color w:val="000000" w:themeColor="text1"/>
          <w:sz w:val="20"/>
          <w:szCs w:val="20"/>
          <w:lang w:val="en-US"/>
        </w:rPr>
        <w:t xml:space="preserve"> </w:t>
      </w:r>
      <w:r w:rsidR="00AE11F9" w:rsidRPr="00217EC9">
        <w:rPr>
          <w:color w:val="000000" w:themeColor="text1"/>
          <w:sz w:val="20"/>
          <w:szCs w:val="20"/>
        </w:rPr>
        <w:t>(Muller 1774)</w:t>
      </w:r>
      <w:r w:rsidR="00AE11F9" w:rsidRPr="00217EC9">
        <w:rPr>
          <w:color w:val="000000" w:themeColor="text1"/>
          <w:sz w:val="20"/>
          <w:szCs w:val="20"/>
          <w:lang w:val="en-US"/>
        </w:rPr>
        <w:t xml:space="preserve">. </w:t>
      </w:r>
      <w:r w:rsidR="001E6D31">
        <w:rPr>
          <w:color w:val="000000" w:themeColor="text1"/>
          <w:sz w:val="20"/>
          <w:szCs w:val="20"/>
          <w:lang w:val="en-US"/>
        </w:rPr>
        <w:t>There were d</w:t>
      </w:r>
      <w:r w:rsidR="0020752E">
        <w:rPr>
          <w:color w:val="000000" w:themeColor="text1"/>
          <w:sz w:val="20"/>
          <w:szCs w:val="20"/>
          <w:lang w:val="en-US"/>
        </w:rPr>
        <w:t>ifferences</w:t>
      </w:r>
      <w:r w:rsidR="00AE11F9" w:rsidRPr="00217EC9">
        <w:rPr>
          <w:color w:val="000000" w:themeColor="text1"/>
          <w:sz w:val="20"/>
          <w:szCs w:val="20"/>
          <w:lang w:val="en-US"/>
        </w:rPr>
        <w:t xml:space="preserve"> in native abundance between water volume categories </w:t>
      </w:r>
      <w:r w:rsidR="00AE11F9" w:rsidRPr="00217EC9">
        <w:rPr>
          <w:bCs/>
          <w:iCs/>
          <w:color w:val="000000" w:themeColor="text1"/>
          <w:sz w:val="20"/>
          <w:szCs w:val="20"/>
        </w:rPr>
        <w:t>(F</w:t>
      </w:r>
      <w:r w:rsidR="00AE11F9" w:rsidRPr="00217EC9">
        <w:rPr>
          <w:bCs/>
          <w:iCs/>
          <w:color w:val="000000" w:themeColor="text1"/>
          <w:sz w:val="20"/>
          <w:szCs w:val="20"/>
          <w:vertAlign w:val="subscript"/>
          <w:lang w:val="en-US"/>
        </w:rPr>
        <w:t>2</w:t>
      </w:r>
      <w:r w:rsidR="00AE11F9" w:rsidRPr="00217EC9">
        <w:rPr>
          <w:bCs/>
          <w:iCs/>
          <w:color w:val="000000" w:themeColor="text1"/>
          <w:sz w:val="20"/>
          <w:szCs w:val="20"/>
          <w:vertAlign w:val="subscript"/>
        </w:rPr>
        <w:t>.</w:t>
      </w:r>
      <w:r w:rsidR="00AE11F9" w:rsidRPr="00217EC9">
        <w:rPr>
          <w:bCs/>
          <w:iCs/>
          <w:color w:val="000000" w:themeColor="text1"/>
          <w:sz w:val="20"/>
          <w:szCs w:val="20"/>
          <w:vertAlign w:val="subscript"/>
          <w:lang w:val="en-US"/>
        </w:rPr>
        <w:t>196</w:t>
      </w:r>
      <w:r w:rsidR="00AE11F9" w:rsidRPr="00217EC9">
        <w:rPr>
          <w:bCs/>
          <w:iCs/>
          <w:color w:val="000000" w:themeColor="text1"/>
          <w:sz w:val="20"/>
          <w:szCs w:val="20"/>
          <w:vertAlign w:val="subscript"/>
        </w:rPr>
        <w:t xml:space="preserve"> </w:t>
      </w:r>
      <w:r w:rsidR="00AE11F9" w:rsidRPr="00217EC9">
        <w:rPr>
          <w:bCs/>
          <w:iCs/>
          <w:color w:val="000000" w:themeColor="text1"/>
          <w:sz w:val="20"/>
          <w:szCs w:val="20"/>
        </w:rPr>
        <w:t xml:space="preserve">= </w:t>
      </w:r>
      <w:r w:rsidR="00AE11F9" w:rsidRPr="00217EC9">
        <w:rPr>
          <w:bCs/>
          <w:iCs/>
          <w:color w:val="000000" w:themeColor="text1"/>
          <w:sz w:val="20"/>
          <w:szCs w:val="20"/>
          <w:lang w:val="en-US"/>
        </w:rPr>
        <w:t>7.24</w:t>
      </w:r>
      <w:r w:rsidR="00AE11F9" w:rsidRPr="00217EC9">
        <w:rPr>
          <w:bCs/>
          <w:iCs/>
          <w:color w:val="000000" w:themeColor="text1"/>
          <w:sz w:val="20"/>
          <w:szCs w:val="20"/>
        </w:rPr>
        <w:t>; p= 0.0</w:t>
      </w:r>
      <w:r w:rsidR="00AE11F9" w:rsidRPr="00217EC9">
        <w:rPr>
          <w:bCs/>
          <w:iCs/>
          <w:color w:val="000000" w:themeColor="text1"/>
          <w:sz w:val="20"/>
          <w:szCs w:val="20"/>
          <w:lang w:val="en-US"/>
        </w:rPr>
        <w:t>0</w:t>
      </w:r>
      <w:r w:rsidR="00AE11F9" w:rsidRPr="00217EC9">
        <w:rPr>
          <w:bCs/>
          <w:iCs/>
          <w:color w:val="000000" w:themeColor="text1"/>
          <w:sz w:val="20"/>
          <w:szCs w:val="20"/>
        </w:rPr>
        <w:t>01)</w:t>
      </w:r>
      <w:r w:rsidR="00AE11F9" w:rsidRPr="00217EC9">
        <w:rPr>
          <w:bCs/>
          <w:iCs/>
          <w:color w:val="000000" w:themeColor="text1"/>
          <w:sz w:val="20"/>
          <w:szCs w:val="20"/>
          <w:lang w:val="en-US"/>
        </w:rPr>
        <w:t>, but not significa</w:t>
      </w:r>
      <w:r w:rsidR="00B73049" w:rsidRPr="00217EC9">
        <w:rPr>
          <w:bCs/>
          <w:iCs/>
          <w:color w:val="000000" w:themeColor="text1"/>
          <w:sz w:val="20"/>
          <w:szCs w:val="20"/>
          <w:lang w:val="en-US"/>
        </w:rPr>
        <w:t>n</w:t>
      </w:r>
      <w:r w:rsidR="00AE11F9" w:rsidRPr="00217EC9">
        <w:rPr>
          <w:bCs/>
          <w:iCs/>
          <w:color w:val="000000" w:themeColor="text1"/>
          <w:sz w:val="20"/>
          <w:szCs w:val="20"/>
          <w:lang w:val="en-US"/>
        </w:rPr>
        <w:t>t</w:t>
      </w:r>
      <w:r w:rsidR="00B73049" w:rsidRPr="00217EC9">
        <w:rPr>
          <w:bCs/>
          <w:iCs/>
          <w:color w:val="000000" w:themeColor="text1"/>
          <w:sz w:val="20"/>
          <w:szCs w:val="20"/>
          <w:lang w:val="en-US"/>
        </w:rPr>
        <w:t xml:space="preserve"> for the </w:t>
      </w:r>
      <w:r w:rsidR="00AE11F9" w:rsidRPr="00217EC9">
        <w:rPr>
          <w:bCs/>
          <w:iCs/>
          <w:color w:val="000000" w:themeColor="text1"/>
          <w:sz w:val="20"/>
          <w:szCs w:val="20"/>
          <w:lang w:val="en-US"/>
        </w:rPr>
        <w:t>exotic (</w:t>
      </w:r>
      <w:r w:rsidR="00AE11F9" w:rsidRPr="00217EC9">
        <w:rPr>
          <w:bCs/>
          <w:iCs/>
          <w:color w:val="000000" w:themeColor="text1"/>
          <w:sz w:val="20"/>
          <w:szCs w:val="20"/>
        </w:rPr>
        <w:t>F</w:t>
      </w:r>
      <w:r w:rsidR="00AE11F9" w:rsidRPr="00217EC9">
        <w:rPr>
          <w:bCs/>
          <w:iCs/>
          <w:color w:val="000000" w:themeColor="text1"/>
          <w:sz w:val="20"/>
          <w:szCs w:val="20"/>
          <w:vertAlign w:val="subscript"/>
          <w:lang w:val="en-US"/>
        </w:rPr>
        <w:t>2</w:t>
      </w:r>
      <w:r w:rsidR="00AE11F9" w:rsidRPr="00217EC9">
        <w:rPr>
          <w:bCs/>
          <w:iCs/>
          <w:color w:val="000000" w:themeColor="text1"/>
          <w:sz w:val="20"/>
          <w:szCs w:val="20"/>
          <w:vertAlign w:val="subscript"/>
        </w:rPr>
        <w:t>.</w:t>
      </w:r>
      <w:r w:rsidR="00AE11F9" w:rsidRPr="00217EC9">
        <w:rPr>
          <w:bCs/>
          <w:iCs/>
          <w:color w:val="000000" w:themeColor="text1"/>
          <w:sz w:val="20"/>
          <w:szCs w:val="20"/>
          <w:vertAlign w:val="subscript"/>
          <w:lang w:val="en-US"/>
        </w:rPr>
        <w:t>163</w:t>
      </w:r>
      <w:r w:rsidR="00AE11F9" w:rsidRPr="00217EC9">
        <w:rPr>
          <w:bCs/>
          <w:iCs/>
          <w:color w:val="000000" w:themeColor="text1"/>
          <w:sz w:val="20"/>
          <w:szCs w:val="20"/>
          <w:vertAlign w:val="subscript"/>
        </w:rPr>
        <w:t xml:space="preserve"> </w:t>
      </w:r>
      <w:r w:rsidR="00AE11F9" w:rsidRPr="00217EC9">
        <w:rPr>
          <w:bCs/>
          <w:iCs/>
          <w:color w:val="000000" w:themeColor="text1"/>
          <w:sz w:val="20"/>
          <w:szCs w:val="20"/>
        </w:rPr>
        <w:t xml:space="preserve">= </w:t>
      </w:r>
      <w:r w:rsidR="00AE11F9" w:rsidRPr="00217EC9">
        <w:rPr>
          <w:bCs/>
          <w:iCs/>
          <w:color w:val="000000" w:themeColor="text1"/>
          <w:sz w:val="20"/>
          <w:szCs w:val="20"/>
          <w:lang w:val="en-US"/>
        </w:rPr>
        <w:t>0.35</w:t>
      </w:r>
      <w:r w:rsidR="00AE11F9" w:rsidRPr="00217EC9">
        <w:rPr>
          <w:bCs/>
          <w:iCs/>
          <w:color w:val="000000" w:themeColor="text1"/>
          <w:sz w:val="20"/>
          <w:szCs w:val="20"/>
        </w:rPr>
        <w:t>; p= 0.</w:t>
      </w:r>
      <w:r w:rsidR="00AE11F9" w:rsidRPr="00217EC9">
        <w:rPr>
          <w:bCs/>
          <w:iCs/>
          <w:color w:val="000000" w:themeColor="text1"/>
          <w:sz w:val="20"/>
          <w:szCs w:val="20"/>
          <w:lang w:val="en-US"/>
        </w:rPr>
        <w:t>8885</w:t>
      </w:r>
      <w:r w:rsidR="00AE11F9" w:rsidRPr="00217EC9">
        <w:rPr>
          <w:bCs/>
          <w:iCs/>
          <w:color w:val="000000" w:themeColor="text1"/>
          <w:sz w:val="20"/>
          <w:szCs w:val="20"/>
        </w:rPr>
        <w:t>)</w:t>
      </w:r>
      <w:r w:rsidR="00AE11F9" w:rsidRPr="00217EC9">
        <w:rPr>
          <w:bCs/>
          <w:iCs/>
          <w:color w:val="000000" w:themeColor="text1"/>
          <w:sz w:val="20"/>
          <w:szCs w:val="20"/>
          <w:lang w:val="en-US"/>
        </w:rPr>
        <w:t xml:space="preserve">. The TITAN analysis showed that </w:t>
      </w:r>
      <w:r w:rsidR="0046239E" w:rsidRPr="00217EC9">
        <w:rPr>
          <w:bCs/>
          <w:iCs/>
          <w:color w:val="000000" w:themeColor="text1"/>
          <w:sz w:val="20"/>
          <w:szCs w:val="20"/>
          <w:lang w:val="en-US"/>
        </w:rPr>
        <w:t xml:space="preserve">the exotic species </w:t>
      </w:r>
      <w:r w:rsidR="00AE11F9" w:rsidRPr="00217EC9">
        <w:rPr>
          <w:bCs/>
          <w:i/>
          <w:color w:val="000000" w:themeColor="text1"/>
          <w:sz w:val="20"/>
          <w:szCs w:val="20"/>
          <w:lang w:val="en-US"/>
        </w:rPr>
        <w:t xml:space="preserve">M. tuberculata </w:t>
      </w:r>
      <w:r w:rsidR="00AE11F9" w:rsidRPr="00217EC9">
        <w:rPr>
          <w:bCs/>
          <w:iCs/>
          <w:color w:val="000000" w:themeColor="text1"/>
          <w:sz w:val="20"/>
          <w:szCs w:val="20"/>
          <w:lang w:val="en-US"/>
        </w:rPr>
        <w:t xml:space="preserve">had </w:t>
      </w:r>
      <w:r w:rsidR="0046239E" w:rsidRPr="00217EC9">
        <w:rPr>
          <w:bCs/>
          <w:iCs/>
          <w:color w:val="000000" w:themeColor="text1"/>
          <w:sz w:val="20"/>
          <w:szCs w:val="20"/>
          <w:lang w:val="en-US"/>
        </w:rPr>
        <w:t xml:space="preserve">a </w:t>
      </w:r>
      <w:r w:rsidR="00AE11F9" w:rsidRPr="00217EC9">
        <w:rPr>
          <w:bCs/>
          <w:iCs/>
          <w:color w:val="000000" w:themeColor="text1"/>
          <w:sz w:val="20"/>
          <w:szCs w:val="20"/>
          <w:lang w:val="en-US"/>
        </w:rPr>
        <w:t>h</w:t>
      </w:r>
      <w:r w:rsidR="0072113E" w:rsidRPr="00217EC9">
        <w:rPr>
          <w:bCs/>
          <w:iCs/>
          <w:color w:val="000000" w:themeColor="text1"/>
          <w:sz w:val="20"/>
          <w:szCs w:val="20"/>
          <w:lang w:val="en-US"/>
        </w:rPr>
        <w:t>igher</w:t>
      </w:r>
      <w:r w:rsidR="00AE11F9" w:rsidRPr="00217EC9">
        <w:rPr>
          <w:bCs/>
          <w:iCs/>
          <w:color w:val="000000" w:themeColor="text1"/>
          <w:sz w:val="20"/>
          <w:szCs w:val="20"/>
          <w:lang w:val="en-US"/>
        </w:rPr>
        <w:t xml:space="preserve"> occurrence in water volume </w:t>
      </w:r>
      <w:r w:rsidR="00AE11F9" w:rsidRPr="00217EC9">
        <w:rPr>
          <w:rFonts w:eastAsia="Times New Roman"/>
          <w:color w:val="000000" w:themeColor="text1"/>
          <w:sz w:val="20"/>
          <w:szCs w:val="20"/>
        </w:rPr>
        <w:t xml:space="preserve">&lt; </w:t>
      </w:r>
      <w:r w:rsidR="00AE11F9" w:rsidRPr="00217EC9">
        <w:rPr>
          <w:rFonts w:eastAsiaTheme="minorEastAsia"/>
          <w:color w:val="000000" w:themeColor="text1"/>
          <w:sz w:val="20"/>
          <w:szCs w:val="20"/>
          <w:lang w:eastAsia="zh-CN"/>
        </w:rPr>
        <w:t>2</w:t>
      </w:r>
      <w:r w:rsidR="00AE11F9" w:rsidRPr="00217EC9">
        <w:rPr>
          <w:rFonts w:eastAsia="Times New Roman"/>
          <w:color w:val="000000" w:themeColor="text1"/>
          <w:sz w:val="20"/>
          <w:szCs w:val="20"/>
        </w:rPr>
        <w:t>0%</w:t>
      </w:r>
      <w:r w:rsidR="00AE11F9" w:rsidRPr="00217EC9">
        <w:rPr>
          <w:rFonts w:eastAsia="Times New Roman"/>
          <w:color w:val="000000" w:themeColor="text1"/>
          <w:sz w:val="20"/>
          <w:szCs w:val="20"/>
          <w:lang w:val="en-US"/>
        </w:rPr>
        <w:t xml:space="preserve">, while </w:t>
      </w:r>
      <w:r w:rsidR="00664F24" w:rsidRPr="00217EC9">
        <w:rPr>
          <w:rFonts w:eastAsia="Times New Roman"/>
          <w:color w:val="000000" w:themeColor="text1"/>
          <w:sz w:val="20"/>
          <w:szCs w:val="20"/>
          <w:lang w:val="en-US"/>
        </w:rPr>
        <w:t>some native taxa</w:t>
      </w:r>
      <w:r w:rsidR="0046239E" w:rsidRPr="00217EC9">
        <w:rPr>
          <w:rFonts w:eastAsia="Times New Roman"/>
          <w:color w:val="000000" w:themeColor="text1"/>
          <w:sz w:val="20"/>
          <w:szCs w:val="20"/>
          <w:lang w:val="en-US"/>
        </w:rPr>
        <w:t>,</w:t>
      </w:r>
      <w:r w:rsidR="00664F24" w:rsidRPr="00217EC9">
        <w:rPr>
          <w:rFonts w:eastAsia="Times New Roman"/>
          <w:color w:val="000000" w:themeColor="text1"/>
          <w:sz w:val="20"/>
          <w:szCs w:val="20"/>
          <w:lang w:val="en-US"/>
        </w:rPr>
        <w:t xml:space="preserve"> </w:t>
      </w:r>
      <w:r w:rsidR="0046239E" w:rsidRPr="00217EC9">
        <w:rPr>
          <w:rFonts w:eastAsia="Times New Roman"/>
          <w:color w:val="000000" w:themeColor="text1"/>
          <w:sz w:val="20"/>
          <w:szCs w:val="20"/>
          <w:lang w:val="en-US"/>
        </w:rPr>
        <w:t xml:space="preserve">such </w:t>
      </w:r>
      <w:r w:rsidR="00664F24" w:rsidRPr="00217EC9">
        <w:rPr>
          <w:rFonts w:eastAsia="Times New Roman"/>
          <w:color w:val="000000" w:themeColor="text1"/>
          <w:sz w:val="20"/>
          <w:szCs w:val="20"/>
          <w:lang w:val="en-US"/>
        </w:rPr>
        <w:t xml:space="preserve">as </w:t>
      </w:r>
      <w:r w:rsidR="00664F24" w:rsidRPr="00217EC9">
        <w:rPr>
          <w:rFonts w:eastAsia="Times New Roman"/>
          <w:i/>
          <w:iCs/>
          <w:color w:val="000000" w:themeColor="text1"/>
          <w:sz w:val="20"/>
          <w:szCs w:val="20"/>
          <w:lang w:val="en-US"/>
        </w:rPr>
        <w:t xml:space="preserve">Clinotanypus </w:t>
      </w:r>
      <w:r w:rsidR="00664F24" w:rsidRPr="00217EC9">
        <w:rPr>
          <w:rFonts w:eastAsia="Times New Roman"/>
          <w:color w:val="000000" w:themeColor="text1"/>
          <w:sz w:val="20"/>
          <w:szCs w:val="20"/>
          <w:lang w:val="en-US"/>
        </w:rPr>
        <w:t>(Kieffer 1913)</w:t>
      </w:r>
      <w:r w:rsidR="00664F24" w:rsidRPr="00217EC9">
        <w:rPr>
          <w:rFonts w:eastAsia="Times New Roman"/>
          <w:i/>
          <w:iCs/>
          <w:color w:val="000000" w:themeColor="text1"/>
          <w:sz w:val="20"/>
          <w:szCs w:val="20"/>
          <w:lang w:val="en-US"/>
        </w:rPr>
        <w:t xml:space="preserve"> </w:t>
      </w:r>
      <w:r w:rsidR="00664F24" w:rsidRPr="00217EC9">
        <w:rPr>
          <w:rFonts w:eastAsia="Times New Roman"/>
          <w:color w:val="000000" w:themeColor="text1"/>
          <w:sz w:val="20"/>
          <w:szCs w:val="20"/>
          <w:lang w:val="en-US"/>
        </w:rPr>
        <w:t>and</w:t>
      </w:r>
      <w:r w:rsidR="00664F24" w:rsidRPr="00217EC9">
        <w:rPr>
          <w:rFonts w:eastAsia="Times New Roman"/>
          <w:i/>
          <w:iCs/>
          <w:color w:val="000000" w:themeColor="text1"/>
          <w:sz w:val="20"/>
          <w:szCs w:val="20"/>
          <w:lang w:val="en-US"/>
        </w:rPr>
        <w:t xml:space="preserve"> Saetheria </w:t>
      </w:r>
      <w:r w:rsidR="00664F24" w:rsidRPr="00217EC9">
        <w:rPr>
          <w:rFonts w:eastAsia="Times New Roman"/>
          <w:color w:val="000000" w:themeColor="text1"/>
          <w:sz w:val="20"/>
          <w:szCs w:val="20"/>
          <w:lang w:val="en-US"/>
        </w:rPr>
        <w:t xml:space="preserve">(Jackson 1977) </w:t>
      </w:r>
      <w:r w:rsidR="0046239E" w:rsidRPr="00217EC9">
        <w:rPr>
          <w:rFonts w:eastAsia="Times New Roman"/>
          <w:color w:val="000000" w:themeColor="text1"/>
          <w:sz w:val="20"/>
          <w:szCs w:val="20"/>
          <w:lang w:val="en-US"/>
        </w:rPr>
        <w:t>genera were</w:t>
      </w:r>
      <w:r w:rsidR="00664F24" w:rsidRPr="00217EC9">
        <w:rPr>
          <w:rFonts w:eastAsia="Times New Roman"/>
          <w:color w:val="000000" w:themeColor="text1"/>
          <w:sz w:val="20"/>
          <w:szCs w:val="20"/>
          <w:lang w:val="en-US"/>
        </w:rPr>
        <w:t xml:space="preserve"> associate</w:t>
      </w:r>
      <w:r w:rsidR="0046239E" w:rsidRPr="00217EC9">
        <w:rPr>
          <w:rFonts w:eastAsia="Times New Roman"/>
          <w:color w:val="000000" w:themeColor="text1"/>
          <w:sz w:val="20"/>
          <w:szCs w:val="20"/>
          <w:lang w:val="en-US"/>
        </w:rPr>
        <w:t>d</w:t>
      </w:r>
      <w:r w:rsidR="00664F24" w:rsidRPr="00217EC9">
        <w:rPr>
          <w:rFonts w:eastAsia="Times New Roman"/>
          <w:color w:val="000000" w:themeColor="text1"/>
          <w:sz w:val="20"/>
          <w:szCs w:val="20"/>
          <w:lang w:val="en-US"/>
        </w:rPr>
        <w:t xml:space="preserve"> with water volume &lt;10% (Figure 1). Only</w:t>
      </w:r>
      <w:r w:rsidR="00255044">
        <w:rPr>
          <w:rFonts w:eastAsia="Times New Roman"/>
          <w:color w:val="000000" w:themeColor="text1"/>
          <w:sz w:val="20"/>
          <w:szCs w:val="20"/>
          <w:lang w:val="en-US"/>
        </w:rPr>
        <w:t xml:space="preserve"> </w:t>
      </w:r>
      <w:r w:rsidR="00664F24" w:rsidRPr="00217EC9">
        <w:rPr>
          <w:rFonts w:eastAsia="Times New Roman"/>
          <w:color w:val="000000" w:themeColor="text1"/>
          <w:sz w:val="20"/>
          <w:szCs w:val="20"/>
          <w:lang w:val="en-US"/>
        </w:rPr>
        <w:t>native taxa</w:t>
      </w:r>
      <w:r w:rsidR="0046239E" w:rsidRPr="00217EC9">
        <w:rPr>
          <w:rFonts w:eastAsia="Times New Roman"/>
          <w:color w:val="000000" w:themeColor="text1"/>
          <w:sz w:val="20"/>
          <w:szCs w:val="20"/>
          <w:lang w:val="en-US"/>
        </w:rPr>
        <w:t>, such</w:t>
      </w:r>
      <w:r w:rsidR="00664F24" w:rsidRPr="00217EC9">
        <w:rPr>
          <w:rFonts w:eastAsia="Times New Roman"/>
          <w:color w:val="000000" w:themeColor="text1"/>
          <w:sz w:val="20"/>
          <w:szCs w:val="20"/>
          <w:lang w:val="en-US"/>
        </w:rPr>
        <w:t xml:space="preserve"> as </w:t>
      </w:r>
      <w:r w:rsidR="00664F24" w:rsidRPr="00217EC9">
        <w:rPr>
          <w:rFonts w:eastAsia="Times New Roman"/>
          <w:i/>
          <w:iCs/>
          <w:color w:val="000000" w:themeColor="text1"/>
          <w:sz w:val="20"/>
          <w:szCs w:val="20"/>
          <w:lang w:val="en-US"/>
        </w:rPr>
        <w:t xml:space="preserve">Parachironomus </w:t>
      </w:r>
      <w:r w:rsidR="00664F24" w:rsidRPr="00217EC9">
        <w:rPr>
          <w:rFonts w:eastAsia="Times New Roman"/>
          <w:color w:val="000000" w:themeColor="text1"/>
          <w:sz w:val="20"/>
          <w:szCs w:val="20"/>
          <w:lang w:val="en-US"/>
        </w:rPr>
        <w:t>(Lenz 1921)</w:t>
      </w:r>
      <w:r w:rsidR="00664F24" w:rsidRPr="00217EC9">
        <w:rPr>
          <w:rFonts w:eastAsia="Times New Roman"/>
          <w:i/>
          <w:iCs/>
          <w:color w:val="000000" w:themeColor="text1"/>
          <w:sz w:val="20"/>
          <w:szCs w:val="20"/>
          <w:lang w:val="en-US"/>
        </w:rPr>
        <w:t xml:space="preserve"> </w:t>
      </w:r>
      <w:r w:rsidR="00664F24" w:rsidRPr="00217EC9">
        <w:rPr>
          <w:rFonts w:eastAsia="Times New Roman"/>
          <w:color w:val="000000" w:themeColor="text1"/>
          <w:sz w:val="20"/>
          <w:szCs w:val="20"/>
          <w:lang w:val="en-US"/>
        </w:rPr>
        <w:t>and</w:t>
      </w:r>
      <w:r w:rsidR="00664F24" w:rsidRPr="00217EC9">
        <w:rPr>
          <w:rFonts w:eastAsia="Times New Roman"/>
          <w:i/>
          <w:iCs/>
          <w:color w:val="000000" w:themeColor="text1"/>
          <w:sz w:val="20"/>
          <w:szCs w:val="20"/>
          <w:lang w:val="en-US"/>
        </w:rPr>
        <w:t xml:space="preserve"> Asheum </w:t>
      </w:r>
      <w:r w:rsidR="00664F24" w:rsidRPr="00217EC9">
        <w:rPr>
          <w:rFonts w:eastAsia="Times New Roman"/>
          <w:color w:val="000000" w:themeColor="text1"/>
          <w:sz w:val="20"/>
          <w:szCs w:val="20"/>
          <w:lang w:val="en-US"/>
        </w:rPr>
        <w:t xml:space="preserve">(Sublette 1964) </w:t>
      </w:r>
      <w:r w:rsidR="0046239E" w:rsidRPr="00217EC9">
        <w:rPr>
          <w:rFonts w:eastAsia="Times New Roman"/>
          <w:color w:val="000000" w:themeColor="text1"/>
          <w:sz w:val="20"/>
          <w:szCs w:val="20"/>
          <w:lang w:val="en-US"/>
        </w:rPr>
        <w:t>were</w:t>
      </w:r>
      <w:r w:rsidR="00664F24" w:rsidRPr="00217EC9">
        <w:rPr>
          <w:rFonts w:eastAsia="Times New Roman"/>
          <w:color w:val="000000" w:themeColor="text1"/>
          <w:sz w:val="20"/>
          <w:szCs w:val="20"/>
          <w:lang w:val="en-US"/>
        </w:rPr>
        <w:t xml:space="preserve"> associate</w:t>
      </w:r>
      <w:r w:rsidR="0046239E" w:rsidRPr="00217EC9">
        <w:rPr>
          <w:rFonts w:eastAsia="Times New Roman"/>
          <w:color w:val="000000" w:themeColor="text1"/>
          <w:sz w:val="20"/>
          <w:szCs w:val="20"/>
          <w:lang w:val="en-US"/>
        </w:rPr>
        <w:t>d</w:t>
      </w:r>
      <w:r w:rsidR="00664F24" w:rsidRPr="00217EC9">
        <w:rPr>
          <w:rFonts w:eastAsia="Times New Roman"/>
          <w:color w:val="000000" w:themeColor="text1"/>
          <w:sz w:val="20"/>
          <w:szCs w:val="20"/>
          <w:lang w:val="en-US"/>
        </w:rPr>
        <w:t xml:space="preserve"> with </w:t>
      </w:r>
      <w:r w:rsidR="00664F24" w:rsidRPr="00217EC9">
        <w:rPr>
          <w:bCs/>
          <w:iCs/>
          <w:color w:val="000000" w:themeColor="text1"/>
          <w:sz w:val="20"/>
          <w:szCs w:val="20"/>
          <w:lang w:val="en-US"/>
        </w:rPr>
        <w:t xml:space="preserve">volume </w:t>
      </w:r>
      <w:r w:rsidR="00664F24" w:rsidRPr="00217EC9">
        <w:rPr>
          <w:rFonts w:eastAsia="Times New Roman"/>
          <w:color w:val="000000" w:themeColor="text1"/>
          <w:sz w:val="20"/>
          <w:szCs w:val="20"/>
        </w:rPr>
        <w:t xml:space="preserve">&lt; </w:t>
      </w:r>
      <w:r w:rsidR="00664F24" w:rsidRPr="00217EC9">
        <w:rPr>
          <w:rFonts w:eastAsiaTheme="minorEastAsia"/>
          <w:color w:val="000000" w:themeColor="text1"/>
          <w:sz w:val="20"/>
          <w:szCs w:val="20"/>
          <w:lang w:eastAsia="zh-CN"/>
        </w:rPr>
        <w:t>2</w:t>
      </w:r>
      <w:r w:rsidR="00664F24" w:rsidRPr="00217EC9">
        <w:rPr>
          <w:rFonts w:eastAsia="Times New Roman"/>
          <w:color w:val="000000" w:themeColor="text1"/>
          <w:sz w:val="20"/>
          <w:szCs w:val="20"/>
        </w:rPr>
        <w:t>0%</w:t>
      </w:r>
      <w:r w:rsidR="00664F24" w:rsidRPr="00217EC9">
        <w:rPr>
          <w:rFonts w:eastAsia="Times New Roman"/>
          <w:color w:val="000000" w:themeColor="text1"/>
          <w:sz w:val="20"/>
          <w:szCs w:val="20"/>
          <w:lang w:val="en-US"/>
        </w:rPr>
        <w:t xml:space="preserve"> (Figure 1).</w:t>
      </w:r>
    </w:p>
    <w:p w14:paraId="09B47A9D" w14:textId="77777777" w:rsidR="00AE11F9" w:rsidRPr="00217EC9" w:rsidRDefault="00AE11F9" w:rsidP="000F6DC1">
      <w:pPr>
        <w:jc w:val="both"/>
        <w:rPr>
          <w:rFonts w:eastAsiaTheme="minorEastAsia"/>
          <w:bCs/>
          <w:color w:val="000000" w:themeColor="text1"/>
          <w:sz w:val="20"/>
          <w:szCs w:val="20"/>
          <w:lang w:val="en-US" w:eastAsia="zh-CN"/>
        </w:rPr>
      </w:pPr>
    </w:p>
    <w:p w14:paraId="5C2ACC6C" w14:textId="2E35EAF7" w:rsidR="00642612" w:rsidRPr="0087665F" w:rsidRDefault="00795E78" w:rsidP="00217EC9">
      <w:pPr>
        <w:jc w:val="both"/>
        <w:rPr>
          <w:rFonts w:eastAsiaTheme="minorEastAsia"/>
          <w:bCs/>
          <w:color w:val="000000" w:themeColor="text1"/>
          <w:sz w:val="20"/>
          <w:szCs w:val="20"/>
          <w:lang w:val="en-US" w:eastAsia="zh-CN"/>
        </w:rPr>
      </w:pPr>
      <w:r w:rsidRPr="00217EC9">
        <w:rPr>
          <w:rFonts w:eastAsiaTheme="minorEastAsia"/>
          <w:b/>
          <w:color w:val="000000" w:themeColor="text1"/>
          <w:sz w:val="20"/>
          <w:szCs w:val="20"/>
          <w:lang w:eastAsia="zh-CN"/>
        </w:rPr>
        <w:tab/>
      </w:r>
    </w:p>
    <w:p w14:paraId="22A8FE48" w14:textId="3DB87FF2" w:rsidR="00AC19B1" w:rsidRPr="00217EC9" w:rsidRDefault="00EA2DC3">
      <w:pPr>
        <w:spacing w:line="240" w:lineRule="auto"/>
        <w:ind w:firstLine="567"/>
        <w:jc w:val="center"/>
        <w:rPr>
          <w:rFonts w:eastAsia="Times New Roman"/>
          <w:b/>
          <w:color w:val="000000" w:themeColor="text1"/>
          <w:sz w:val="20"/>
          <w:szCs w:val="20"/>
          <w:lang w:val="pt-BR"/>
        </w:rPr>
      </w:pPr>
      <w:r w:rsidRPr="00217EC9">
        <w:rPr>
          <w:rFonts w:eastAsia="Times New Roman"/>
          <w:b/>
          <w:noProof/>
          <w:color w:val="000000" w:themeColor="text1"/>
          <w:sz w:val="20"/>
          <w:szCs w:val="20"/>
          <w:lang w:val="pt-BR"/>
        </w:rPr>
        <w:drawing>
          <wp:inline distT="0" distB="0" distL="0" distR="0" wp14:anchorId="6A1142B3" wp14:editId="1D6A4351">
            <wp:extent cx="3752011" cy="2661604"/>
            <wp:effectExtent l="0" t="0" r="127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7164" cy="2672353"/>
                    </a:xfrm>
                    <a:prstGeom prst="rect">
                      <a:avLst/>
                    </a:prstGeom>
                  </pic:spPr>
                </pic:pic>
              </a:graphicData>
            </a:graphic>
          </wp:inline>
        </w:drawing>
      </w:r>
    </w:p>
    <w:p w14:paraId="434D324E" w14:textId="5BAD2C12" w:rsidR="00664F24" w:rsidRPr="00217EC9" w:rsidRDefault="00EF1DF2" w:rsidP="00F67D11">
      <w:pPr>
        <w:spacing w:line="240" w:lineRule="auto"/>
        <w:jc w:val="center"/>
        <w:rPr>
          <w:rFonts w:eastAsiaTheme="minorEastAsia"/>
          <w:color w:val="000000" w:themeColor="text1"/>
          <w:sz w:val="20"/>
          <w:szCs w:val="20"/>
          <w:lang w:val="en-US" w:eastAsia="zh-CN"/>
        </w:rPr>
      </w:pPr>
      <w:r w:rsidRPr="00217EC9">
        <w:rPr>
          <w:rFonts w:eastAsia="Times New Roman"/>
          <w:color w:val="000000" w:themeColor="text1"/>
          <w:sz w:val="20"/>
          <w:szCs w:val="20"/>
        </w:rPr>
        <w:t>Figur</w:t>
      </w:r>
      <w:r w:rsidR="00664F24" w:rsidRPr="0087665F">
        <w:rPr>
          <w:rFonts w:eastAsia="Times New Roman"/>
          <w:color w:val="000000" w:themeColor="text1"/>
          <w:sz w:val="20"/>
          <w:szCs w:val="20"/>
          <w:lang w:val="en-US"/>
        </w:rPr>
        <w:t>e</w:t>
      </w:r>
      <w:r w:rsidRPr="00217EC9">
        <w:rPr>
          <w:rFonts w:eastAsia="Times New Roman"/>
          <w:color w:val="000000" w:themeColor="text1"/>
          <w:sz w:val="20"/>
          <w:szCs w:val="20"/>
        </w:rPr>
        <w:t xml:space="preserve"> 1. </w:t>
      </w:r>
      <w:r w:rsidR="00664F24" w:rsidRPr="00217EC9">
        <w:rPr>
          <w:rFonts w:eastAsia="Times New Roman"/>
          <w:color w:val="000000" w:themeColor="text1"/>
          <w:sz w:val="20"/>
          <w:szCs w:val="20"/>
          <w:lang w:val="en-US"/>
        </w:rPr>
        <w:t xml:space="preserve">TITAN </w:t>
      </w:r>
      <w:r w:rsidR="007D5FFD" w:rsidRPr="00217EC9">
        <w:rPr>
          <w:rFonts w:eastAsia="Times New Roman"/>
          <w:color w:val="000000" w:themeColor="text1"/>
          <w:sz w:val="20"/>
          <w:szCs w:val="20"/>
          <w:lang w:val="en-US"/>
        </w:rPr>
        <w:t xml:space="preserve">analysis results of </w:t>
      </w:r>
      <w:r w:rsidR="0072113E" w:rsidRPr="00217EC9">
        <w:rPr>
          <w:rFonts w:eastAsia="Times New Roman"/>
          <w:color w:val="000000" w:themeColor="text1"/>
          <w:sz w:val="20"/>
          <w:szCs w:val="20"/>
          <w:lang w:val="en-US"/>
        </w:rPr>
        <w:t xml:space="preserve">the </w:t>
      </w:r>
      <w:r w:rsidR="007D5FFD" w:rsidRPr="00217EC9">
        <w:rPr>
          <w:rFonts w:eastAsia="Times New Roman"/>
          <w:color w:val="000000" w:themeColor="text1"/>
          <w:sz w:val="20"/>
          <w:szCs w:val="20"/>
          <w:lang w:val="en-US"/>
        </w:rPr>
        <w:t xml:space="preserve">frequency and abundance of the benthic macroinvertebrates (exotic and native) in the reservoirs in relation to water volume gradient. </w:t>
      </w:r>
    </w:p>
    <w:p w14:paraId="3C02A861" w14:textId="77777777" w:rsidR="00664F24" w:rsidRPr="00217EC9" w:rsidRDefault="00664F24" w:rsidP="00F67D11">
      <w:pPr>
        <w:spacing w:line="240" w:lineRule="auto"/>
        <w:jc w:val="center"/>
        <w:rPr>
          <w:rFonts w:eastAsiaTheme="minorEastAsia"/>
          <w:color w:val="000000" w:themeColor="text1"/>
          <w:sz w:val="20"/>
          <w:szCs w:val="20"/>
          <w:lang w:eastAsia="zh-CN"/>
        </w:rPr>
      </w:pPr>
    </w:p>
    <w:p w14:paraId="1F46151A" w14:textId="427B2A4A" w:rsidR="007D5FFD" w:rsidRPr="00217EC9" w:rsidRDefault="007D5FFD" w:rsidP="007D5FFD">
      <w:pPr>
        <w:spacing w:line="240" w:lineRule="auto"/>
        <w:jc w:val="both"/>
        <w:rPr>
          <w:rFonts w:eastAsiaTheme="minorEastAsia"/>
          <w:color w:val="000000" w:themeColor="text1"/>
          <w:sz w:val="20"/>
          <w:szCs w:val="20"/>
          <w:lang w:eastAsia="zh-CN"/>
        </w:rPr>
      </w:pPr>
      <w:r w:rsidRPr="0087665F">
        <w:rPr>
          <w:rFonts w:eastAsia="Times New Roman"/>
          <w:color w:val="000000" w:themeColor="text1"/>
          <w:sz w:val="20"/>
          <w:szCs w:val="20"/>
          <w:lang w:val="en-US"/>
        </w:rPr>
        <w:tab/>
      </w:r>
      <w:r w:rsidR="0072113E" w:rsidRPr="00217EC9">
        <w:rPr>
          <w:rFonts w:eastAsia="Times New Roman"/>
          <w:color w:val="000000" w:themeColor="text1"/>
          <w:sz w:val="20"/>
          <w:szCs w:val="20"/>
          <w:lang w:val="en-US"/>
        </w:rPr>
        <w:t>The r</w:t>
      </w:r>
      <w:r w:rsidRPr="00217EC9">
        <w:rPr>
          <w:rFonts w:eastAsia="Times New Roman"/>
          <w:color w:val="000000" w:themeColor="text1"/>
          <w:sz w:val="20"/>
          <w:szCs w:val="20"/>
          <w:lang w:val="en-US"/>
        </w:rPr>
        <w:t xml:space="preserve">eservoirs </w:t>
      </w:r>
      <w:r w:rsidR="0072113E" w:rsidRPr="00217EC9">
        <w:rPr>
          <w:rFonts w:eastAsia="Times New Roman"/>
          <w:color w:val="000000" w:themeColor="text1"/>
          <w:sz w:val="20"/>
          <w:szCs w:val="20"/>
          <w:lang w:val="en-US"/>
        </w:rPr>
        <w:t xml:space="preserve">in </w:t>
      </w:r>
      <w:r w:rsidRPr="00217EC9">
        <w:rPr>
          <w:rFonts w:eastAsia="Times New Roman"/>
          <w:color w:val="000000" w:themeColor="text1"/>
          <w:sz w:val="20"/>
          <w:szCs w:val="20"/>
          <w:lang w:val="en-US"/>
        </w:rPr>
        <w:t>this study ha</w:t>
      </w:r>
      <w:r w:rsidR="0072113E" w:rsidRPr="00217EC9">
        <w:rPr>
          <w:rFonts w:eastAsia="Times New Roman"/>
          <w:color w:val="000000" w:themeColor="text1"/>
          <w:sz w:val="20"/>
          <w:szCs w:val="20"/>
          <w:lang w:val="en-US"/>
        </w:rPr>
        <w:t xml:space="preserve">ve a history of </w:t>
      </w:r>
      <w:r w:rsidRPr="00217EC9">
        <w:rPr>
          <w:rFonts w:eastAsia="Times New Roman"/>
          <w:color w:val="000000" w:themeColor="text1"/>
          <w:sz w:val="20"/>
          <w:szCs w:val="20"/>
          <w:lang w:val="en-US"/>
        </w:rPr>
        <w:t>environmental impact (</w:t>
      </w:r>
      <w:r w:rsidRPr="00217EC9">
        <w:rPr>
          <w:rFonts w:eastAsiaTheme="minorEastAsia"/>
          <w:color w:val="000000" w:themeColor="text1"/>
          <w:sz w:val="20"/>
          <w:szCs w:val="20"/>
          <w:lang w:val="en-US" w:eastAsia="zh-CN"/>
        </w:rPr>
        <w:t>Paiva</w:t>
      </w:r>
      <w:r w:rsidR="00925DDF">
        <w:rPr>
          <w:rFonts w:eastAsiaTheme="minorEastAsia"/>
          <w:color w:val="000000" w:themeColor="text1"/>
          <w:sz w:val="20"/>
          <w:szCs w:val="20"/>
          <w:lang w:val="en-US" w:eastAsia="zh-CN"/>
        </w:rPr>
        <w:t xml:space="preserve"> et al</w:t>
      </w:r>
      <w:r w:rsidRPr="00217EC9">
        <w:rPr>
          <w:rFonts w:eastAsiaTheme="minorEastAsia"/>
          <w:color w:val="000000" w:themeColor="text1"/>
          <w:sz w:val="20"/>
          <w:szCs w:val="20"/>
          <w:lang w:val="en-US" w:eastAsia="zh-CN"/>
        </w:rPr>
        <w:t xml:space="preserve">., 2023), and when </w:t>
      </w:r>
      <w:r w:rsidR="005F340B" w:rsidRPr="00217EC9">
        <w:rPr>
          <w:rFonts w:eastAsiaTheme="minorEastAsia"/>
          <w:color w:val="000000" w:themeColor="text1"/>
          <w:sz w:val="20"/>
          <w:szCs w:val="20"/>
          <w:lang w:val="en-US" w:eastAsia="zh-CN"/>
        </w:rPr>
        <w:t xml:space="preserve">in </w:t>
      </w:r>
      <w:r w:rsidRPr="00217EC9">
        <w:rPr>
          <w:rFonts w:eastAsiaTheme="minorEastAsia"/>
          <w:color w:val="000000" w:themeColor="text1"/>
          <w:sz w:val="20"/>
          <w:szCs w:val="20"/>
          <w:lang w:val="en-US" w:eastAsia="zh-CN"/>
        </w:rPr>
        <w:t>situation</w:t>
      </w:r>
      <w:r w:rsidR="0072113E" w:rsidRPr="00217EC9">
        <w:rPr>
          <w:rFonts w:eastAsiaTheme="minorEastAsia"/>
          <w:color w:val="000000" w:themeColor="text1"/>
          <w:sz w:val="20"/>
          <w:szCs w:val="20"/>
          <w:lang w:val="en-US" w:eastAsia="zh-CN"/>
        </w:rPr>
        <w:t>s</w:t>
      </w:r>
      <w:r w:rsidRPr="00217EC9">
        <w:rPr>
          <w:rFonts w:eastAsiaTheme="minorEastAsia"/>
          <w:color w:val="000000" w:themeColor="text1"/>
          <w:sz w:val="20"/>
          <w:szCs w:val="20"/>
          <w:lang w:val="en-US" w:eastAsia="zh-CN"/>
        </w:rPr>
        <w:t xml:space="preserve"> of minimum water volume and dead volume</w:t>
      </w:r>
      <w:r w:rsidR="0072113E" w:rsidRPr="00217EC9">
        <w:rPr>
          <w:rFonts w:eastAsiaTheme="minorEastAsia"/>
          <w:color w:val="000000" w:themeColor="text1"/>
          <w:sz w:val="20"/>
          <w:szCs w:val="20"/>
          <w:lang w:val="en-US" w:eastAsia="zh-CN"/>
        </w:rPr>
        <w:t xml:space="preserve">, </w:t>
      </w:r>
      <w:r w:rsidR="005F340B" w:rsidRPr="00217EC9">
        <w:rPr>
          <w:rFonts w:eastAsiaTheme="minorEastAsia"/>
          <w:color w:val="000000" w:themeColor="text1"/>
          <w:sz w:val="20"/>
          <w:szCs w:val="20"/>
          <w:lang w:val="en-US" w:eastAsia="zh-CN"/>
        </w:rPr>
        <w:t xml:space="preserve">the </w:t>
      </w:r>
      <w:r w:rsidRPr="00217EC9">
        <w:rPr>
          <w:rFonts w:eastAsiaTheme="minorEastAsia"/>
          <w:color w:val="000000" w:themeColor="text1"/>
          <w:sz w:val="20"/>
          <w:szCs w:val="20"/>
          <w:lang w:val="en-US" w:eastAsia="zh-CN"/>
        </w:rPr>
        <w:t xml:space="preserve">environmental quality </w:t>
      </w:r>
      <w:r w:rsidR="005F340B" w:rsidRPr="00217EC9">
        <w:rPr>
          <w:rFonts w:eastAsiaTheme="minorEastAsia"/>
          <w:color w:val="000000" w:themeColor="text1"/>
          <w:sz w:val="20"/>
          <w:szCs w:val="20"/>
          <w:lang w:val="en-US" w:eastAsia="zh-CN"/>
        </w:rPr>
        <w:t xml:space="preserve">of this ecosystems declines even further </w:t>
      </w:r>
      <w:r w:rsidRPr="00217EC9">
        <w:rPr>
          <w:rFonts w:eastAsiaTheme="minorEastAsia"/>
          <w:color w:val="000000" w:themeColor="text1"/>
          <w:sz w:val="20"/>
          <w:szCs w:val="20"/>
          <w:lang w:val="en-US" w:eastAsia="zh-CN"/>
        </w:rPr>
        <w:t>(Melo et al., 2022). In this s</w:t>
      </w:r>
      <w:r w:rsidR="005F340B" w:rsidRPr="00217EC9">
        <w:rPr>
          <w:rFonts w:eastAsiaTheme="minorEastAsia"/>
          <w:color w:val="000000" w:themeColor="text1"/>
          <w:sz w:val="20"/>
          <w:szCs w:val="20"/>
          <w:lang w:val="en-US" w:eastAsia="zh-CN"/>
        </w:rPr>
        <w:t>e</w:t>
      </w:r>
      <w:r w:rsidRPr="00217EC9">
        <w:rPr>
          <w:rFonts w:eastAsiaTheme="minorEastAsia"/>
          <w:color w:val="000000" w:themeColor="text1"/>
          <w:sz w:val="20"/>
          <w:szCs w:val="20"/>
          <w:lang w:val="en-US" w:eastAsia="zh-CN"/>
        </w:rPr>
        <w:t>n</w:t>
      </w:r>
      <w:r w:rsidR="005F340B" w:rsidRPr="00217EC9">
        <w:rPr>
          <w:rFonts w:eastAsiaTheme="minorEastAsia"/>
          <w:color w:val="000000" w:themeColor="text1"/>
          <w:sz w:val="20"/>
          <w:szCs w:val="20"/>
          <w:lang w:val="en-US" w:eastAsia="zh-CN"/>
        </w:rPr>
        <w:t>se</w:t>
      </w:r>
      <w:r w:rsidRPr="00217EC9">
        <w:rPr>
          <w:rFonts w:eastAsiaTheme="minorEastAsia"/>
          <w:color w:val="000000" w:themeColor="text1"/>
          <w:sz w:val="20"/>
          <w:szCs w:val="20"/>
          <w:lang w:val="en-US" w:eastAsia="zh-CN"/>
        </w:rPr>
        <w:t xml:space="preserve">, the high </w:t>
      </w:r>
      <w:r w:rsidR="000A2656" w:rsidRPr="00217EC9">
        <w:rPr>
          <w:rFonts w:eastAsiaTheme="minorEastAsia"/>
          <w:color w:val="000000" w:themeColor="text1"/>
          <w:sz w:val="20"/>
          <w:szCs w:val="20"/>
          <w:lang w:val="en-US" w:eastAsia="zh-CN"/>
        </w:rPr>
        <w:t xml:space="preserve">abundance of </w:t>
      </w:r>
      <w:r w:rsidRPr="00217EC9">
        <w:rPr>
          <w:rFonts w:eastAsiaTheme="minorEastAsia"/>
          <w:color w:val="000000" w:themeColor="text1"/>
          <w:sz w:val="20"/>
          <w:szCs w:val="20"/>
          <w:lang w:val="en-US" w:eastAsia="zh-CN"/>
        </w:rPr>
        <w:t xml:space="preserve">exotic species, as well as </w:t>
      </w:r>
      <w:r w:rsidR="000A2656" w:rsidRPr="00217EC9">
        <w:rPr>
          <w:rFonts w:eastAsiaTheme="minorEastAsia"/>
          <w:color w:val="000000" w:themeColor="text1"/>
          <w:sz w:val="20"/>
          <w:szCs w:val="20"/>
          <w:lang w:val="en-US" w:eastAsia="zh-CN"/>
        </w:rPr>
        <w:t>their</w:t>
      </w:r>
      <w:r w:rsidR="005F340B" w:rsidRPr="00217EC9">
        <w:rPr>
          <w:rFonts w:eastAsiaTheme="minorEastAsia"/>
          <w:color w:val="000000" w:themeColor="text1"/>
          <w:sz w:val="20"/>
          <w:szCs w:val="20"/>
          <w:lang w:val="en-US" w:eastAsia="zh-CN"/>
        </w:rPr>
        <w:t xml:space="preserve"> </w:t>
      </w:r>
      <w:r w:rsidRPr="00217EC9">
        <w:rPr>
          <w:rFonts w:eastAsiaTheme="minorEastAsia"/>
          <w:color w:val="000000" w:themeColor="text1"/>
          <w:sz w:val="20"/>
          <w:szCs w:val="20"/>
          <w:lang w:val="en-US" w:eastAsia="zh-CN"/>
        </w:rPr>
        <w:t>per</w:t>
      </w:r>
      <w:r w:rsidR="000A2656" w:rsidRPr="00217EC9">
        <w:rPr>
          <w:rFonts w:eastAsiaTheme="minorEastAsia"/>
          <w:color w:val="000000" w:themeColor="text1"/>
          <w:sz w:val="20"/>
          <w:szCs w:val="20"/>
          <w:lang w:val="en-US" w:eastAsia="zh-CN"/>
        </w:rPr>
        <w:t>sistence</w:t>
      </w:r>
      <w:r w:rsidRPr="00217EC9">
        <w:rPr>
          <w:rFonts w:eastAsiaTheme="minorEastAsia"/>
          <w:color w:val="000000" w:themeColor="text1"/>
          <w:sz w:val="20"/>
          <w:szCs w:val="20"/>
          <w:lang w:val="en-US" w:eastAsia="zh-CN"/>
        </w:rPr>
        <w:t xml:space="preserve"> </w:t>
      </w:r>
      <w:r w:rsidR="005F340B" w:rsidRPr="00217EC9">
        <w:rPr>
          <w:rFonts w:eastAsiaTheme="minorEastAsia"/>
          <w:color w:val="000000" w:themeColor="text1"/>
          <w:sz w:val="20"/>
          <w:szCs w:val="20"/>
          <w:lang w:val="en-US" w:eastAsia="zh-CN"/>
        </w:rPr>
        <w:t>regardless</w:t>
      </w:r>
      <w:r w:rsidRPr="00217EC9">
        <w:rPr>
          <w:rFonts w:eastAsiaTheme="minorEastAsia"/>
          <w:color w:val="000000" w:themeColor="text1"/>
          <w:sz w:val="20"/>
          <w:szCs w:val="20"/>
          <w:lang w:val="en-US" w:eastAsia="zh-CN"/>
        </w:rPr>
        <w:t xml:space="preserve"> of </w:t>
      </w:r>
      <w:r w:rsidR="005F340B" w:rsidRPr="00217EC9">
        <w:rPr>
          <w:rFonts w:eastAsiaTheme="minorEastAsia"/>
          <w:color w:val="000000" w:themeColor="text1"/>
          <w:sz w:val="20"/>
          <w:szCs w:val="20"/>
          <w:lang w:val="en-US" w:eastAsia="zh-CN"/>
        </w:rPr>
        <w:t xml:space="preserve">the </w:t>
      </w:r>
      <w:r w:rsidRPr="00217EC9">
        <w:rPr>
          <w:rFonts w:eastAsiaTheme="minorEastAsia"/>
          <w:color w:val="000000" w:themeColor="text1"/>
          <w:sz w:val="20"/>
          <w:szCs w:val="20"/>
          <w:lang w:val="en-US" w:eastAsia="zh-CN"/>
        </w:rPr>
        <w:t>water volume level is justified</w:t>
      </w:r>
      <w:r w:rsidR="005F340B" w:rsidRPr="00217EC9">
        <w:rPr>
          <w:rFonts w:eastAsiaTheme="minorEastAsia"/>
          <w:color w:val="000000" w:themeColor="text1"/>
          <w:sz w:val="20"/>
          <w:szCs w:val="20"/>
          <w:lang w:val="en-US" w:eastAsia="zh-CN"/>
        </w:rPr>
        <w:t>.</w:t>
      </w:r>
      <w:r w:rsidRPr="00217EC9">
        <w:rPr>
          <w:rFonts w:eastAsiaTheme="minorEastAsia"/>
          <w:color w:val="000000" w:themeColor="text1"/>
          <w:sz w:val="20"/>
          <w:szCs w:val="20"/>
          <w:lang w:val="en-US" w:eastAsia="zh-CN"/>
        </w:rPr>
        <w:t xml:space="preserve"> </w:t>
      </w:r>
      <w:r w:rsidR="005F340B" w:rsidRPr="00217EC9">
        <w:rPr>
          <w:rFonts w:eastAsiaTheme="minorEastAsia"/>
          <w:color w:val="000000" w:themeColor="text1"/>
          <w:sz w:val="20"/>
          <w:szCs w:val="20"/>
          <w:lang w:val="en-US" w:eastAsia="zh-CN"/>
        </w:rPr>
        <w:t>S</w:t>
      </w:r>
      <w:r w:rsidRPr="00217EC9">
        <w:rPr>
          <w:rFonts w:eastAsiaTheme="minorEastAsia"/>
          <w:color w:val="000000" w:themeColor="text1"/>
          <w:sz w:val="20"/>
          <w:szCs w:val="20"/>
          <w:lang w:val="en-US" w:eastAsia="zh-CN"/>
        </w:rPr>
        <w:t xml:space="preserve">evere environmental conditions associated with different water volume level </w:t>
      </w:r>
      <w:r w:rsidR="002E5E8C" w:rsidRPr="00217EC9">
        <w:rPr>
          <w:rFonts w:eastAsiaTheme="minorEastAsia"/>
          <w:color w:val="000000" w:themeColor="text1"/>
          <w:sz w:val="20"/>
          <w:szCs w:val="20"/>
          <w:lang w:val="en-US" w:eastAsia="zh-CN"/>
        </w:rPr>
        <w:t>favo</w:t>
      </w:r>
      <w:r w:rsidR="000A2656" w:rsidRPr="00217EC9">
        <w:rPr>
          <w:rFonts w:eastAsiaTheme="minorEastAsia"/>
          <w:color w:val="000000" w:themeColor="text1"/>
          <w:sz w:val="20"/>
          <w:szCs w:val="20"/>
          <w:lang w:val="en-US" w:eastAsia="zh-CN"/>
        </w:rPr>
        <w:t>u</w:t>
      </w:r>
      <w:r w:rsidR="002E5E8C" w:rsidRPr="00217EC9">
        <w:rPr>
          <w:rFonts w:eastAsiaTheme="minorEastAsia"/>
          <w:color w:val="000000" w:themeColor="text1"/>
          <w:sz w:val="20"/>
          <w:szCs w:val="20"/>
          <w:lang w:val="en-US" w:eastAsia="zh-CN"/>
        </w:rPr>
        <w:t xml:space="preserve">r </w:t>
      </w:r>
      <w:r w:rsidR="000A2656" w:rsidRPr="00217EC9">
        <w:rPr>
          <w:rFonts w:eastAsiaTheme="minorEastAsia"/>
          <w:color w:val="000000" w:themeColor="text1"/>
          <w:sz w:val="20"/>
          <w:szCs w:val="20"/>
          <w:lang w:val="en-US" w:eastAsia="zh-CN"/>
        </w:rPr>
        <w:t xml:space="preserve">the </w:t>
      </w:r>
      <w:r w:rsidR="002E5E8C" w:rsidRPr="00217EC9">
        <w:rPr>
          <w:rFonts w:eastAsiaTheme="minorEastAsia"/>
          <w:color w:val="000000" w:themeColor="text1"/>
          <w:sz w:val="20"/>
          <w:szCs w:val="20"/>
          <w:lang w:val="en-US" w:eastAsia="zh-CN"/>
        </w:rPr>
        <w:t>hi</w:t>
      </w:r>
      <w:r w:rsidR="005F340B" w:rsidRPr="00217EC9">
        <w:rPr>
          <w:rFonts w:eastAsiaTheme="minorEastAsia"/>
          <w:color w:val="000000" w:themeColor="text1"/>
          <w:sz w:val="20"/>
          <w:szCs w:val="20"/>
          <w:lang w:val="en-US" w:eastAsia="zh-CN"/>
        </w:rPr>
        <w:t>g</w:t>
      </w:r>
      <w:r w:rsidR="002E5E8C" w:rsidRPr="00217EC9">
        <w:rPr>
          <w:rFonts w:eastAsiaTheme="minorEastAsia"/>
          <w:color w:val="000000" w:themeColor="text1"/>
          <w:sz w:val="20"/>
          <w:szCs w:val="20"/>
          <w:lang w:val="en-US" w:eastAsia="zh-CN"/>
        </w:rPr>
        <w:t xml:space="preserve">h fecundity, density and dispersion </w:t>
      </w:r>
      <w:r w:rsidR="005F340B" w:rsidRPr="00217EC9">
        <w:rPr>
          <w:rFonts w:eastAsiaTheme="minorEastAsia"/>
          <w:color w:val="000000" w:themeColor="text1"/>
          <w:sz w:val="20"/>
          <w:szCs w:val="20"/>
          <w:lang w:val="en-US" w:eastAsia="zh-CN"/>
        </w:rPr>
        <w:t>rate</w:t>
      </w:r>
      <w:r w:rsidR="000A2656" w:rsidRPr="00217EC9">
        <w:rPr>
          <w:rFonts w:eastAsiaTheme="minorEastAsia"/>
          <w:color w:val="000000" w:themeColor="text1"/>
          <w:sz w:val="20"/>
          <w:szCs w:val="20"/>
          <w:lang w:val="en-US" w:eastAsia="zh-CN"/>
        </w:rPr>
        <w:t>s</w:t>
      </w:r>
      <w:r w:rsidR="005F340B" w:rsidRPr="00217EC9">
        <w:rPr>
          <w:rFonts w:eastAsiaTheme="minorEastAsia"/>
          <w:color w:val="000000" w:themeColor="text1"/>
          <w:sz w:val="20"/>
          <w:szCs w:val="20"/>
          <w:lang w:val="en-US" w:eastAsia="zh-CN"/>
        </w:rPr>
        <w:t xml:space="preserve"> </w:t>
      </w:r>
      <w:r w:rsidR="002E5E8C" w:rsidRPr="00217EC9">
        <w:rPr>
          <w:rFonts w:eastAsiaTheme="minorEastAsia"/>
          <w:color w:val="000000" w:themeColor="text1"/>
          <w:sz w:val="20"/>
          <w:szCs w:val="20"/>
          <w:lang w:val="en-US" w:eastAsia="zh-CN"/>
        </w:rPr>
        <w:t xml:space="preserve">of this species </w:t>
      </w:r>
      <w:r w:rsidR="002E5E8C" w:rsidRPr="00217EC9">
        <w:rPr>
          <w:color w:val="000000" w:themeColor="text1"/>
          <w:sz w:val="20"/>
          <w:szCs w:val="20"/>
        </w:rPr>
        <w:t>(Paiva et al., 2018)</w:t>
      </w:r>
      <w:r w:rsidR="002E5E8C" w:rsidRPr="00217EC9">
        <w:rPr>
          <w:color w:val="000000" w:themeColor="text1"/>
          <w:sz w:val="20"/>
          <w:szCs w:val="20"/>
          <w:lang w:val="en-US"/>
        </w:rPr>
        <w:t xml:space="preserve">. However, as </w:t>
      </w:r>
      <w:r w:rsidR="000A2656" w:rsidRPr="00217EC9">
        <w:rPr>
          <w:color w:val="000000" w:themeColor="text1"/>
          <w:sz w:val="20"/>
          <w:szCs w:val="20"/>
          <w:lang w:val="en-US"/>
        </w:rPr>
        <w:t xml:space="preserve">has also </w:t>
      </w:r>
      <w:r w:rsidR="002E5E8C" w:rsidRPr="00217EC9">
        <w:rPr>
          <w:color w:val="000000" w:themeColor="text1"/>
          <w:sz w:val="20"/>
          <w:szCs w:val="20"/>
          <w:lang w:val="en-US"/>
        </w:rPr>
        <w:t>observed</w:t>
      </w:r>
      <w:r w:rsidR="000A2656" w:rsidRPr="00217EC9">
        <w:rPr>
          <w:color w:val="000000" w:themeColor="text1"/>
          <w:sz w:val="20"/>
          <w:szCs w:val="20"/>
          <w:lang w:val="en-US"/>
        </w:rPr>
        <w:t>,</w:t>
      </w:r>
      <w:r w:rsidR="002E5E8C" w:rsidRPr="00217EC9">
        <w:rPr>
          <w:color w:val="000000" w:themeColor="text1"/>
          <w:sz w:val="20"/>
          <w:szCs w:val="20"/>
          <w:lang w:val="en-US"/>
        </w:rPr>
        <w:t xml:space="preserve"> some native organisms </w:t>
      </w:r>
      <w:r w:rsidR="000A2656" w:rsidRPr="00217EC9">
        <w:rPr>
          <w:color w:val="000000" w:themeColor="text1"/>
          <w:sz w:val="20"/>
          <w:szCs w:val="20"/>
          <w:lang w:val="en-US"/>
        </w:rPr>
        <w:t xml:space="preserve">can withstand </w:t>
      </w:r>
      <w:r w:rsidR="002E5E8C" w:rsidRPr="00217EC9">
        <w:rPr>
          <w:color w:val="000000" w:themeColor="text1"/>
          <w:sz w:val="20"/>
          <w:szCs w:val="20"/>
          <w:lang w:val="en-US"/>
        </w:rPr>
        <w:t>low water volume level</w:t>
      </w:r>
      <w:r w:rsidR="001451F1" w:rsidRPr="00217EC9">
        <w:rPr>
          <w:color w:val="000000" w:themeColor="text1"/>
          <w:sz w:val="20"/>
          <w:szCs w:val="20"/>
          <w:lang w:val="en-US"/>
        </w:rPr>
        <w:t>s</w:t>
      </w:r>
      <w:r w:rsidR="000A2656" w:rsidRPr="00217EC9">
        <w:rPr>
          <w:color w:val="000000" w:themeColor="text1"/>
          <w:sz w:val="20"/>
          <w:szCs w:val="20"/>
          <w:lang w:val="en-US"/>
        </w:rPr>
        <w:t xml:space="preserve"> because</w:t>
      </w:r>
      <w:r w:rsidR="002E5E8C" w:rsidRPr="00217EC9">
        <w:rPr>
          <w:color w:val="000000" w:themeColor="text1"/>
          <w:sz w:val="20"/>
          <w:szCs w:val="20"/>
          <w:lang w:val="en-US"/>
        </w:rPr>
        <w:t xml:space="preserve"> </w:t>
      </w:r>
      <w:r w:rsidR="000A2656" w:rsidRPr="00217EC9">
        <w:rPr>
          <w:color w:val="000000" w:themeColor="text1"/>
          <w:sz w:val="20"/>
          <w:szCs w:val="20"/>
          <w:lang w:val="en-US"/>
        </w:rPr>
        <w:t xml:space="preserve">these </w:t>
      </w:r>
      <w:r w:rsidR="002E5E8C" w:rsidRPr="00217EC9">
        <w:rPr>
          <w:color w:val="000000" w:themeColor="text1"/>
          <w:sz w:val="20"/>
          <w:szCs w:val="20"/>
          <w:lang w:val="en-US"/>
        </w:rPr>
        <w:t xml:space="preserve">organisms have </w:t>
      </w:r>
      <w:r w:rsidR="000A2656" w:rsidRPr="00217EC9">
        <w:rPr>
          <w:color w:val="000000" w:themeColor="text1"/>
          <w:sz w:val="20"/>
          <w:szCs w:val="20"/>
          <w:lang w:val="en-US"/>
        </w:rPr>
        <w:t xml:space="preserve">the </w:t>
      </w:r>
      <w:r w:rsidR="002E5E8C" w:rsidRPr="00217EC9">
        <w:rPr>
          <w:color w:val="000000" w:themeColor="text1"/>
          <w:sz w:val="20"/>
          <w:szCs w:val="20"/>
          <w:lang w:val="en-US"/>
        </w:rPr>
        <w:t xml:space="preserve">potential </w:t>
      </w:r>
      <w:r w:rsidR="000A2656" w:rsidRPr="00217EC9">
        <w:rPr>
          <w:color w:val="000000" w:themeColor="text1"/>
          <w:sz w:val="20"/>
          <w:szCs w:val="20"/>
          <w:lang w:val="en-US"/>
        </w:rPr>
        <w:t>to</w:t>
      </w:r>
      <w:r w:rsidR="002E5E8C" w:rsidRPr="00217EC9">
        <w:rPr>
          <w:color w:val="000000" w:themeColor="text1"/>
          <w:sz w:val="20"/>
          <w:szCs w:val="20"/>
          <w:lang w:val="en-US"/>
        </w:rPr>
        <w:t xml:space="preserve"> </w:t>
      </w:r>
      <w:r w:rsidR="000A2656" w:rsidRPr="00217EC9">
        <w:rPr>
          <w:color w:val="000000" w:themeColor="text1"/>
          <w:sz w:val="20"/>
          <w:szCs w:val="20"/>
          <w:lang w:val="en-US"/>
        </w:rPr>
        <w:t>coloni</w:t>
      </w:r>
      <w:r w:rsidR="001451F1" w:rsidRPr="00217EC9">
        <w:rPr>
          <w:color w:val="000000" w:themeColor="text1"/>
          <w:sz w:val="20"/>
          <w:szCs w:val="20"/>
          <w:lang w:val="en-US"/>
        </w:rPr>
        <w:t>z</w:t>
      </w:r>
      <w:r w:rsidR="000A2656" w:rsidRPr="00217EC9">
        <w:rPr>
          <w:color w:val="000000" w:themeColor="text1"/>
          <w:sz w:val="20"/>
          <w:szCs w:val="20"/>
          <w:lang w:val="en-US"/>
        </w:rPr>
        <w:t>e</w:t>
      </w:r>
      <w:r w:rsidR="002E5E8C" w:rsidRPr="00217EC9">
        <w:rPr>
          <w:color w:val="000000" w:themeColor="text1"/>
          <w:sz w:val="20"/>
          <w:szCs w:val="20"/>
          <w:lang w:val="en-US"/>
        </w:rPr>
        <w:t xml:space="preserve"> different habitat type</w:t>
      </w:r>
      <w:r w:rsidR="000A2656" w:rsidRPr="00217EC9">
        <w:rPr>
          <w:color w:val="000000" w:themeColor="text1"/>
          <w:sz w:val="20"/>
          <w:szCs w:val="20"/>
          <w:lang w:val="en-US"/>
        </w:rPr>
        <w:t>s</w:t>
      </w:r>
      <w:r w:rsidR="002E5E8C" w:rsidRPr="00217EC9">
        <w:rPr>
          <w:color w:val="000000" w:themeColor="text1"/>
          <w:sz w:val="20"/>
          <w:szCs w:val="20"/>
          <w:lang w:val="en-US"/>
        </w:rPr>
        <w:t>, includ</w:t>
      </w:r>
      <w:r w:rsidR="001451F1" w:rsidRPr="00217EC9">
        <w:rPr>
          <w:color w:val="000000" w:themeColor="text1"/>
          <w:sz w:val="20"/>
          <w:szCs w:val="20"/>
          <w:lang w:val="en-US"/>
        </w:rPr>
        <w:t>ing</w:t>
      </w:r>
      <w:r w:rsidR="002E5E8C" w:rsidRPr="00217EC9">
        <w:rPr>
          <w:color w:val="000000" w:themeColor="text1"/>
          <w:sz w:val="20"/>
          <w:szCs w:val="20"/>
          <w:lang w:val="en-US"/>
        </w:rPr>
        <w:t xml:space="preserve"> th</w:t>
      </w:r>
      <w:r w:rsidR="001451F1" w:rsidRPr="00217EC9">
        <w:rPr>
          <w:color w:val="000000" w:themeColor="text1"/>
          <w:sz w:val="20"/>
          <w:szCs w:val="20"/>
          <w:lang w:val="en-US"/>
        </w:rPr>
        <w:t>ose</w:t>
      </w:r>
      <w:r w:rsidR="002E5E8C" w:rsidRPr="00217EC9">
        <w:rPr>
          <w:color w:val="000000" w:themeColor="text1"/>
          <w:sz w:val="20"/>
          <w:szCs w:val="20"/>
          <w:lang w:val="en-US"/>
        </w:rPr>
        <w:t xml:space="preserve"> most impact</w:t>
      </w:r>
      <w:r w:rsidR="000A2656" w:rsidRPr="00217EC9">
        <w:rPr>
          <w:color w:val="000000" w:themeColor="text1"/>
          <w:sz w:val="20"/>
          <w:szCs w:val="20"/>
          <w:lang w:val="en-US"/>
        </w:rPr>
        <w:t>ed</w:t>
      </w:r>
      <w:r w:rsidR="001451F1" w:rsidRPr="00217EC9">
        <w:rPr>
          <w:color w:val="000000" w:themeColor="text1"/>
          <w:sz w:val="20"/>
          <w:szCs w:val="20"/>
          <w:lang w:val="en-US"/>
        </w:rPr>
        <w:t xml:space="preserve">, </w:t>
      </w:r>
      <w:r w:rsidR="000A2656" w:rsidRPr="00217EC9">
        <w:rPr>
          <w:color w:val="000000" w:themeColor="text1"/>
          <w:sz w:val="20"/>
          <w:szCs w:val="20"/>
          <w:lang w:val="en-US"/>
        </w:rPr>
        <w:t>as they are</w:t>
      </w:r>
      <w:r w:rsidR="00A36F2F" w:rsidRPr="00217EC9">
        <w:rPr>
          <w:color w:val="000000" w:themeColor="text1"/>
          <w:sz w:val="20"/>
          <w:szCs w:val="20"/>
          <w:lang w:val="en-US"/>
        </w:rPr>
        <w:t xml:space="preserve"> considered generalist species (</w:t>
      </w:r>
      <w:r w:rsidR="00A36F2F" w:rsidRPr="00217EC9">
        <w:rPr>
          <w:rFonts w:eastAsiaTheme="minorEastAsia"/>
          <w:color w:val="000000" w:themeColor="text1"/>
          <w:sz w:val="20"/>
          <w:szCs w:val="20"/>
          <w:lang w:eastAsia="zh-CN"/>
        </w:rPr>
        <w:t>V</w:t>
      </w:r>
      <w:r w:rsidR="00A36F2F" w:rsidRPr="00217EC9">
        <w:rPr>
          <w:rFonts w:eastAsia="TimesNewRomanPSMT"/>
          <w:color w:val="000000" w:themeColor="text1"/>
          <w:sz w:val="20"/>
          <w:szCs w:val="20"/>
        </w:rPr>
        <w:t xml:space="preserve">odopich </w:t>
      </w:r>
      <w:r w:rsidR="00A36F2F" w:rsidRPr="00217EC9">
        <w:rPr>
          <w:rFonts w:eastAsia="TimesNewRomanPSMT"/>
          <w:color w:val="000000" w:themeColor="text1"/>
          <w:sz w:val="20"/>
          <w:szCs w:val="20"/>
          <w:lang w:val="en-US"/>
        </w:rPr>
        <w:t>&amp;</w:t>
      </w:r>
      <w:r w:rsidR="00A36F2F" w:rsidRPr="00217EC9">
        <w:rPr>
          <w:rFonts w:eastAsia="TimesNewRomanPSMT"/>
          <w:color w:val="000000" w:themeColor="text1"/>
          <w:sz w:val="20"/>
          <w:szCs w:val="20"/>
        </w:rPr>
        <w:t xml:space="preserve"> </w:t>
      </w:r>
      <w:r w:rsidR="00A36F2F" w:rsidRPr="00217EC9">
        <w:rPr>
          <w:rFonts w:eastAsiaTheme="minorEastAsia"/>
          <w:color w:val="000000" w:themeColor="text1"/>
          <w:sz w:val="20"/>
          <w:szCs w:val="20"/>
          <w:lang w:eastAsia="zh-CN"/>
        </w:rPr>
        <w:t>C</w:t>
      </w:r>
      <w:r w:rsidR="00A36F2F" w:rsidRPr="00217EC9">
        <w:rPr>
          <w:rFonts w:eastAsia="TimesNewRomanPSMT"/>
          <w:color w:val="000000" w:themeColor="text1"/>
          <w:sz w:val="20"/>
          <w:szCs w:val="20"/>
        </w:rPr>
        <w:t>owell, 1984</w:t>
      </w:r>
      <w:r w:rsidR="00A36F2F" w:rsidRPr="00217EC9">
        <w:rPr>
          <w:rFonts w:eastAsia="TimesNewRomanPSMT"/>
          <w:color w:val="000000" w:themeColor="text1"/>
          <w:sz w:val="20"/>
          <w:szCs w:val="20"/>
          <w:lang w:val="en-US"/>
        </w:rPr>
        <w:t xml:space="preserve">; </w:t>
      </w:r>
      <w:r w:rsidR="00A36F2F" w:rsidRPr="00217EC9">
        <w:rPr>
          <w:color w:val="000000" w:themeColor="text1"/>
          <w:sz w:val="20"/>
          <w:szCs w:val="20"/>
        </w:rPr>
        <w:t xml:space="preserve">Higuti </w:t>
      </w:r>
      <w:r w:rsidR="00A36F2F" w:rsidRPr="00217EC9">
        <w:rPr>
          <w:color w:val="000000" w:themeColor="text1"/>
          <w:sz w:val="20"/>
          <w:szCs w:val="20"/>
          <w:lang w:val="en-US"/>
        </w:rPr>
        <w:t>&amp;</w:t>
      </w:r>
      <w:r w:rsidR="00A36F2F" w:rsidRPr="00217EC9">
        <w:rPr>
          <w:color w:val="000000" w:themeColor="text1"/>
          <w:sz w:val="20"/>
          <w:szCs w:val="20"/>
        </w:rPr>
        <w:t xml:space="preserve"> Takeda, 2002; Henriques-Oliveira et al., 2003).</w:t>
      </w:r>
    </w:p>
    <w:p w14:paraId="59A1EE79" w14:textId="55D695D7" w:rsidR="007D5FFD" w:rsidRDefault="001451F1" w:rsidP="007D5FFD">
      <w:pPr>
        <w:spacing w:line="240" w:lineRule="auto"/>
        <w:jc w:val="both"/>
        <w:rPr>
          <w:rFonts w:eastAsiaTheme="minorEastAsia"/>
          <w:color w:val="000000" w:themeColor="text1"/>
          <w:sz w:val="20"/>
          <w:szCs w:val="20"/>
          <w:lang w:val="en-US" w:eastAsia="zh-CN"/>
        </w:rPr>
      </w:pPr>
      <w:r w:rsidRPr="00217EC9">
        <w:rPr>
          <w:rFonts w:eastAsiaTheme="minorEastAsia"/>
          <w:color w:val="000000" w:themeColor="text1"/>
          <w:sz w:val="20"/>
          <w:szCs w:val="20"/>
          <w:lang w:eastAsia="zh-CN"/>
        </w:rPr>
        <w:tab/>
      </w:r>
      <w:r w:rsidRPr="00217EC9">
        <w:rPr>
          <w:rFonts w:eastAsiaTheme="minorEastAsia"/>
          <w:color w:val="000000" w:themeColor="text1"/>
          <w:sz w:val="20"/>
          <w:szCs w:val="20"/>
          <w:lang w:val="en-US" w:eastAsia="zh-CN"/>
        </w:rPr>
        <w:t xml:space="preserve">The presence of some native species only </w:t>
      </w:r>
      <w:r w:rsidR="00086CE8" w:rsidRPr="00217EC9">
        <w:rPr>
          <w:rFonts w:eastAsiaTheme="minorEastAsia"/>
          <w:color w:val="000000" w:themeColor="text1"/>
          <w:sz w:val="20"/>
          <w:szCs w:val="20"/>
          <w:lang w:val="en-US" w:eastAsia="zh-CN"/>
        </w:rPr>
        <w:t xml:space="preserve">at higher </w:t>
      </w:r>
      <w:r w:rsidRPr="00217EC9">
        <w:rPr>
          <w:rFonts w:eastAsiaTheme="minorEastAsia"/>
          <w:color w:val="000000" w:themeColor="text1"/>
          <w:sz w:val="20"/>
          <w:szCs w:val="20"/>
          <w:lang w:val="en-US" w:eastAsia="zh-CN"/>
        </w:rPr>
        <w:t>water volume indicate</w:t>
      </w:r>
      <w:r w:rsidR="00086CE8" w:rsidRPr="00217EC9">
        <w:rPr>
          <w:rFonts w:eastAsiaTheme="minorEastAsia"/>
          <w:color w:val="000000" w:themeColor="text1"/>
          <w:sz w:val="20"/>
          <w:szCs w:val="20"/>
          <w:lang w:val="en-US" w:eastAsia="zh-CN"/>
        </w:rPr>
        <w:t>s</w:t>
      </w:r>
      <w:r w:rsidRPr="00217EC9">
        <w:rPr>
          <w:rFonts w:eastAsiaTheme="minorEastAsia"/>
          <w:color w:val="000000" w:themeColor="text1"/>
          <w:sz w:val="20"/>
          <w:szCs w:val="20"/>
          <w:lang w:val="en-US" w:eastAsia="zh-CN"/>
        </w:rPr>
        <w:t xml:space="preserve"> th</w:t>
      </w:r>
      <w:r w:rsidR="00086CE8" w:rsidRPr="00217EC9">
        <w:rPr>
          <w:rFonts w:eastAsiaTheme="minorEastAsia"/>
          <w:color w:val="000000" w:themeColor="text1"/>
          <w:sz w:val="20"/>
          <w:szCs w:val="20"/>
          <w:lang w:val="en-US" w:eastAsia="zh-CN"/>
        </w:rPr>
        <w:t>ese</w:t>
      </w:r>
      <w:r w:rsidRPr="00217EC9">
        <w:rPr>
          <w:rFonts w:eastAsiaTheme="minorEastAsia"/>
          <w:color w:val="000000" w:themeColor="text1"/>
          <w:sz w:val="20"/>
          <w:szCs w:val="20"/>
          <w:lang w:val="en-US" w:eastAsia="zh-CN"/>
        </w:rPr>
        <w:t xml:space="preserve"> species are more sensi</w:t>
      </w:r>
      <w:r w:rsidR="00086CE8" w:rsidRPr="00217EC9">
        <w:rPr>
          <w:rFonts w:eastAsiaTheme="minorEastAsia"/>
          <w:color w:val="000000" w:themeColor="text1"/>
          <w:sz w:val="20"/>
          <w:szCs w:val="20"/>
          <w:lang w:val="en-US" w:eastAsia="zh-CN"/>
        </w:rPr>
        <w:t>tive</w:t>
      </w:r>
      <w:r w:rsidRPr="00217EC9">
        <w:rPr>
          <w:rFonts w:eastAsiaTheme="minorEastAsia"/>
          <w:color w:val="000000" w:themeColor="text1"/>
          <w:sz w:val="20"/>
          <w:szCs w:val="20"/>
          <w:lang w:val="en-US" w:eastAsia="zh-CN"/>
        </w:rPr>
        <w:t xml:space="preserve"> to </w:t>
      </w:r>
      <w:r w:rsidR="00086CE8" w:rsidRPr="00217EC9">
        <w:rPr>
          <w:rFonts w:eastAsiaTheme="minorEastAsia"/>
          <w:color w:val="000000" w:themeColor="text1"/>
          <w:sz w:val="20"/>
          <w:szCs w:val="20"/>
          <w:lang w:val="en-US" w:eastAsia="zh-CN"/>
        </w:rPr>
        <w:t>the water stress conditions caused by low volumes</w:t>
      </w:r>
      <w:r w:rsidR="00217EC9" w:rsidRPr="00217EC9">
        <w:rPr>
          <w:rFonts w:eastAsiaTheme="minorEastAsia"/>
          <w:color w:val="000000" w:themeColor="text1"/>
          <w:sz w:val="20"/>
          <w:szCs w:val="20"/>
          <w:lang w:val="en-US" w:eastAsia="zh-CN"/>
        </w:rPr>
        <w:t>,</w:t>
      </w:r>
      <w:r w:rsidR="00086CE8" w:rsidRPr="00217EC9">
        <w:rPr>
          <w:rFonts w:eastAsiaTheme="minorEastAsia"/>
          <w:color w:val="000000" w:themeColor="text1"/>
          <w:sz w:val="20"/>
          <w:szCs w:val="20"/>
          <w:lang w:val="en-US" w:eastAsia="zh-CN"/>
        </w:rPr>
        <w:t xml:space="preserve"> </w:t>
      </w:r>
      <w:r w:rsidR="00217EC9" w:rsidRPr="00217EC9">
        <w:rPr>
          <w:rFonts w:eastAsiaTheme="minorEastAsia"/>
          <w:color w:val="000000" w:themeColor="text1"/>
          <w:sz w:val="20"/>
          <w:szCs w:val="20"/>
          <w:lang w:val="en-US" w:eastAsia="zh-CN"/>
        </w:rPr>
        <w:t>as</w:t>
      </w:r>
      <w:r w:rsidR="00086CE8" w:rsidRPr="00217EC9">
        <w:rPr>
          <w:rFonts w:eastAsiaTheme="minorEastAsia"/>
          <w:color w:val="000000" w:themeColor="text1"/>
          <w:sz w:val="20"/>
          <w:szCs w:val="20"/>
          <w:lang w:val="en-US" w:eastAsia="zh-CN"/>
        </w:rPr>
        <w:t xml:space="preserve"> also observed by </w:t>
      </w:r>
      <w:r w:rsidR="00086CE8" w:rsidRPr="00217EC9">
        <w:rPr>
          <w:color w:val="000000" w:themeColor="text1"/>
          <w:sz w:val="20"/>
          <w:szCs w:val="20"/>
          <w:lang w:val="en-US" w:eastAsia="zh-CN"/>
        </w:rPr>
        <w:t xml:space="preserve">Melo </w:t>
      </w:r>
      <w:r w:rsidR="00086CE8" w:rsidRPr="00DF564A">
        <w:rPr>
          <w:color w:val="000000" w:themeColor="text1"/>
          <w:sz w:val="20"/>
          <w:szCs w:val="20"/>
          <w:lang w:val="en-US" w:eastAsia="zh-CN"/>
        </w:rPr>
        <w:t>et al.,</w:t>
      </w:r>
      <w:r w:rsidR="00086CE8" w:rsidRPr="00217EC9">
        <w:rPr>
          <w:color w:val="000000" w:themeColor="text1"/>
          <w:sz w:val="20"/>
          <w:szCs w:val="20"/>
          <w:lang w:val="en-US" w:eastAsia="zh-CN"/>
        </w:rPr>
        <w:t xml:space="preserve"> (2022). </w:t>
      </w:r>
      <w:r w:rsidR="00AD4B4F">
        <w:rPr>
          <w:color w:val="000000" w:themeColor="text1"/>
          <w:sz w:val="20"/>
          <w:szCs w:val="20"/>
          <w:lang w:val="en-US" w:eastAsia="zh-CN"/>
        </w:rPr>
        <w:t>T</w:t>
      </w:r>
      <w:r w:rsidR="00086CE8" w:rsidRPr="00217EC9">
        <w:rPr>
          <w:color w:val="000000" w:themeColor="text1"/>
          <w:sz w:val="20"/>
          <w:szCs w:val="20"/>
          <w:lang w:val="en-US" w:eastAsia="zh-CN"/>
        </w:rPr>
        <w:t>his study</w:t>
      </w:r>
      <w:r w:rsidR="00BC1129">
        <w:rPr>
          <w:color w:val="000000" w:themeColor="text1"/>
          <w:sz w:val="20"/>
          <w:szCs w:val="20"/>
          <w:lang w:val="en-US" w:eastAsia="zh-CN"/>
        </w:rPr>
        <w:t xml:space="preserve">, </w:t>
      </w:r>
      <w:r w:rsidR="00AD4B4F">
        <w:rPr>
          <w:color w:val="000000" w:themeColor="text1"/>
          <w:sz w:val="20"/>
          <w:szCs w:val="20"/>
          <w:lang w:val="en-US" w:eastAsia="zh-CN"/>
        </w:rPr>
        <w:t>showed</w:t>
      </w:r>
      <w:r w:rsidR="00217EC9">
        <w:rPr>
          <w:color w:val="000000" w:themeColor="text1"/>
          <w:sz w:val="20"/>
          <w:szCs w:val="20"/>
          <w:lang w:val="en-US" w:eastAsia="zh-CN"/>
        </w:rPr>
        <w:t xml:space="preserve"> that </w:t>
      </w:r>
      <w:r w:rsidR="00BC1129">
        <w:rPr>
          <w:color w:val="000000" w:themeColor="text1"/>
          <w:sz w:val="20"/>
          <w:szCs w:val="20"/>
          <w:lang w:val="en-US" w:eastAsia="zh-CN"/>
        </w:rPr>
        <w:t xml:space="preserve">as </w:t>
      </w:r>
      <w:r w:rsidR="00920FDB">
        <w:rPr>
          <w:color w:val="000000" w:themeColor="text1"/>
          <w:sz w:val="20"/>
          <w:szCs w:val="20"/>
          <w:lang w:val="en-US" w:eastAsia="zh-CN"/>
        </w:rPr>
        <w:t xml:space="preserve">the </w:t>
      </w:r>
      <w:r w:rsidR="00BC1129">
        <w:rPr>
          <w:color w:val="000000" w:themeColor="text1"/>
          <w:sz w:val="20"/>
          <w:szCs w:val="20"/>
          <w:lang w:val="en-US" w:eastAsia="zh-CN"/>
        </w:rPr>
        <w:t>volume decreases</w:t>
      </w:r>
      <w:r w:rsidR="00920FDB">
        <w:rPr>
          <w:color w:val="000000" w:themeColor="text1"/>
          <w:sz w:val="20"/>
          <w:szCs w:val="20"/>
          <w:lang w:val="en-US" w:eastAsia="zh-CN"/>
        </w:rPr>
        <w:t>,</w:t>
      </w:r>
      <w:r w:rsidR="00BC1129">
        <w:rPr>
          <w:color w:val="000000" w:themeColor="text1"/>
          <w:sz w:val="20"/>
          <w:szCs w:val="20"/>
          <w:lang w:val="en-US" w:eastAsia="zh-CN"/>
        </w:rPr>
        <w:t xml:space="preserve"> </w:t>
      </w:r>
      <w:r w:rsidR="00217EC9">
        <w:rPr>
          <w:color w:val="000000" w:themeColor="text1"/>
          <w:sz w:val="20"/>
          <w:szCs w:val="20"/>
          <w:lang w:val="en-US" w:eastAsia="zh-CN"/>
        </w:rPr>
        <w:t xml:space="preserve">the frequency and abundance of </w:t>
      </w:r>
      <w:r w:rsidR="00C60584">
        <w:rPr>
          <w:color w:val="000000" w:themeColor="text1"/>
          <w:sz w:val="20"/>
          <w:szCs w:val="20"/>
          <w:lang w:val="en-US" w:eastAsia="zh-CN"/>
        </w:rPr>
        <w:t xml:space="preserve">exotic </w:t>
      </w:r>
      <w:r w:rsidR="00217EC9">
        <w:rPr>
          <w:color w:val="000000" w:themeColor="text1"/>
          <w:sz w:val="20"/>
          <w:szCs w:val="20"/>
          <w:lang w:val="en-US" w:eastAsia="zh-CN"/>
        </w:rPr>
        <w:t>species</w:t>
      </w:r>
      <w:r w:rsidR="00920FDB">
        <w:rPr>
          <w:color w:val="000000" w:themeColor="text1"/>
          <w:sz w:val="20"/>
          <w:szCs w:val="20"/>
          <w:lang w:val="en-US" w:eastAsia="zh-CN"/>
        </w:rPr>
        <w:t xml:space="preserve"> </w:t>
      </w:r>
      <w:r w:rsidR="00C60584">
        <w:rPr>
          <w:color w:val="000000" w:themeColor="text1"/>
          <w:sz w:val="20"/>
          <w:szCs w:val="20"/>
          <w:lang w:val="en-US" w:eastAsia="zh-CN"/>
        </w:rPr>
        <w:t xml:space="preserve">remain while native species </w:t>
      </w:r>
      <w:r w:rsidR="00920FDB">
        <w:rPr>
          <w:color w:val="000000" w:themeColor="text1"/>
          <w:sz w:val="20"/>
          <w:szCs w:val="20"/>
          <w:lang w:val="en-US" w:eastAsia="zh-CN"/>
        </w:rPr>
        <w:t>decreases</w:t>
      </w:r>
      <w:r w:rsidR="00C60584">
        <w:rPr>
          <w:color w:val="000000" w:themeColor="text1"/>
          <w:sz w:val="20"/>
          <w:szCs w:val="20"/>
          <w:lang w:val="en-US" w:eastAsia="zh-CN"/>
        </w:rPr>
        <w:t xml:space="preserve">. </w:t>
      </w:r>
      <w:r w:rsidR="0011754C">
        <w:rPr>
          <w:color w:val="000000" w:themeColor="text1"/>
          <w:sz w:val="20"/>
          <w:szCs w:val="20"/>
          <w:lang w:val="en-US" w:eastAsia="zh-CN"/>
        </w:rPr>
        <w:t>S</w:t>
      </w:r>
      <w:r w:rsidR="00376F83">
        <w:rPr>
          <w:color w:val="000000" w:themeColor="text1"/>
          <w:sz w:val="20"/>
          <w:szCs w:val="20"/>
          <w:lang w:val="en-US" w:eastAsia="zh-CN"/>
        </w:rPr>
        <w:t>cenario</w:t>
      </w:r>
      <w:r w:rsidR="0011754C">
        <w:rPr>
          <w:color w:val="000000" w:themeColor="text1"/>
          <w:sz w:val="20"/>
          <w:szCs w:val="20"/>
          <w:lang w:val="en-US" w:eastAsia="zh-CN"/>
        </w:rPr>
        <w:t xml:space="preserve"> like this</w:t>
      </w:r>
      <w:r w:rsidR="00C60584">
        <w:rPr>
          <w:color w:val="000000" w:themeColor="text1"/>
          <w:sz w:val="20"/>
          <w:szCs w:val="20"/>
          <w:lang w:val="en-US" w:eastAsia="zh-CN"/>
        </w:rPr>
        <w:t xml:space="preserve"> </w:t>
      </w:r>
      <w:r w:rsidR="00BC1129">
        <w:rPr>
          <w:color w:val="000000" w:themeColor="text1"/>
          <w:sz w:val="20"/>
          <w:szCs w:val="20"/>
          <w:lang w:val="en-US" w:eastAsia="zh-CN"/>
        </w:rPr>
        <w:t xml:space="preserve">can </w:t>
      </w:r>
      <w:r w:rsidR="00217EC9">
        <w:rPr>
          <w:color w:val="000000" w:themeColor="text1"/>
          <w:sz w:val="20"/>
          <w:szCs w:val="20"/>
          <w:lang w:val="en-US" w:eastAsia="zh-CN"/>
        </w:rPr>
        <w:t xml:space="preserve">lead to </w:t>
      </w:r>
      <w:r w:rsidR="00BC1129">
        <w:rPr>
          <w:color w:val="000000" w:themeColor="text1"/>
          <w:sz w:val="20"/>
          <w:szCs w:val="20"/>
          <w:lang w:val="en-US" w:eastAsia="zh-CN"/>
        </w:rPr>
        <w:t>a loss of the</w:t>
      </w:r>
      <w:r w:rsidR="00217EC9">
        <w:rPr>
          <w:rFonts w:eastAsiaTheme="minorEastAsia"/>
          <w:color w:val="000000" w:themeColor="text1"/>
          <w:sz w:val="20"/>
          <w:szCs w:val="20"/>
          <w:lang w:val="en-US" w:eastAsia="zh-CN"/>
        </w:rPr>
        <w:t xml:space="preserve"> </w:t>
      </w:r>
      <w:r w:rsidR="00BC1129">
        <w:rPr>
          <w:rFonts w:eastAsiaTheme="minorEastAsia"/>
          <w:color w:val="000000" w:themeColor="text1"/>
          <w:sz w:val="20"/>
          <w:szCs w:val="20"/>
          <w:lang w:val="en-US" w:eastAsia="zh-CN"/>
        </w:rPr>
        <w:t xml:space="preserve">functions these </w:t>
      </w:r>
      <w:r w:rsidR="00C60584">
        <w:rPr>
          <w:rFonts w:eastAsiaTheme="minorEastAsia"/>
          <w:color w:val="000000" w:themeColor="text1"/>
          <w:sz w:val="20"/>
          <w:szCs w:val="20"/>
          <w:lang w:val="en-US" w:eastAsia="zh-CN"/>
        </w:rPr>
        <w:t xml:space="preserve">native </w:t>
      </w:r>
      <w:r w:rsidR="00BC1129">
        <w:rPr>
          <w:rFonts w:eastAsiaTheme="minorEastAsia"/>
          <w:color w:val="000000" w:themeColor="text1"/>
          <w:sz w:val="20"/>
          <w:szCs w:val="20"/>
          <w:lang w:val="en-US" w:eastAsia="zh-CN"/>
        </w:rPr>
        <w:t xml:space="preserve">species perform in the ecosystems. </w:t>
      </w:r>
    </w:p>
    <w:p w14:paraId="55E35D10" w14:textId="77777777" w:rsidR="00920FDB" w:rsidRPr="00217EC9" w:rsidRDefault="00920FDB" w:rsidP="007D5FFD">
      <w:pPr>
        <w:spacing w:line="240" w:lineRule="auto"/>
        <w:jc w:val="both"/>
        <w:rPr>
          <w:rFonts w:eastAsiaTheme="minorEastAsia"/>
          <w:color w:val="000000" w:themeColor="text1"/>
          <w:sz w:val="20"/>
          <w:szCs w:val="20"/>
          <w:lang w:val="en-US" w:eastAsia="zh-CN"/>
        </w:rPr>
      </w:pPr>
    </w:p>
    <w:p w14:paraId="2737DBC8" w14:textId="78FF6FA3" w:rsidR="00AC19B1" w:rsidRPr="0087665F" w:rsidRDefault="00EF1DF2">
      <w:pPr>
        <w:spacing w:line="240" w:lineRule="auto"/>
        <w:jc w:val="both"/>
        <w:rPr>
          <w:rFonts w:eastAsia="Times New Roman"/>
          <w:b/>
          <w:color w:val="000000" w:themeColor="text1"/>
          <w:sz w:val="20"/>
          <w:szCs w:val="20"/>
          <w:lang w:val="en-US"/>
        </w:rPr>
      </w:pPr>
      <w:r w:rsidRPr="00217EC9">
        <w:rPr>
          <w:rFonts w:eastAsia="Times New Roman"/>
          <w:b/>
          <w:color w:val="000000" w:themeColor="text1"/>
          <w:sz w:val="20"/>
          <w:szCs w:val="20"/>
        </w:rPr>
        <w:t>CONCLUS</w:t>
      </w:r>
      <w:r w:rsidR="00AD4B4F" w:rsidRPr="0087665F">
        <w:rPr>
          <w:rFonts w:eastAsia="Times New Roman"/>
          <w:b/>
          <w:color w:val="000000" w:themeColor="text1"/>
          <w:sz w:val="20"/>
          <w:szCs w:val="20"/>
          <w:lang w:val="en-US"/>
        </w:rPr>
        <w:t>IONS</w:t>
      </w:r>
    </w:p>
    <w:p w14:paraId="306B21B4" w14:textId="53724D57" w:rsidR="00AD4B4F" w:rsidRDefault="00AD4B4F" w:rsidP="003C1F4E">
      <w:pPr>
        <w:spacing w:line="240" w:lineRule="auto"/>
        <w:ind w:firstLine="567"/>
        <w:jc w:val="both"/>
        <w:rPr>
          <w:rFonts w:eastAsiaTheme="minorEastAsia"/>
          <w:color w:val="000000" w:themeColor="text1"/>
          <w:sz w:val="20"/>
          <w:szCs w:val="20"/>
          <w:lang w:val="en-US" w:eastAsia="zh-CN"/>
        </w:rPr>
      </w:pPr>
      <w:r w:rsidRPr="00AD4B4F">
        <w:rPr>
          <w:rFonts w:eastAsiaTheme="minorEastAsia"/>
          <w:color w:val="000000" w:themeColor="text1"/>
          <w:sz w:val="20"/>
          <w:szCs w:val="20"/>
          <w:lang w:val="en-US" w:eastAsia="zh-CN"/>
        </w:rPr>
        <w:t>Climate change manifest</w:t>
      </w:r>
      <w:r>
        <w:rPr>
          <w:rFonts w:eastAsiaTheme="minorEastAsia"/>
          <w:color w:val="000000" w:themeColor="text1"/>
          <w:sz w:val="20"/>
          <w:szCs w:val="20"/>
          <w:lang w:val="en-US" w:eastAsia="zh-CN"/>
        </w:rPr>
        <w:t>ed</w:t>
      </w:r>
      <w:r w:rsidRPr="00AD4B4F">
        <w:rPr>
          <w:rFonts w:eastAsiaTheme="minorEastAsia"/>
          <w:color w:val="000000" w:themeColor="text1"/>
          <w:sz w:val="20"/>
          <w:szCs w:val="20"/>
          <w:lang w:val="en-US" w:eastAsia="zh-CN"/>
        </w:rPr>
        <w:t xml:space="preserve"> in ex</w:t>
      </w:r>
      <w:r>
        <w:rPr>
          <w:rFonts w:eastAsiaTheme="minorEastAsia"/>
          <w:color w:val="000000" w:themeColor="text1"/>
          <w:sz w:val="20"/>
          <w:szCs w:val="20"/>
          <w:lang w:val="en-US" w:eastAsia="zh-CN"/>
        </w:rPr>
        <w:t xml:space="preserve">treme drought causes severe change in aquatic ecosystems, which affects the structure of communities so that organisms react differently to such conditions. </w:t>
      </w:r>
      <w:r w:rsidR="00A149D4">
        <w:rPr>
          <w:rFonts w:eastAsiaTheme="minorEastAsia"/>
          <w:color w:val="000000" w:themeColor="text1"/>
          <w:sz w:val="20"/>
          <w:szCs w:val="20"/>
          <w:lang w:val="en-US" w:eastAsia="zh-CN"/>
        </w:rPr>
        <w:t>In our</w:t>
      </w:r>
      <w:r w:rsidR="00090DD7">
        <w:rPr>
          <w:rFonts w:eastAsiaTheme="minorEastAsia"/>
          <w:color w:val="000000" w:themeColor="text1"/>
          <w:sz w:val="20"/>
          <w:szCs w:val="20"/>
          <w:lang w:val="en-US" w:eastAsia="zh-CN"/>
        </w:rPr>
        <w:t xml:space="preserve"> </w:t>
      </w:r>
      <w:r w:rsidR="00A149D4">
        <w:rPr>
          <w:rFonts w:eastAsiaTheme="minorEastAsia"/>
          <w:color w:val="000000" w:themeColor="text1"/>
          <w:sz w:val="20"/>
          <w:szCs w:val="20"/>
          <w:lang w:val="en-US" w:eastAsia="zh-CN"/>
        </w:rPr>
        <w:t>study</w:t>
      </w:r>
      <w:r w:rsidR="00090DD7">
        <w:rPr>
          <w:rFonts w:eastAsiaTheme="minorEastAsia"/>
          <w:color w:val="000000" w:themeColor="text1"/>
          <w:sz w:val="20"/>
          <w:szCs w:val="20"/>
          <w:lang w:val="en-US" w:eastAsia="zh-CN"/>
        </w:rPr>
        <w:t>,</w:t>
      </w:r>
      <w:r w:rsidR="00A149D4">
        <w:rPr>
          <w:rFonts w:eastAsiaTheme="minorEastAsia"/>
          <w:color w:val="000000" w:themeColor="text1"/>
          <w:sz w:val="20"/>
          <w:szCs w:val="20"/>
          <w:lang w:val="en-US" w:eastAsia="zh-CN"/>
        </w:rPr>
        <w:t xml:space="preserve"> some species were favor</w:t>
      </w:r>
      <w:r w:rsidR="0041364A">
        <w:rPr>
          <w:rFonts w:eastAsiaTheme="minorEastAsia"/>
          <w:color w:val="000000" w:themeColor="text1"/>
          <w:sz w:val="20"/>
          <w:szCs w:val="20"/>
          <w:lang w:val="en-US" w:eastAsia="zh-CN"/>
        </w:rPr>
        <w:t>ed</w:t>
      </w:r>
      <w:r w:rsidR="00A149D4">
        <w:rPr>
          <w:rFonts w:eastAsiaTheme="minorEastAsia"/>
          <w:color w:val="000000" w:themeColor="text1"/>
          <w:sz w:val="20"/>
          <w:szCs w:val="20"/>
          <w:lang w:val="en-US" w:eastAsia="zh-CN"/>
        </w:rPr>
        <w:t xml:space="preserve"> </w:t>
      </w:r>
      <w:r w:rsidR="0041364A">
        <w:rPr>
          <w:rFonts w:eastAsiaTheme="minorEastAsia"/>
          <w:color w:val="000000" w:themeColor="text1"/>
          <w:sz w:val="20"/>
          <w:szCs w:val="20"/>
          <w:lang w:val="en-US" w:eastAsia="zh-CN"/>
        </w:rPr>
        <w:t xml:space="preserve">even </w:t>
      </w:r>
      <w:r w:rsidR="00A149D4">
        <w:rPr>
          <w:rFonts w:eastAsiaTheme="minorEastAsia"/>
          <w:color w:val="000000" w:themeColor="text1"/>
          <w:sz w:val="20"/>
          <w:szCs w:val="20"/>
          <w:lang w:val="en-US" w:eastAsia="zh-CN"/>
        </w:rPr>
        <w:t xml:space="preserve">in </w:t>
      </w:r>
      <w:r w:rsidR="0041364A">
        <w:rPr>
          <w:rFonts w:eastAsiaTheme="minorEastAsia"/>
          <w:color w:val="000000" w:themeColor="text1"/>
          <w:sz w:val="20"/>
          <w:szCs w:val="20"/>
          <w:lang w:val="en-US" w:eastAsia="zh-CN"/>
        </w:rPr>
        <w:t xml:space="preserve">the most </w:t>
      </w:r>
      <w:r w:rsidR="00A149D4">
        <w:rPr>
          <w:rFonts w:eastAsiaTheme="minorEastAsia"/>
          <w:color w:val="000000" w:themeColor="text1"/>
          <w:sz w:val="20"/>
          <w:szCs w:val="20"/>
          <w:lang w:val="en-US" w:eastAsia="zh-CN"/>
        </w:rPr>
        <w:t xml:space="preserve">critical </w:t>
      </w:r>
      <w:r w:rsidR="0041364A">
        <w:rPr>
          <w:rFonts w:eastAsiaTheme="minorEastAsia"/>
          <w:color w:val="000000" w:themeColor="text1"/>
          <w:sz w:val="20"/>
          <w:szCs w:val="20"/>
          <w:lang w:val="en-US" w:eastAsia="zh-CN"/>
        </w:rPr>
        <w:t xml:space="preserve">volume situation, showing ecological </w:t>
      </w:r>
      <w:r w:rsidR="0041364A">
        <w:rPr>
          <w:rFonts w:eastAsiaTheme="minorEastAsia"/>
          <w:color w:val="000000" w:themeColor="text1"/>
          <w:sz w:val="20"/>
          <w:szCs w:val="20"/>
          <w:lang w:val="en-US" w:eastAsia="zh-CN"/>
        </w:rPr>
        <w:lastRenderedPageBreak/>
        <w:t xml:space="preserve">success due to their tolerant habits, as evidenced by high frequency and abundance. </w:t>
      </w:r>
      <w:r w:rsidR="00090DD7">
        <w:rPr>
          <w:rFonts w:eastAsiaTheme="minorEastAsia"/>
          <w:color w:val="000000" w:themeColor="text1"/>
          <w:sz w:val="20"/>
          <w:szCs w:val="20"/>
          <w:lang w:val="en-US" w:eastAsia="zh-CN"/>
        </w:rPr>
        <w:t xml:space="preserve">On the other hand, not all organisms showed the same tolerant potential since the occurrence </w:t>
      </w:r>
      <w:r w:rsidR="00A96EE9">
        <w:rPr>
          <w:rFonts w:eastAsiaTheme="minorEastAsia"/>
          <w:color w:val="000000" w:themeColor="text1"/>
          <w:sz w:val="20"/>
          <w:szCs w:val="20"/>
          <w:lang w:val="en-US" w:eastAsia="zh-CN"/>
        </w:rPr>
        <w:t>was</w:t>
      </w:r>
      <w:r w:rsidR="00090DD7">
        <w:rPr>
          <w:rFonts w:eastAsiaTheme="minorEastAsia"/>
          <w:color w:val="000000" w:themeColor="text1"/>
          <w:sz w:val="20"/>
          <w:szCs w:val="20"/>
          <w:lang w:val="en-US" w:eastAsia="zh-CN"/>
        </w:rPr>
        <w:t xml:space="preserve"> recorded</w:t>
      </w:r>
      <w:r w:rsidR="00A96EE9">
        <w:rPr>
          <w:rFonts w:eastAsiaTheme="minorEastAsia"/>
          <w:color w:val="000000" w:themeColor="text1"/>
          <w:sz w:val="20"/>
          <w:szCs w:val="20"/>
          <w:lang w:val="en-US" w:eastAsia="zh-CN"/>
        </w:rPr>
        <w:t xml:space="preserve"> only </w:t>
      </w:r>
      <w:r w:rsidR="00090DD7">
        <w:rPr>
          <w:rFonts w:eastAsiaTheme="minorEastAsia"/>
          <w:color w:val="000000" w:themeColor="text1"/>
          <w:sz w:val="20"/>
          <w:szCs w:val="20"/>
          <w:lang w:val="en-US" w:eastAsia="zh-CN"/>
        </w:rPr>
        <w:t>when the reservoirs reach</w:t>
      </w:r>
      <w:r w:rsidR="00A96EE9">
        <w:rPr>
          <w:rFonts w:eastAsiaTheme="minorEastAsia"/>
          <w:color w:val="000000" w:themeColor="text1"/>
          <w:sz w:val="20"/>
          <w:szCs w:val="20"/>
          <w:lang w:val="en-US" w:eastAsia="zh-CN"/>
        </w:rPr>
        <w:t>ed</w:t>
      </w:r>
      <w:r w:rsidR="00090DD7">
        <w:rPr>
          <w:rFonts w:eastAsiaTheme="minorEastAsia"/>
          <w:color w:val="000000" w:themeColor="text1"/>
          <w:sz w:val="20"/>
          <w:szCs w:val="20"/>
          <w:lang w:val="en-US" w:eastAsia="zh-CN"/>
        </w:rPr>
        <w:t xml:space="preserve"> higher volumes. </w:t>
      </w:r>
    </w:p>
    <w:p w14:paraId="35BF74EC" w14:textId="6A321ED6" w:rsidR="00A149D4" w:rsidRPr="00A96EE9" w:rsidRDefault="00A96EE9" w:rsidP="003C1F4E">
      <w:pPr>
        <w:spacing w:line="240" w:lineRule="auto"/>
        <w:ind w:firstLine="567"/>
        <w:jc w:val="both"/>
        <w:rPr>
          <w:rFonts w:eastAsiaTheme="minorEastAsia"/>
          <w:color w:val="000000" w:themeColor="text1"/>
          <w:sz w:val="20"/>
          <w:szCs w:val="20"/>
          <w:lang w:val="en-US" w:eastAsia="zh-CN"/>
        </w:rPr>
      </w:pPr>
      <w:r w:rsidRPr="00A96EE9">
        <w:rPr>
          <w:rFonts w:eastAsiaTheme="minorEastAsia"/>
          <w:color w:val="000000" w:themeColor="text1"/>
          <w:sz w:val="20"/>
          <w:szCs w:val="20"/>
          <w:lang w:val="en-US" w:eastAsia="zh-CN"/>
        </w:rPr>
        <w:t xml:space="preserve">Therefore, the differences </w:t>
      </w:r>
      <w:r>
        <w:rPr>
          <w:rFonts w:eastAsiaTheme="minorEastAsia"/>
          <w:color w:val="000000" w:themeColor="text1"/>
          <w:sz w:val="20"/>
          <w:szCs w:val="20"/>
          <w:lang w:val="en-US" w:eastAsia="zh-CN"/>
        </w:rPr>
        <w:t xml:space="preserve">in </w:t>
      </w:r>
      <w:r w:rsidRPr="00A96EE9">
        <w:rPr>
          <w:rFonts w:eastAsiaTheme="minorEastAsia"/>
          <w:color w:val="000000" w:themeColor="text1"/>
          <w:sz w:val="20"/>
          <w:szCs w:val="20"/>
          <w:lang w:val="en-US" w:eastAsia="zh-CN"/>
        </w:rPr>
        <w:t>toleran</w:t>
      </w:r>
      <w:r>
        <w:rPr>
          <w:rFonts w:eastAsiaTheme="minorEastAsia"/>
          <w:color w:val="000000" w:themeColor="text1"/>
          <w:sz w:val="20"/>
          <w:szCs w:val="20"/>
          <w:lang w:val="en-US" w:eastAsia="zh-CN"/>
        </w:rPr>
        <w:t xml:space="preserve">ce </w:t>
      </w:r>
      <w:r w:rsidRPr="00A96EE9">
        <w:rPr>
          <w:rFonts w:eastAsiaTheme="minorEastAsia"/>
          <w:color w:val="000000" w:themeColor="text1"/>
          <w:sz w:val="20"/>
          <w:szCs w:val="20"/>
          <w:lang w:val="en-US" w:eastAsia="zh-CN"/>
        </w:rPr>
        <w:t xml:space="preserve">of </w:t>
      </w:r>
      <w:r>
        <w:rPr>
          <w:rFonts w:eastAsiaTheme="minorEastAsia"/>
          <w:color w:val="000000" w:themeColor="text1"/>
          <w:sz w:val="20"/>
          <w:szCs w:val="20"/>
          <w:lang w:val="en-US" w:eastAsia="zh-CN"/>
        </w:rPr>
        <w:t xml:space="preserve">benthic macroinvertebrates in reservoirs to volume decline directly affect the ecosystem dynamic, leading to the loss of native species and </w:t>
      </w:r>
      <w:r w:rsidR="005917BB">
        <w:rPr>
          <w:rFonts w:eastAsiaTheme="minorEastAsia"/>
          <w:color w:val="000000" w:themeColor="text1"/>
          <w:sz w:val="20"/>
          <w:szCs w:val="20"/>
          <w:lang w:val="en-US" w:eastAsia="zh-CN"/>
        </w:rPr>
        <w:t xml:space="preserve">likely the </w:t>
      </w:r>
      <w:r>
        <w:rPr>
          <w:rFonts w:eastAsiaTheme="minorEastAsia"/>
          <w:color w:val="000000" w:themeColor="text1"/>
          <w:sz w:val="20"/>
          <w:szCs w:val="20"/>
          <w:lang w:val="en-US" w:eastAsia="zh-CN"/>
        </w:rPr>
        <w:t xml:space="preserve">loss ecosystem functions performed by these organisms. </w:t>
      </w:r>
      <w:r w:rsidR="001130EE">
        <w:rPr>
          <w:rFonts w:eastAsiaTheme="minorEastAsia"/>
          <w:color w:val="000000" w:themeColor="text1"/>
          <w:sz w:val="20"/>
          <w:szCs w:val="20"/>
          <w:lang w:val="en-US" w:eastAsia="zh-CN"/>
        </w:rPr>
        <w:t>Consequently,</w:t>
      </w:r>
      <w:r w:rsidR="0087665F">
        <w:rPr>
          <w:rFonts w:eastAsiaTheme="minorEastAsia"/>
          <w:color w:val="000000" w:themeColor="text1"/>
          <w:sz w:val="20"/>
          <w:szCs w:val="20"/>
          <w:lang w:val="en-US" w:eastAsia="zh-CN"/>
        </w:rPr>
        <w:t xml:space="preserve"> t</w:t>
      </w:r>
      <w:r>
        <w:rPr>
          <w:rFonts w:eastAsiaTheme="minorEastAsia"/>
          <w:color w:val="000000" w:themeColor="text1"/>
          <w:sz w:val="20"/>
          <w:szCs w:val="20"/>
          <w:lang w:val="en-US" w:eastAsia="zh-CN"/>
        </w:rPr>
        <w:t xml:space="preserve">his can lead to </w:t>
      </w:r>
      <w:r w:rsidR="005917BB">
        <w:rPr>
          <w:rFonts w:eastAsiaTheme="minorEastAsia"/>
          <w:color w:val="000000" w:themeColor="text1"/>
          <w:sz w:val="20"/>
          <w:szCs w:val="20"/>
          <w:lang w:val="en-US" w:eastAsia="zh-CN"/>
        </w:rPr>
        <w:t>less</w:t>
      </w:r>
      <w:r>
        <w:rPr>
          <w:rFonts w:eastAsiaTheme="minorEastAsia"/>
          <w:color w:val="000000" w:themeColor="text1"/>
          <w:sz w:val="20"/>
          <w:szCs w:val="20"/>
          <w:lang w:val="en-US" w:eastAsia="zh-CN"/>
        </w:rPr>
        <w:t xml:space="preserve"> resistant and/or resilient</w:t>
      </w:r>
      <w:r w:rsidR="005917BB">
        <w:rPr>
          <w:rFonts w:eastAsiaTheme="minorEastAsia"/>
          <w:color w:val="000000" w:themeColor="text1"/>
          <w:sz w:val="20"/>
          <w:szCs w:val="20"/>
          <w:lang w:val="en-US" w:eastAsia="zh-CN"/>
        </w:rPr>
        <w:t xml:space="preserve"> </w:t>
      </w:r>
      <w:proofErr w:type="spellStart"/>
      <w:r w:rsidR="005917BB">
        <w:rPr>
          <w:rFonts w:eastAsiaTheme="minorEastAsia"/>
          <w:color w:val="000000" w:themeColor="text1"/>
          <w:sz w:val="20"/>
          <w:szCs w:val="20"/>
          <w:lang w:val="en-US" w:eastAsia="zh-CN"/>
        </w:rPr>
        <w:t>macrobenthic</w:t>
      </w:r>
      <w:proofErr w:type="spellEnd"/>
      <w:r w:rsidR="005917BB">
        <w:rPr>
          <w:rFonts w:eastAsiaTheme="minorEastAsia"/>
          <w:color w:val="000000" w:themeColor="text1"/>
          <w:sz w:val="20"/>
          <w:szCs w:val="20"/>
          <w:lang w:val="en-US" w:eastAsia="zh-CN"/>
        </w:rPr>
        <w:t xml:space="preserve"> communities</w:t>
      </w:r>
      <w:r>
        <w:rPr>
          <w:rFonts w:eastAsiaTheme="minorEastAsia"/>
          <w:color w:val="000000" w:themeColor="text1"/>
          <w:sz w:val="20"/>
          <w:szCs w:val="20"/>
          <w:lang w:val="en-US" w:eastAsia="zh-CN"/>
        </w:rPr>
        <w:t xml:space="preserve">, </w:t>
      </w:r>
      <w:r w:rsidR="005917BB">
        <w:rPr>
          <w:rFonts w:eastAsiaTheme="minorEastAsia"/>
          <w:color w:val="000000" w:themeColor="text1"/>
          <w:sz w:val="20"/>
          <w:szCs w:val="20"/>
          <w:lang w:val="en-US" w:eastAsia="zh-CN"/>
        </w:rPr>
        <w:t xml:space="preserve">especially </w:t>
      </w:r>
      <w:r w:rsidR="001130EE">
        <w:rPr>
          <w:rFonts w:eastAsiaTheme="minorEastAsia"/>
          <w:color w:val="000000" w:themeColor="text1"/>
          <w:sz w:val="20"/>
          <w:szCs w:val="20"/>
          <w:lang w:val="en-US" w:eastAsia="zh-CN"/>
        </w:rPr>
        <w:t xml:space="preserve">when </w:t>
      </w:r>
      <w:r>
        <w:rPr>
          <w:rFonts w:eastAsiaTheme="minorEastAsia"/>
          <w:color w:val="000000" w:themeColor="text1"/>
          <w:sz w:val="20"/>
          <w:szCs w:val="20"/>
          <w:lang w:val="en-US" w:eastAsia="zh-CN"/>
        </w:rPr>
        <w:t xml:space="preserve">future </w:t>
      </w:r>
      <w:r w:rsidR="001B7196">
        <w:rPr>
          <w:rFonts w:eastAsiaTheme="minorEastAsia"/>
          <w:color w:val="000000" w:themeColor="text1"/>
          <w:sz w:val="20"/>
          <w:szCs w:val="20"/>
          <w:lang w:val="en-US" w:eastAsia="zh-CN"/>
        </w:rPr>
        <w:t>predictions</w:t>
      </w:r>
      <w:r>
        <w:rPr>
          <w:rFonts w:eastAsiaTheme="minorEastAsia"/>
          <w:color w:val="000000" w:themeColor="text1"/>
          <w:sz w:val="20"/>
          <w:szCs w:val="20"/>
          <w:lang w:val="en-US" w:eastAsia="zh-CN"/>
        </w:rPr>
        <w:t xml:space="preserve"> </w:t>
      </w:r>
      <w:r w:rsidR="001130EE">
        <w:rPr>
          <w:rFonts w:eastAsiaTheme="minorEastAsia"/>
          <w:color w:val="000000" w:themeColor="text1"/>
          <w:sz w:val="20"/>
          <w:szCs w:val="20"/>
          <w:lang w:val="en-US" w:eastAsia="zh-CN"/>
        </w:rPr>
        <w:t xml:space="preserve">indicate a greater </w:t>
      </w:r>
      <w:r w:rsidR="005917BB">
        <w:rPr>
          <w:rFonts w:eastAsiaTheme="minorEastAsia"/>
          <w:color w:val="000000" w:themeColor="text1"/>
          <w:sz w:val="20"/>
          <w:szCs w:val="20"/>
          <w:lang w:val="en-US" w:eastAsia="zh-CN"/>
        </w:rPr>
        <w:t>frequen</w:t>
      </w:r>
      <w:r w:rsidR="001130EE">
        <w:rPr>
          <w:rFonts w:eastAsiaTheme="minorEastAsia"/>
          <w:color w:val="000000" w:themeColor="text1"/>
          <w:sz w:val="20"/>
          <w:szCs w:val="20"/>
          <w:lang w:val="en-US" w:eastAsia="zh-CN"/>
        </w:rPr>
        <w:t>cy of</w:t>
      </w:r>
      <w:r>
        <w:rPr>
          <w:rFonts w:eastAsiaTheme="minorEastAsia"/>
          <w:color w:val="000000" w:themeColor="text1"/>
          <w:sz w:val="20"/>
          <w:szCs w:val="20"/>
          <w:lang w:val="en-US" w:eastAsia="zh-CN"/>
        </w:rPr>
        <w:t xml:space="preserve"> extreme drought </w:t>
      </w:r>
      <w:r w:rsidR="001130EE">
        <w:rPr>
          <w:rFonts w:eastAsiaTheme="minorEastAsia"/>
          <w:color w:val="000000" w:themeColor="text1"/>
          <w:sz w:val="20"/>
          <w:szCs w:val="20"/>
          <w:lang w:val="en-US" w:eastAsia="zh-CN"/>
        </w:rPr>
        <w:t xml:space="preserve">in semi-arid regions in the face of </w:t>
      </w:r>
      <w:r>
        <w:rPr>
          <w:rFonts w:eastAsiaTheme="minorEastAsia"/>
          <w:color w:val="000000" w:themeColor="text1"/>
          <w:sz w:val="20"/>
          <w:szCs w:val="20"/>
          <w:lang w:val="en-US" w:eastAsia="zh-CN"/>
        </w:rPr>
        <w:t xml:space="preserve">climate change. </w:t>
      </w:r>
    </w:p>
    <w:p w14:paraId="716D551E" w14:textId="77777777" w:rsidR="00A96EE9" w:rsidRPr="00A96EE9" w:rsidRDefault="00A96EE9" w:rsidP="003C1F4E">
      <w:pPr>
        <w:spacing w:line="240" w:lineRule="auto"/>
        <w:ind w:firstLine="567"/>
        <w:jc w:val="both"/>
        <w:rPr>
          <w:rFonts w:eastAsiaTheme="minorEastAsia"/>
          <w:color w:val="000000" w:themeColor="text1"/>
          <w:sz w:val="20"/>
          <w:szCs w:val="20"/>
          <w:lang w:val="en-US" w:eastAsia="zh-CN"/>
        </w:rPr>
      </w:pPr>
    </w:p>
    <w:p w14:paraId="78FD88D5" w14:textId="34D09713" w:rsidR="00AC19B1" w:rsidRPr="00217EC9" w:rsidRDefault="00EF1DF2">
      <w:pPr>
        <w:spacing w:line="240" w:lineRule="auto"/>
        <w:jc w:val="both"/>
        <w:rPr>
          <w:rFonts w:eastAsia="Times New Roman"/>
          <w:b/>
          <w:color w:val="000000" w:themeColor="text1"/>
          <w:sz w:val="20"/>
          <w:szCs w:val="20"/>
        </w:rPr>
      </w:pPr>
      <w:r w:rsidRPr="00BB759C">
        <w:rPr>
          <w:rFonts w:eastAsia="Times New Roman"/>
          <w:b/>
          <w:color w:val="000000" w:themeColor="text1"/>
          <w:sz w:val="20"/>
          <w:szCs w:val="20"/>
        </w:rPr>
        <w:t>REFER</w:t>
      </w:r>
      <w:r w:rsidR="001130EE" w:rsidRPr="004470EF">
        <w:rPr>
          <w:rFonts w:eastAsia="Times New Roman"/>
          <w:b/>
          <w:color w:val="000000" w:themeColor="text1"/>
          <w:sz w:val="20"/>
          <w:szCs w:val="20"/>
          <w:lang w:val="pt-BR"/>
        </w:rPr>
        <w:t>ENCES</w:t>
      </w:r>
      <w:r w:rsidRPr="00217EC9">
        <w:rPr>
          <w:rFonts w:eastAsia="Times New Roman"/>
          <w:b/>
          <w:color w:val="000000" w:themeColor="text1"/>
          <w:sz w:val="20"/>
          <w:szCs w:val="20"/>
        </w:rPr>
        <w:t xml:space="preserve"> </w:t>
      </w:r>
    </w:p>
    <w:p w14:paraId="3508B0F4" w14:textId="3C0354C5" w:rsidR="00F67D11" w:rsidRPr="00BB759C" w:rsidRDefault="00F67D11" w:rsidP="00F67D11">
      <w:pPr>
        <w:spacing w:line="240" w:lineRule="auto"/>
        <w:jc w:val="both"/>
        <w:rPr>
          <w:color w:val="000000" w:themeColor="text1"/>
          <w:sz w:val="20"/>
          <w:szCs w:val="20"/>
          <w:lang w:val="en-US"/>
        </w:rPr>
      </w:pPr>
      <w:r w:rsidRPr="00BB759C">
        <w:rPr>
          <w:color w:val="000000" w:themeColor="text1"/>
          <w:sz w:val="20"/>
          <w:szCs w:val="20"/>
          <w:lang w:eastAsia="zh-CN"/>
        </w:rPr>
        <w:t xml:space="preserve">Alvares, C. A.; Stape, J. L.; Sentelhas, P. C.; Moraes, G.; Leonardo, J.; Sparovek, G. </w:t>
      </w:r>
      <w:r w:rsidR="00DF564A" w:rsidRPr="00BB759C">
        <w:rPr>
          <w:color w:val="000000" w:themeColor="text1"/>
          <w:sz w:val="20"/>
          <w:szCs w:val="20"/>
          <w:lang w:val="pt-BR" w:eastAsia="zh-CN"/>
        </w:rPr>
        <w:t xml:space="preserve">2013. </w:t>
      </w:r>
      <w:r w:rsidRPr="00BB759C">
        <w:rPr>
          <w:color w:val="000000" w:themeColor="text1"/>
          <w:sz w:val="20"/>
          <w:szCs w:val="20"/>
          <w:lang w:eastAsia="zh-CN"/>
        </w:rPr>
        <w:t xml:space="preserve">Köppen's climate classification map for Brazil. </w:t>
      </w:r>
      <w:proofErr w:type="spellStart"/>
      <w:r w:rsidRPr="00BB759C">
        <w:rPr>
          <w:color w:val="000000" w:themeColor="text1"/>
          <w:sz w:val="20"/>
          <w:szCs w:val="20"/>
          <w:lang w:val="en-US"/>
        </w:rPr>
        <w:t>Meteorologische</w:t>
      </w:r>
      <w:proofErr w:type="spellEnd"/>
      <w:r w:rsidRPr="00BB759C">
        <w:rPr>
          <w:color w:val="000000" w:themeColor="text1"/>
          <w:sz w:val="20"/>
          <w:szCs w:val="20"/>
          <w:lang w:val="en-US"/>
        </w:rPr>
        <w:t xml:space="preserve"> </w:t>
      </w:r>
      <w:proofErr w:type="spellStart"/>
      <w:r w:rsidRPr="00BB759C">
        <w:rPr>
          <w:color w:val="000000" w:themeColor="text1"/>
          <w:sz w:val="20"/>
          <w:szCs w:val="20"/>
          <w:lang w:val="en-US"/>
        </w:rPr>
        <w:t>Zeitschrift</w:t>
      </w:r>
      <w:proofErr w:type="spellEnd"/>
      <w:r w:rsidRPr="00BB759C">
        <w:rPr>
          <w:color w:val="000000" w:themeColor="text1"/>
          <w:sz w:val="20"/>
          <w:szCs w:val="20"/>
          <w:lang w:val="en-US"/>
        </w:rPr>
        <w:t>, v. 22, p. 711-728</w:t>
      </w:r>
      <w:r w:rsidR="00DF564A" w:rsidRPr="00BB759C">
        <w:rPr>
          <w:color w:val="000000" w:themeColor="text1"/>
          <w:sz w:val="20"/>
          <w:szCs w:val="20"/>
          <w:lang w:val="en-US"/>
        </w:rPr>
        <w:t>.</w:t>
      </w:r>
    </w:p>
    <w:p w14:paraId="297957B6" w14:textId="04EDEAEE" w:rsidR="00F67D11" w:rsidRPr="00BB759C" w:rsidRDefault="00F67D11" w:rsidP="00F67D11">
      <w:pPr>
        <w:autoSpaceDE w:val="0"/>
        <w:autoSpaceDN w:val="0"/>
        <w:adjustRightInd w:val="0"/>
        <w:spacing w:line="240" w:lineRule="auto"/>
        <w:jc w:val="both"/>
        <w:rPr>
          <w:color w:val="000000" w:themeColor="text1"/>
          <w:sz w:val="20"/>
          <w:szCs w:val="20"/>
          <w:shd w:val="clear" w:color="auto" w:fill="FFFFFF"/>
          <w:lang w:val="en-US"/>
        </w:rPr>
      </w:pPr>
      <w:bookmarkStart w:id="0" w:name="_Hlk140780587"/>
      <w:r w:rsidRPr="00BB759C">
        <w:rPr>
          <w:color w:val="000000" w:themeColor="text1"/>
          <w:sz w:val="20"/>
          <w:szCs w:val="20"/>
          <w:shd w:val="clear" w:color="auto" w:fill="FFFFFF"/>
          <w:lang w:val="en-US"/>
        </w:rPr>
        <w:t xml:space="preserve">Anderson, M., Gorley, R., &amp; Clarke, K. P. 2008. for Primer: Guide to Software and Statistical Methods; PRIMER-e: Plymouth, UK. </w:t>
      </w:r>
    </w:p>
    <w:bookmarkEnd w:id="0"/>
    <w:p w14:paraId="2F269724" w14:textId="3DF214BA" w:rsidR="00F67D11" w:rsidRPr="00BB759C" w:rsidRDefault="00F67D11" w:rsidP="00F67D11">
      <w:pPr>
        <w:spacing w:line="240" w:lineRule="auto"/>
        <w:jc w:val="both"/>
        <w:rPr>
          <w:color w:val="000000" w:themeColor="text1"/>
          <w:sz w:val="20"/>
          <w:szCs w:val="20"/>
          <w:lang w:val="en-US"/>
        </w:rPr>
      </w:pPr>
      <w:r w:rsidRPr="00BB759C">
        <w:rPr>
          <w:color w:val="000000" w:themeColor="text1"/>
          <w:sz w:val="20"/>
          <w:szCs w:val="20"/>
          <w:lang w:val="en-US"/>
        </w:rPr>
        <w:t>Baker, M.E., King, R.S.</w:t>
      </w:r>
      <w:r w:rsidR="00DF564A" w:rsidRPr="00BB759C">
        <w:rPr>
          <w:color w:val="000000" w:themeColor="text1"/>
          <w:sz w:val="20"/>
          <w:szCs w:val="20"/>
          <w:lang w:val="en-US"/>
        </w:rPr>
        <w:t xml:space="preserve"> </w:t>
      </w:r>
      <w:r w:rsidRPr="00BB759C">
        <w:rPr>
          <w:color w:val="000000" w:themeColor="text1"/>
          <w:sz w:val="20"/>
          <w:szCs w:val="20"/>
          <w:lang w:val="en-US"/>
        </w:rPr>
        <w:t xml:space="preserve">2013. Of TITAN and straw men: an appeal for greater understanding of community data. </w:t>
      </w:r>
      <w:r w:rsidRPr="00BB759C">
        <w:rPr>
          <w:i/>
          <w:iCs/>
          <w:color w:val="000000" w:themeColor="text1"/>
          <w:sz w:val="20"/>
          <w:szCs w:val="20"/>
          <w:lang w:val="en-US"/>
        </w:rPr>
        <w:t>Freshw</w:t>
      </w:r>
      <w:r w:rsidR="00BF0071" w:rsidRPr="00BB759C">
        <w:rPr>
          <w:i/>
          <w:iCs/>
          <w:color w:val="000000" w:themeColor="text1"/>
          <w:sz w:val="20"/>
          <w:szCs w:val="20"/>
          <w:lang w:val="en-US"/>
        </w:rPr>
        <w:t xml:space="preserve">ater </w:t>
      </w:r>
      <w:proofErr w:type="spellStart"/>
      <w:r w:rsidRPr="00BB759C">
        <w:rPr>
          <w:color w:val="000000" w:themeColor="text1"/>
          <w:sz w:val="20"/>
          <w:szCs w:val="20"/>
          <w:lang w:val="en-US"/>
        </w:rPr>
        <w:t>Sci</w:t>
      </w:r>
      <w:r w:rsidR="00BF0071" w:rsidRPr="00BB759C">
        <w:rPr>
          <w:color w:val="000000" w:themeColor="text1"/>
          <w:sz w:val="20"/>
          <w:szCs w:val="20"/>
          <w:lang w:val="en-US"/>
        </w:rPr>
        <w:t>ece</w:t>
      </w:r>
      <w:proofErr w:type="spellEnd"/>
      <w:r w:rsidRPr="00BB759C">
        <w:rPr>
          <w:color w:val="000000" w:themeColor="text1"/>
          <w:sz w:val="20"/>
          <w:szCs w:val="20"/>
          <w:lang w:val="en-US"/>
        </w:rPr>
        <w:t xml:space="preserve">. 32 (2), 489–506. </w:t>
      </w:r>
    </w:p>
    <w:p w14:paraId="5D3CF692" w14:textId="49A4144D" w:rsidR="00AB7949" w:rsidRPr="00BB759C" w:rsidRDefault="00AB7949" w:rsidP="00AB7949">
      <w:pPr>
        <w:spacing w:line="240" w:lineRule="auto"/>
        <w:jc w:val="both"/>
        <w:rPr>
          <w:color w:val="000000" w:themeColor="text1"/>
          <w:sz w:val="20"/>
          <w:szCs w:val="20"/>
        </w:rPr>
      </w:pPr>
      <w:r w:rsidRPr="00BB759C">
        <w:rPr>
          <w:color w:val="000000" w:themeColor="text1"/>
          <w:sz w:val="20"/>
          <w:szCs w:val="20"/>
          <w:shd w:val="clear" w:color="auto" w:fill="FFFFFF"/>
          <w:lang w:val="en-US"/>
        </w:rPr>
        <w:t xml:space="preserve">Chesson, P., Gebauer, R. L., </w:t>
      </w:r>
      <w:proofErr w:type="spellStart"/>
      <w:r w:rsidRPr="00BB759C">
        <w:rPr>
          <w:color w:val="000000" w:themeColor="text1"/>
          <w:sz w:val="20"/>
          <w:szCs w:val="20"/>
          <w:shd w:val="clear" w:color="auto" w:fill="FFFFFF"/>
          <w:lang w:val="en-US"/>
        </w:rPr>
        <w:t>Schwinning</w:t>
      </w:r>
      <w:proofErr w:type="spellEnd"/>
      <w:r w:rsidRPr="00BB759C">
        <w:rPr>
          <w:color w:val="000000" w:themeColor="text1"/>
          <w:sz w:val="20"/>
          <w:szCs w:val="20"/>
          <w:shd w:val="clear" w:color="auto" w:fill="FFFFFF"/>
          <w:lang w:val="en-US"/>
        </w:rPr>
        <w:t>, S., Huntly, N., Wiegand, K., Ernest, M. S., ... &amp; Weltzin, J. F. 2004. Resource pulses, species interactions, and diversity maintenance in arid and semi-arid environments. </w:t>
      </w:r>
      <w:r w:rsidRPr="00BB759C">
        <w:rPr>
          <w:color w:val="000000" w:themeColor="text1"/>
          <w:sz w:val="20"/>
          <w:szCs w:val="20"/>
          <w:shd w:val="clear" w:color="auto" w:fill="FFFFFF"/>
        </w:rPr>
        <w:t>Oecologia, 141, 236-253.</w:t>
      </w:r>
    </w:p>
    <w:p w14:paraId="7681187E" w14:textId="3959A04A" w:rsidR="00F67D11" w:rsidRPr="004470EF" w:rsidRDefault="00F67D11" w:rsidP="00F67D11">
      <w:pPr>
        <w:spacing w:line="240" w:lineRule="auto"/>
        <w:jc w:val="both"/>
        <w:rPr>
          <w:rFonts w:eastAsiaTheme="minorEastAsia"/>
          <w:color w:val="000000" w:themeColor="text1"/>
          <w:sz w:val="20"/>
          <w:szCs w:val="20"/>
          <w:shd w:val="clear" w:color="auto" w:fill="FFFFFF"/>
          <w:lang w:val="pt-BR" w:eastAsia="zh-CN"/>
        </w:rPr>
      </w:pPr>
      <w:r w:rsidRPr="00BB759C">
        <w:rPr>
          <w:color w:val="000000" w:themeColor="text1"/>
          <w:sz w:val="20"/>
          <w:szCs w:val="20"/>
          <w:shd w:val="clear" w:color="auto" w:fill="FFFFFF"/>
        </w:rPr>
        <w:t xml:space="preserve">Crespo, D., Leston, S., Rato, L. D., Martinho, F., Novais, S. C., Pardal, M. A., &amp; Lemos, M. F. 2021. </w:t>
      </w:r>
      <w:r w:rsidRPr="00BB759C">
        <w:rPr>
          <w:color w:val="000000" w:themeColor="text1"/>
          <w:sz w:val="20"/>
          <w:szCs w:val="20"/>
          <w:shd w:val="clear" w:color="auto" w:fill="FFFFFF"/>
          <w:lang w:val="en-US"/>
        </w:rPr>
        <w:t xml:space="preserve">Does an Invasive Bivalve Outperform Its Native Congener in a Heat Wave Scenario? A Laboratory Study Case with </w:t>
      </w:r>
      <w:proofErr w:type="spellStart"/>
      <w:r w:rsidRPr="00BB759C">
        <w:rPr>
          <w:color w:val="000000" w:themeColor="text1"/>
          <w:sz w:val="20"/>
          <w:szCs w:val="20"/>
          <w:shd w:val="clear" w:color="auto" w:fill="FFFFFF"/>
          <w:lang w:val="en-US"/>
        </w:rPr>
        <w:t>Ruditapes</w:t>
      </w:r>
      <w:proofErr w:type="spellEnd"/>
      <w:r w:rsidRPr="00BB759C">
        <w:rPr>
          <w:color w:val="000000" w:themeColor="text1"/>
          <w:sz w:val="20"/>
          <w:szCs w:val="20"/>
          <w:shd w:val="clear" w:color="auto" w:fill="FFFFFF"/>
          <w:lang w:val="en-US"/>
        </w:rPr>
        <w:t xml:space="preserve"> </w:t>
      </w:r>
      <w:proofErr w:type="spellStart"/>
      <w:r w:rsidRPr="00BB759C">
        <w:rPr>
          <w:color w:val="000000" w:themeColor="text1"/>
          <w:sz w:val="20"/>
          <w:szCs w:val="20"/>
          <w:shd w:val="clear" w:color="auto" w:fill="FFFFFF"/>
          <w:lang w:val="en-US"/>
        </w:rPr>
        <w:t>decussatus</w:t>
      </w:r>
      <w:proofErr w:type="spellEnd"/>
      <w:r w:rsidRPr="00BB759C">
        <w:rPr>
          <w:color w:val="000000" w:themeColor="text1"/>
          <w:sz w:val="20"/>
          <w:szCs w:val="20"/>
          <w:shd w:val="clear" w:color="auto" w:fill="FFFFFF"/>
          <w:lang w:val="en-US"/>
        </w:rPr>
        <w:t xml:space="preserve"> and R. </w:t>
      </w:r>
      <w:proofErr w:type="spellStart"/>
      <w:r w:rsidRPr="00BB759C">
        <w:rPr>
          <w:color w:val="000000" w:themeColor="text1"/>
          <w:sz w:val="20"/>
          <w:szCs w:val="20"/>
          <w:shd w:val="clear" w:color="auto" w:fill="FFFFFF"/>
          <w:lang w:val="en-US"/>
        </w:rPr>
        <w:t>philippinarum</w:t>
      </w:r>
      <w:proofErr w:type="spellEnd"/>
      <w:r w:rsidRPr="00BB759C">
        <w:rPr>
          <w:color w:val="000000" w:themeColor="text1"/>
          <w:sz w:val="20"/>
          <w:szCs w:val="20"/>
          <w:shd w:val="clear" w:color="auto" w:fill="FFFFFF"/>
          <w:lang w:val="en-US"/>
        </w:rPr>
        <w:t>. </w:t>
      </w:r>
      <w:r w:rsidRPr="00BB759C">
        <w:rPr>
          <w:color w:val="000000" w:themeColor="text1"/>
          <w:sz w:val="20"/>
          <w:szCs w:val="20"/>
          <w:shd w:val="clear" w:color="auto" w:fill="FFFFFF"/>
        </w:rPr>
        <w:t>Biology, </w:t>
      </w:r>
      <w:r w:rsidRPr="00BB759C">
        <w:rPr>
          <w:i/>
          <w:iCs/>
          <w:color w:val="000000" w:themeColor="text1"/>
          <w:sz w:val="20"/>
          <w:szCs w:val="20"/>
          <w:shd w:val="clear" w:color="auto" w:fill="FFFFFF"/>
        </w:rPr>
        <w:t>10</w:t>
      </w:r>
      <w:r w:rsidRPr="00BB759C">
        <w:rPr>
          <w:color w:val="000000" w:themeColor="text1"/>
          <w:sz w:val="20"/>
          <w:szCs w:val="20"/>
          <w:shd w:val="clear" w:color="auto" w:fill="FFFFFF"/>
        </w:rPr>
        <w:t>(12), 1284</w:t>
      </w:r>
      <w:r w:rsidR="00DF564A" w:rsidRPr="004470EF">
        <w:rPr>
          <w:color w:val="000000" w:themeColor="text1"/>
          <w:sz w:val="20"/>
          <w:szCs w:val="20"/>
          <w:shd w:val="clear" w:color="auto" w:fill="FFFFFF"/>
          <w:lang w:val="pt-BR"/>
        </w:rPr>
        <w:t>.</w:t>
      </w:r>
    </w:p>
    <w:p w14:paraId="51958080" w14:textId="0B7870F1" w:rsidR="00F67D11" w:rsidRPr="00BB759C" w:rsidRDefault="00F67D11" w:rsidP="00F67D11">
      <w:pPr>
        <w:spacing w:line="240" w:lineRule="auto"/>
        <w:jc w:val="both"/>
        <w:rPr>
          <w:color w:val="000000" w:themeColor="text1"/>
          <w:sz w:val="20"/>
          <w:szCs w:val="20"/>
          <w:shd w:val="clear" w:color="auto" w:fill="FFFFFF"/>
          <w:lang w:val="en-US" w:eastAsia="zh-CN"/>
        </w:rPr>
      </w:pPr>
      <w:r w:rsidRPr="00BB759C">
        <w:rPr>
          <w:color w:val="000000" w:themeColor="text1"/>
          <w:sz w:val="20"/>
          <w:szCs w:val="20"/>
          <w:shd w:val="clear" w:color="auto" w:fill="FFFFFF"/>
          <w:lang w:val="pt-BR" w:eastAsia="zh-CN"/>
        </w:rPr>
        <w:t xml:space="preserve">Henriques-Oliveira, A. L.; </w:t>
      </w:r>
      <w:proofErr w:type="spellStart"/>
      <w:r w:rsidRPr="00BB759C">
        <w:rPr>
          <w:color w:val="000000" w:themeColor="text1"/>
          <w:sz w:val="20"/>
          <w:szCs w:val="20"/>
          <w:shd w:val="clear" w:color="auto" w:fill="FFFFFF"/>
          <w:lang w:val="pt-BR" w:eastAsia="zh-CN"/>
        </w:rPr>
        <w:t>Nessimian</w:t>
      </w:r>
      <w:proofErr w:type="spellEnd"/>
      <w:r w:rsidRPr="00BB759C">
        <w:rPr>
          <w:color w:val="000000" w:themeColor="text1"/>
          <w:sz w:val="20"/>
          <w:szCs w:val="20"/>
          <w:shd w:val="clear" w:color="auto" w:fill="FFFFFF"/>
          <w:lang w:val="pt-BR" w:eastAsia="zh-CN"/>
        </w:rPr>
        <w:t xml:space="preserve">, J. L.; </w:t>
      </w:r>
      <w:proofErr w:type="spellStart"/>
      <w:r w:rsidRPr="00BB759C">
        <w:rPr>
          <w:color w:val="000000" w:themeColor="text1"/>
          <w:sz w:val="20"/>
          <w:szCs w:val="20"/>
          <w:shd w:val="clear" w:color="auto" w:fill="FFFFFF"/>
          <w:lang w:val="pt-BR" w:eastAsia="zh-CN"/>
        </w:rPr>
        <w:t>Dorvillé</w:t>
      </w:r>
      <w:proofErr w:type="spellEnd"/>
      <w:r w:rsidRPr="00BB759C">
        <w:rPr>
          <w:color w:val="000000" w:themeColor="text1"/>
          <w:sz w:val="20"/>
          <w:szCs w:val="20"/>
          <w:shd w:val="clear" w:color="auto" w:fill="FFFFFF"/>
          <w:lang w:val="pt-BR" w:eastAsia="zh-CN"/>
        </w:rPr>
        <w:t xml:space="preserve">, L. F. M. </w:t>
      </w:r>
      <w:r w:rsidR="00DF564A" w:rsidRPr="00BB759C">
        <w:rPr>
          <w:color w:val="000000" w:themeColor="text1"/>
          <w:sz w:val="20"/>
          <w:szCs w:val="20"/>
          <w:shd w:val="clear" w:color="auto" w:fill="FFFFFF"/>
          <w:lang w:val="pt-BR" w:eastAsia="zh-CN"/>
        </w:rPr>
        <w:t xml:space="preserve">2003. </w:t>
      </w:r>
      <w:r w:rsidRPr="00BB759C">
        <w:rPr>
          <w:color w:val="000000" w:themeColor="text1"/>
          <w:sz w:val="20"/>
          <w:szCs w:val="20"/>
          <w:shd w:val="clear" w:color="auto" w:fill="FFFFFF"/>
          <w:lang w:val="en-US" w:eastAsia="zh-CN"/>
        </w:rPr>
        <w:t>Feeding habits of chironomid larvae (</w:t>
      </w:r>
      <w:proofErr w:type="spellStart"/>
      <w:r w:rsidRPr="00BB759C">
        <w:rPr>
          <w:color w:val="000000" w:themeColor="text1"/>
          <w:sz w:val="20"/>
          <w:szCs w:val="20"/>
          <w:shd w:val="clear" w:color="auto" w:fill="FFFFFF"/>
          <w:lang w:val="en-US" w:eastAsia="zh-CN"/>
        </w:rPr>
        <w:t>Insecta</w:t>
      </w:r>
      <w:proofErr w:type="spellEnd"/>
      <w:r w:rsidRPr="00BB759C">
        <w:rPr>
          <w:color w:val="000000" w:themeColor="text1"/>
          <w:sz w:val="20"/>
          <w:szCs w:val="20"/>
          <w:shd w:val="clear" w:color="auto" w:fill="FFFFFF"/>
          <w:lang w:val="en-US" w:eastAsia="zh-CN"/>
        </w:rPr>
        <w:t xml:space="preserve">: </w:t>
      </w:r>
      <w:proofErr w:type="spellStart"/>
      <w:r w:rsidRPr="00BB759C">
        <w:rPr>
          <w:color w:val="000000" w:themeColor="text1"/>
          <w:sz w:val="20"/>
          <w:szCs w:val="20"/>
          <w:shd w:val="clear" w:color="auto" w:fill="FFFFFF"/>
          <w:lang w:val="en-US" w:eastAsia="zh-CN"/>
        </w:rPr>
        <w:t>Diptera</w:t>
      </w:r>
      <w:proofErr w:type="spellEnd"/>
      <w:r w:rsidRPr="00BB759C">
        <w:rPr>
          <w:color w:val="000000" w:themeColor="text1"/>
          <w:sz w:val="20"/>
          <w:szCs w:val="20"/>
          <w:shd w:val="clear" w:color="auto" w:fill="FFFFFF"/>
          <w:lang w:val="en-US" w:eastAsia="zh-CN"/>
        </w:rPr>
        <w:t>) from a stream in the Floresta da Tijuca, Rio de Janeiro, Brazil. </w:t>
      </w:r>
      <w:r w:rsidR="00BB759C">
        <w:rPr>
          <w:color w:val="000000" w:themeColor="text1"/>
          <w:sz w:val="20"/>
          <w:szCs w:val="20"/>
          <w:shd w:val="clear" w:color="auto" w:fill="FFFFFF"/>
          <w:lang w:val="en-US" w:eastAsia="zh-CN"/>
        </w:rPr>
        <w:t>B</w:t>
      </w:r>
      <w:r w:rsidRPr="00BB759C">
        <w:rPr>
          <w:color w:val="000000" w:themeColor="text1"/>
          <w:sz w:val="20"/>
          <w:szCs w:val="20"/>
          <w:shd w:val="clear" w:color="auto" w:fill="FFFFFF"/>
          <w:lang w:val="en-US" w:eastAsia="zh-CN"/>
        </w:rPr>
        <w:t>razilian Journal of biology, v. 63, p. 269-281</w:t>
      </w:r>
      <w:r w:rsidR="00DF564A" w:rsidRPr="00BB759C">
        <w:rPr>
          <w:color w:val="000000" w:themeColor="text1"/>
          <w:sz w:val="20"/>
          <w:szCs w:val="20"/>
          <w:shd w:val="clear" w:color="auto" w:fill="FFFFFF"/>
          <w:lang w:val="en-US" w:eastAsia="zh-CN"/>
        </w:rPr>
        <w:t xml:space="preserve">. </w:t>
      </w:r>
    </w:p>
    <w:p w14:paraId="2F26B6D2" w14:textId="77916642" w:rsidR="0020752E" w:rsidRPr="00BB759C" w:rsidRDefault="0020752E" w:rsidP="0020752E">
      <w:pPr>
        <w:spacing w:line="240" w:lineRule="auto"/>
        <w:jc w:val="both"/>
        <w:rPr>
          <w:color w:val="000000" w:themeColor="text1"/>
          <w:sz w:val="20"/>
          <w:szCs w:val="20"/>
          <w:lang w:val="en-US"/>
        </w:rPr>
      </w:pPr>
      <w:proofErr w:type="spellStart"/>
      <w:r w:rsidRPr="00BB759C">
        <w:rPr>
          <w:color w:val="000000" w:themeColor="text1"/>
          <w:sz w:val="20"/>
          <w:szCs w:val="20"/>
          <w:shd w:val="clear" w:color="auto" w:fill="FFFFFF"/>
          <w:lang w:val="en-US"/>
        </w:rPr>
        <w:t>Higuti</w:t>
      </w:r>
      <w:proofErr w:type="spellEnd"/>
      <w:r w:rsidRPr="00BB759C">
        <w:rPr>
          <w:color w:val="000000" w:themeColor="text1"/>
          <w:sz w:val="20"/>
          <w:szCs w:val="20"/>
          <w:shd w:val="clear" w:color="auto" w:fill="FFFFFF"/>
          <w:lang w:val="en-US"/>
        </w:rPr>
        <w:t xml:space="preserve">, J.; Takeda, A. M. </w:t>
      </w:r>
      <w:r w:rsidR="00DF564A" w:rsidRPr="00BB759C">
        <w:rPr>
          <w:color w:val="000000" w:themeColor="text1"/>
          <w:sz w:val="20"/>
          <w:szCs w:val="20"/>
          <w:shd w:val="clear" w:color="auto" w:fill="FFFFFF"/>
          <w:lang w:val="en-US"/>
        </w:rPr>
        <w:t>2002. Spatial</w:t>
      </w:r>
      <w:r w:rsidRPr="00BB759C">
        <w:rPr>
          <w:color w:val="000000" w:themeColor="text1"/>
          <w:sz w:val="20"/>
          <w:szCs w:val="20"/>
          <w:shd w:val="clear" w:color="auto" w:fill="FFFFFF"/>
          <w:lang w:val="en-US"/>
        </w:rPr>
        <w:t xml:space="preserve"> and temporal variation in densities of chironomid larvae (</w:t>
      </w:r>
      <w:proofErr w:type="spellStart"/>
      <w:r w:rsidRPr="00BB759C">
        <w:rPr>
          <w:color w:val="000000" w:themeColor="text1"/>
          <w:sz w:val="20"/>
          <w:szCs w:val="20"/>
          <w:shd w:val="clear" w:color="auto" w:fill="FFFFFF"/>
          <w:lang w:val="en-US"/>
        </w:rPr>
        <w:t>Diptera</w:t>
      </w:r>
      <w:proofErr w:type="spellEnd"/>
      <w:r w:rsidRPr="00BB759C">
        <w:rPr>
          <w:color w:val="000000" w:themeColor="text1"/>
          <w:sz w:val="20"/>
          <w:szCs w:val="20"/>
          <w:shd w:val="clear" w:color="auto" w:fill="FFFFFF"/>
          <w:lang w:val="en-US"/>
        </w:rPr>
        <w:t xml:space="preserve">) in two lagoons and two tributaries of the upper Paraná River floodplain, Brazil. Brazilian Journal of Biology, v. 62, p. 807-818. </w:t>
      </w:r>
    </w:p>
    <w:p w14:paraId="6F6F8989" w14:textId="281BC9D8" w:rsidR="00F67D11" w:rsidRPr="00BB759C" w:rsidRDefault="00F67D11" w:rsidP="00F67D11">
      <w:pPr>
        <w:spacing w:line="240" w:lineRule="auto"/>
        <w:jc w:val="both"/>
        <w:rPr>
          <w:color w:val="000000" w:themeColor="text1"/>
          <w:sz w:val="20"/>
          <w:szCs w:val="20"/>
          <w:shd w:val="clear" w:color="auto" w:fill="FFFFFF"/>
          <w:lang w:val="en-US"/>
        </w:rPr>
      </w:pPr>
      <w:r w:rsidRPr="00BB759C">
        <w:rPr>
          <w:color w:val="000000" w:themeColor="text1"/>
          <w:sz w:val="20"/>
          <w:szCs w:val="20"/>
          <w:shd w:val="clear" w:color="auto" w:fill="FFFFFF"/>
          <w:lang w:val="en-US"/>
        </w:rPr>
        <w:t xml:space="preserve">IPCC: Annex III: Scenarios and modelling methods, in: IPCC, 2022: Climate Change 2022: Mitigation of Climate Change. Contribution of Working Group III to the Sixth Assessment Report of the Intergovernmental Panel on Climate Change, Cambridge University Press, Cambridge, UK and New York, NY, USA. </w:t>
      </w:r>
    </w:p>
    <w:p w14:paraId="24FC4136" w14:textId="266E0F82" w:rsidR="00F67D11" w:rsidRPr="00BB759C" w:rsidRDefault="00F67D11" w:rsidP="00F67D11">
      <w:pPr>
        <w:spacing w:line="240" w:lineRule="auto"/>
        <w:jc w:val="both"/>
        <w:rPr>
          <w:color w:val="000000" w:themeColor="text1"/>
          <w:sz w:val="20"/>
          <w:szCs w:val="20"/>
          <w:shd w:val="clear" w:color="auto" w:fill="FFFFFF"/>
          <w:lang w:val="pt-BR"/>
        </w:rPr>
      </w:pPr>
      <w:r w:rsidRPr="00BB759C">
        <w:rPr>
          <w:color w:val="000000" w:themeColor="text1"/>
          <w:sz w:val="20"/>
          <w:szCs w:val="20"/>
          <w:shd w:val="clear" w:color="auto" w:fill="FFFFFF"/>
        </w:rPr>
        <w:t xml:space="preserve">Jovem-Azevêdo, D., Bezerra-Neto, J. F., Feio, M. J., Fernandes, R., Gomes, W. I. A., Thomaz, S. M., &amp; Molozzi, J. 2021. </w:t>
      </w:r>
      <w:r w:rsidRPr="00BB759C">
        <w:rPr>
          <w:color w:val="000000" w:themeColor="text1"/>
          <w:sz w:val="20"/>
          <w:szCs w:val="20"/>
          <w:shd w:val="clear" w:color="auto" w:fill="FFFFFF"/>
          <w:lang w:val="en-US"/>
        </w:rPr>
        <w:t>Modelling the abundance of a non-native mollusk in tropical semi-arid reservoirs. </w:t>
      </w:r>
      <w:r w:rsidRPr="00BB759C">
        <w:rPr>
          <w:color w:val="000000" w:themeColor="text1"/>
          <w:sz w:val="20"/>
          <w:szCs w:val="20"/>
          <w:shd w:val="clear" w:color="auto" w:fill="FFFFFF"/>
          <w:lang w:val="pt-BR"/>
        </w:rPr>
        <w:t>Hydrobiologia, 1-15.</w:t>
      </w:r>
    </w:p>
    <w:p w14:paraId="7C5E7294" w14:textId="5B4326E6" w:rsidR="00F67D11" w:rsidRPr="00BB759C" w:rsidRDefault="00F67D11" w:rsidP="00F67D11">
      <w:pPr>
        <w:autoSpaceDE w:val="0"/>
        <w:autoSpaceDN w:val="0"/>
        <w:adjustRightInd w:val="0"/>
        <w:spacing w:line="240" w:lineRule="auto"/>
        <w:jc w:val="both"/>
        <w:rPr>
          <w:color w:val="000000" w:themeColor="text1"/>
          <w:sz w:val="20"/>
          <w:szCs w:val="20"/>
          <w:shd w:val="clear" w:color="auto" w:fill="FFFFFF"/>
          <w:lang w:val="pt-BR"/>
        </w:rPr>
      </w:pPr>
      <w:r w:rsidRPr="00BB759C">
        <w:rPr>
          <w:color w:val="000000" w:themeColor="text1"/>
          <w:sz w:val="20"/>
          <w:szCs w:val="20"/>
          <w:shd w:val="clear" w:color="auto" w:fill="FFFFFF"/>
        </w:rPr>
        <w:t xml:space="preserve">Melo, D. B., Dolbeth, M., Paiva, F. F., &amp; Molozzi, J. 2022. </w:t>
      </w:r>
      <w:r w:rsidRPr="00BB759C">
        <w:rPr>
          <w:color w:val="000000" w:themeColor="text1"/>
          <w:sz w:val="20"/>
          <w:szCs w:val="20"/>
          <w:shd w:val="clear" w:color="auto" w:fill="FFFFFF"/>
          <w:lang w:val="en-US"/>
        </w:rPr>
        <w:t>Extreme drought scenario shapes different patterns of Chironomid coexistence in reservoirs in a semi-arid region. </w:t>
      </w:r>
      <w:r w:rsidRPr="00BB759C">
        <w:rPr>
          <w:color w:val="000000" w:themeColor="text1"/>
          <w:sz w:val="20"/>
          <w:szCs w:val="20"/>
          <w:shd w:val="clear" w:color="auto" w:fill="FFFFFF"/>
          <w:lang w:val="pt-BR"/>
        </w:rPr>
        <w:t xml:space="preserve">Science of The Total </w:t>
      </w:r>
      <w:proofErr w:type="spellStart"/>
      <w:r w:rsidRPr="00BB759C">
        <w:rPr>
          <w:color w:val="000000" w:themeColor="text1"/>
          <w:sz w:val="20"/>
          <w:szCs w:val="20"/>
          <w:shd w:val="clear" w:color="auto" w:fill="FFFFFF"/>
          <w:lang w:val="pt-BR"/>
        </w:rPr>
        <w:t>Environment</w:t>
      </w:r>
      <w:proofErr w:type="spellEnd"/>
      <w:r w:rsidRPr="00BB759C">
        <w:rPr>
          <w:color w:val="000000" w:themeColor="text1"/>
          <w:sz w:val="20"/>
          <w:szCs w:val="20"/>
          <w:shd w:val="clear" w:color="auto" w:fill="FFFFFF"/>
          <w:lang w:val="pt-BR"/>
        </w:rPr>
        <w:t>, 153053.</w:t>
      </w:r>
    </w:p>
    <w:p w14:paraId="4E5EA049" w14:textId="1638D5F2" w:rsidR="00F67D11" w:rsidRPr="00BB759C" w:rsidRDefault="00F67D11" w:rsidP="00F67D11">
      <w:pPr>
        <w:pStyle w:val="NormalWeb"/>
        <w:spacing w:before="0" w:beforeAutospacing="0" w:after="0" w:afterAutospacing="0"/>
        <w:jc w:val="both"/>
        <w:rPr>
          <w:rFonts w:ascii="Arial" w:hAnsi="Arial" w:cs="Arial"/>
          <w:color w:val="000000" w:themeColor="text1"/>
          <w:sz w:val="20"/>
          <w:szCs w:val="20"/>
          <w:shd w:val="clear" w:color="auto" w:fill="FFFFFF"/>
        </w:rPr>
      </w:pPr>
      <w:r w:rsidRPr="00BB759C">
        <w:rPr>
          <w:rFonts w:ascii="Arial" w:hAnsi="Arial" w:cs="Arial"/>
          <w:color w:val="000000" w:themeColor="text1"/>
          <w:sz w:val="20"/>
          <w:szCs w:val="20"/>
          <w:shd w:val="clear" w:color="auto" w:fill="FFFFFF"/>
        </w:rPr>
        <w:t xml:space="preserve">Paiva, F. F., Gomes, W. I. A., Medeiros, C. R., Álvaro, É. L. F., Ribeiro, I. M. S., &amp; </w:t>
      </w:r>
      <w:proofErr w:type="spellStart"/>
      <w:r w:rsidRPr="00BB759C">
        <w:rPr>
          <w:rFonts w:ascii="Arial" w:hAnsi="Arial" w:cs="Arial"/>
          <w:color w:val="000000" w:themeColor="text1"/>
          <w:sz w:val="20"/>
          <w:szCs w:val="20"/>
          <w:shd w:val="clear" w:color="auto" w:fill="FFFFFF"/>
        </w:rPr>
        <w:t>Molozzi</w:t>
      </w:r>
      <w:proofErr w:type="spellEnd"/>
      <w:r w:rsidRPr="00BB759C">
        <w:rPr>
          <w:rFonts w:ascii="Arial" w:hAnsi="Arial" w:cs="Arial"/>
          <w:color w:val="000000" w:themeColor="text1"/>
          <w:sz w:val="20"/>
          <w:szCs w:val="20"/>
          <w:shd w:val="clear" w:color="auto" w:fill="FFFFFF"/>
        </w:rPr>
        <w:t xml:space="preserve">, J. 2018. </w:t>
      </w:r>
      <w:r w:rsidRPr="00BB759C">
        <w:rPr>
          <w:rFonts w:ascii="Arial" w:hAnsi="Arial" w:cs="Arial"/>
          <w:color w:val="000000" w:themeColor="text1"/>
          <w:sz w:val="20"/>
          <w:szCs w:val="20"/>
          <w:shd w:val="clear" w:color="auto" w:fill="FFFFFF"/>
          <w:lang w:val="en-US"/>
        </w:rPr>
        <w:t>Environmental factors influencing the occurrence of alien mollusks in semi-arid reservoirs. </w:t>
      </w:r>
      <w:proofErr w:type="spellStart"/>
      <w:r w:rsidRPr="00BB759C">
        <w:rPr>
          <w:rFonts w:ascii="Arial" w:hAnsi="Arial" w:cs="Arial"/>
          <w:color w:val="000000" w:themeColor="text1"/>
          <w:sz w:val="20"/>
          <w:szCs w:val="20"/>
          <w:shd w:val="clear" w:color="auto" w:fill="FFFFFF"/>
        </w:rPr>
        <w:t>Limnetica</w:t>
      </w:r>
      <w:proofErr w:type="spellEnd"/>
      <w:r w:rsidRPr="00BB759C">
        <w:rPr>
          <w:rFonts w:ascii="Arial" w:hAnsi="Arial" w:cs="Arial"/>
          <w:color w:val="000000" w:themeColor="text1"/>
          <w:sz w:val="20"/>
          <w:szCs w:val="20"/>
          <w:shd w:val="clear" w:color="auto" w:fill="FFFFFF"/>
        </w:rPr>
        <w:t>, </w:t>
      </w:r>
      <w:r w:rsidRPr="00BB759C">
        <w:rPr>
          <w:rFonts w:ascii="Arial" w:hAnsi="Arial" w:cs="Arial"/>
          <w:i/>
          <w:iCs/>
          <w:color w:val="000000" w:themeColor="text1"/>
          <w:sz w:val="20"/>
          <w:szCs w:val="20"/>
          <w:shd w:val="clear" w:color="auto" w:fill="FFFFFF"/>
        </w:rPr>
        <w:t>37</w:t>
      </w:r>
      <w:r w:rsidRPr="00BB759C">
        <w:rPr>
          <w:rFonts w:ascii="Arial" w:hAnsi="Arial" w:cs="Arial"/>
          <w:color w:val="000000" w:themeColor="text1"/>
          <w:sz w:val="20"/>
          <w:szCs w:val="20"/>
          <w:shd w:val="clear" w:color="auto" w:fill="FFFFFF"/>
        </w:rPr>
        <w:t>(2), 187-198.</w:t>
      </w:r>
    </w:p>
    <w:p w14:paraId="1F37E890" w14:textId="125332CE" w:rsidR="00F67D11" w:rsidRPr="00BB759C" w:rsidRDefault="00F67D11" w:rsidP="00F67D11">
      <w:pPr>
        <w:pStyle w:val="NormalWeb"/>
        <w:spacing w:before="0" w:beforeAutospacing="0" w:after="0" w:afterAutospacing="0"/>
        <w:jc w:val="both"/>
        <w:rPr>
          <w:rFonts w:ascii="Arial" w:hAnsi="Arial" w:cs="Arial"/>
          <w:color w:val="000000" w:themeColor="text1"/>
          <w:sz w:val="20"/>
          <w:szCs w:val="20"/>
          <w:shd w:val="clear" w:color="auto" w:fill="FFFFFF"/>
        </w:rPr>
      </w:pPr>
      <w:r w:rsidRPr="00BB759C">
        <w:rPr>
          <w:rFonts w:ascii="Arial" w:hAnsi="Arial" w:cs="Arial"/>
          <w:color w:val="000000" w:themeColor="text1"/>
          <w:sz w:val="20"/>
          <w:szCs w:val="20"/>
          <w:shd w:val="clear" w:color="auto" w:fill="FFFFFF"/>
        </w:rPr>
        <w:t xml:space="preserve">Paiva, F. F., Melo, D. B., </w:t>
      </w:r>
      <w:proofErr w:type="spellStart"/>
      <w:r w:rsidRPr="00BB759C">
        <w:rPr>
          <w:rFonts w:ascii="Arial" w:hAnsi="Arial" w:cs="Arial"/>
          <w:color w:val="000000" w:themeColor="text1"/>
          <w:sz w:val="20"/>
          <w:szCs w:val="20"/>
          <w:shd w:val="clear" w:color="auto" w:fill="FFFFFF"/>
        </w:rPr>
        <w:t>Dolbeth</w:t>
      </w:r>
      <w:proofErr w:type="spellEnd"/>
      <w:r w:rsidRPr="00BB759C">
        <w:rPr>
          <w:rFonts w:ascii="Arial" w:hAnsi="Arial" w:cs="Arial"/>
          <w:color w:val="000000" w:themeColor="text1"/>
          <w:sz w:val="20"/>
          <w:szCs w:val="20"/>
          <w:shd w:val="clear" w:color="auto" w:fill="FFFFFF"/>
        </w:rPr>
        <w:t xml:space="preserve">, M., &amp; </w:t>
      </w:r>
      <w:proofErr w:type="spellStart"/>
      <w:r w:rsidRPr="00BB759C">
        <w:rPr>
          <w:rFonts w:ascii="Arial" w:hAnsi="Arial" w:cs="Arial"/>
          <w:color w:val="000000" w:themeColor="text1"/>
          <w:sz w:val="20"/>
          <w:szCs w:val="20"/>
          <w:shd w:val="clear" w:color="auto" w:fill="FFFFFF"/>
        </w:rPr>
        <w:t>Molozzi</w:t>
      </w:r>
      <w:proofErr w:type="spellEnd"/>
      <w:r w:rsidRPr="00BB759C">
        <w:rPr>
          <w:rFonts w:ascii="Arial" w:hAnsi="Arial" w:cs="Arial"/>
          <w:color w:val="000000" w:themeColor="text1"/>
          <w:sz w:val="20"/>
          <w:szCs w:val="20"/>
          <w:shd w:val="clear" w:color="auto" w:fill="FFFFFF"/>
        </w:rPr>
        <w:t xml:space="preserve">, J. 2023. </w:t>
      </w:r>
      <w:r w:rsidRPr="00BB759C">
        <w:rPr>
          <w:rFonts w:ascii="Arial" w:hAnsi="Arial" w:cs="Arial"/>
          <w:color w:val="000000" w:themeColor="text1"/>
          <w:sz w:val="20"/>
          <w:szCs w:val="20"/>
          <w:shd w:val="clear" w:color="auto" w:fill="FFFFFF"/>
          <w:lang w:val="en-US"/>
        </w:rPr>
        <w:t>Functional threshold responses of benthic macroinvertebrates to environmental stressors in reservoirs. </w:t>
      </w:r>
      <w:proofErr w:type="spellStart"/>
      <w:r w:rsidRPr="00BB759C">
        <w:rPr>
          <w:rFonts w:ascii="Arial" w:hAnsi="Arial" w:cs="Arial"/>
          <w:color w:val="000000" w:themeColor="text1"/>
          <w:sz w:val="20"/>
          <w:szCs w:val="20"/>
          <w:shd w:val="clear" w:color="auto" w:fill="FFFFFF"/>
        </w:rPr>
        <w:t>Journal</w:t>
      </w:r>
      <w:proofErr w:type="spellEnd"/>
      <w:r w:rsidRPr="00BB759C">
        <w:rPr>
          <w:rFonts w:ascii="Arial" w:hAnsi="Arial" w:cs="Arial"/>
          <w:color w:val="000000" w:themeColor="text1"/>
          <w:sz w:val="20"/>
          <w:szCs w:val="20"/>
          <w:shd w:val="clear" w:color="auto" w:fill="FFFFFF"/>
        </w:rPr>
        <w:t xml:space="preserve"> of Environmental Management, </w:t>
      </w:r>
      <w:r w:rsidRPr="00BB759C">
        <w:rPr>
          <w:rFonts w:ascii="Arial" w:hAnsi="Arial" w:cs="Arial"/>
          <w:i/>
          <w:iCs/>
          <w:color w:val="000000" w:themeColor="text1"/>
          <w:sz w:val="20"/>
          <w:szCs w:val="20"/>
          <w:shd w:val="clear" w:color="auto" w:fill="FFFFFF"/>
        </w:rPr>
        <w:t>329</w:t>
      </w:r>
      <w:r w:rsidRPr="00BB759C">
        <w:rPr>
          <w:rFonts w:ascii="Arial" w:hAnsi="Arial" w:cs="Arial"/>
          <w:color w:val="000000" w:themeColor="text1"/>
          <w:sz w:val="20"/>
          <w:szCs w:val="20"/>
          <w:shd w:val="clear" w:color="auto" w:fill="FFFFFF"/>
        </w:rPr>
        <w:t>, 116970.</w:t>
      </w:r>
    </w:p>
    <w:p w14:paraId="70CB8DBB" w14:textId="126A117C" w:rsidR="00F67D11" w:rsidRPr="00BB759C" w:rsidRDefault="00F67D11" w:rsidP="00F67D11">
      <w:pPr>
        <w:autoSpaceDE w:val="0"/>
        <w:autoSpaceDN w:val="0"/>
        <w:adjustRightInd w:val="0"/>
        <w:spacing w:line="240" w:lineRule="auto"/>
        <w:jc w:val="both"/>
        <w:rPr>
          <w:color w:val="000000" w:themeColor="text1"/>
          <w:sz w:val="20"/>
          <w:szCs w:val="20"/>
          <w:shd w:val="clear" w:color="auto" w:fill="FFFFFF"/>
          <w:lang w:val="pt-PT"/>
        </w:rPr>
      </w:pPr>
      <w:r w:rsidRPr="00BB759C">
        <w:rPr>
          <w:color w:val="000000" w:themeColor="text1"/>
          <w:sz w:val="20"/>
          <w:szCs w:val="20"/>
          <w:shd w:val="clear" w:color="auto" w:fill="FFFFFF"/>
          <w:lang w:val="pt-PT"/>
        </w:rPr>
        <w:t>Trivinho-Strixino, S., &amp; Strixino, G. 1995. Larvas de Chironomidae (Diptera) do Estado de São Paulo: guia de identificação e diagnose dos gêneros.</w:t>
      </w:r>
    </w:p>
    <w:p w14:paraId="16B176F4" w14:textId="7D768F56" w:rsidR="00F67D11" w:rsidRPr="00BB759C" w:rsidRDefault="00BF0071" w:rsidP="00F67D11">
      <w:pPr>
        <w:autoSpaceDE w:val="0"/>
        <w:autoSpaceDN w:val="0"/>
        <w:adjustRightInd w:val="0"/>
        <w:spacing w:line="240" w:lineRule="auto"/>
        <w:jc w:val="both"/>
        <w:rPr>
          <w:color w:val="000000" w:themeColor="text1"/>
          <w:sz w:val="20"/>
          <w:szCs w:val="20"/>
          <w:shd w:val="clear" w:color="auto" w:fill="FFFFFF"/>
          <w:lang w:val="en-US"/>
        </w:rPr>
      </w:pPr>
      <w:proofErr w:type="spellStart"/>
      <w:r w:rsidRPr="00BB759C">
        <w:rPr>
          <w:color w:val="000000" w:themeColor="text1"/>
          <w:sz w:val="20"/>
          <w:szCs w:val="20"/>
          <w:shd w:val="clear" w:color="auto" w:fill="FFFFFF"/>
          <w:lang w:val="en-US"/>
        </w:rPr>
        <w:t>Vodopich</w:t>
      </w:r>
      <w:proofErr w:type="spellEnd"/>
      <w:r w:rsidRPr="00BB759C">
        <w:rPr>
          <w:color w:val="000000" w:themeColor="text1"/>
          <w:sz w:val="20"/>
          <w:szCs w:val="20"/>
          <w:shd w:val="clear" w:color="auto" w:fill="FFFFFF"/>
          <w:lang w:val="en-US"/>
        </w:rPr>
        <w:t>, D</w:t>
      </w:r>
      <w:r w:rsidR="00BB759C" w:rsidRPr="00BB759C">
        <w:rPr>
          <w:color w:val="000000" w:themeColor="text1"/>
          <w:sz w:val="20"/>
          <w:szCs w:val="20"/>
          <w:shd w:val="clear" w:color="auto" w:fill="FFFFFF"/>
          <w:lang w:val="en-US"/>
        </w:rPr>
        <w:t>.</w:t>
      </w:r>
      <w:r w:rsidRPr="00BB759C">
        <w:rPr>
          <w:color w:val="000000" w:themeColor="text1"/>
          <w:sz w:val="20"/>
          <w:szCs w:val="20"/>
          <w:shd w:val="clear" w:color="auto" w:fill="FFFFFF"/>
          <w:lang w:val="en-US"/>
        </w:rPr>
        <w:t xml:space="preserve"> S.; C</w:t>
      </w:r>
      <w:r w:rsidR="00DF564A" w:rsidRPr="00BB759C">
        <w:rPr>
          <w:color w:val="000000" w:themeColor="text1"/>
          <w:sz w:val="20"/>
          <w:szCs w:val="20"/>
          <w:shd w:val="clear" w:color="auto" w:fill="FFFFFF"/>
          <w:lang w:val="en-US"/>
        </w:rPr>
        <w:t>owell</w:t>
      </w:r>
      <w:r w:rsidRPr="00BB759C">
        <w:rPr>
          <w:color w:val="000000" w:themeColor="text1"/>
          <w:sz w:val="20"/>
          <w:szCs w:val="20"/>
          <w:shd w:val="clear" w:color="auto" w:fill="FFFFFF"/>
          <w:lang w:val="en-US"/>
        </w:rPr>
        <w:t>, B</w:t>
      </w:r>
      <w:r w:rsidR="00DF564A" w:rsidRPr="00BB759C">
        <w:rPr>
          <w:color w:val="000000" w:themeColor="text1"/>
          <w:sz w:val="20"/>
          <w:szCs w:val="20"/>
          <w:shd w:val="clear" w:color="auto" w:fill="FFFFFF"/>
          <w:lang w:val="en-US"/>
        </w:rPr>
        <w:t>.</w:t>
      </w:r>
      <w:r w:rsidRPr="00BB759C">
        <w:rPr>
          <w:color w:val="000000" w:themeColor="text1"/>
          <w:sz w:val="20"/>
          <w:szCs w:val="20"/>
          <w:shd w:val="clear" w:color="auto" w:fill="FFFFFF"/>
          <w:lang w:val="en-US"/>
        </w:rPr>
        <w:t xml:space="preserve"> C. </w:t>
      </w:r>
      <w:r w:rsidR="00BB759C" w:rsidRPr="00BB759C">
        <w:rPr>
          <w:color w:val="000000" w:themeColor="text1"/>
          <w:sz w:val="20"/>
          <w:szCs w:val="20"/>
          <w:shd w:val="clear" w:color="auto" w:fill="FFFFFF"/>
        </w:rPr>
        <w:t>1984</w:t>
      </w:r>
      <w:r w:rsidR="00BB759C" w:rsidRPr="00BB759C">
        <w:rPr>
          <w:color w:val="000000" w:themeColor="text1"/>
          <w:sz w:val="20"/>
          <w:szCs w:val="20"/>
          <w:shd w:val="clear" w:color="auto" w:fill="FFFFFF"/>
          <w:lang w:val="en-US"/>
        </w:rPr>
        <w:t xml:space="preserve">. </w:t>
      </w:r>
      <w:r w:rsidRPr="00BB759C">
        <w:rPr>
          <w:color w:val="000000" w:themeColor="text1"/>
          <w:sz w:val="20"/>
          <w:szCs w:val="20"/>
          <w:shd w:val="clear" w:color="auto" w:fill="FFFFFF"/>
          <w:lang w:val="en-US"/>
        </w:rPr>
        <w:t>Interaction of factors governing the distribution of a predatory aquatic insect. </w:t>
      </w:r>
      <w:r w:rsidRPr="00BB759C">
        <w:rPr>
          <w:i/>
          <w:iCs/>
          <w:color w:val="000000" w:themeColor="text1"/>
          <w:sz w:val="20"/>
          <w:szCs w:val="20"/>
          <w:shd w:val="clear" w:color="auto" w:fill="FFFFFF"/>
        </w:rPr>
        <w:t>Ecology</w:t>
      </w:r>
      <w:r w:rsidRPr="00BB759C">
        <w:rPr>
          <w:color w:val="000000" w:themeColor="text1"/>
          <w:sz w:val="20"/>
          <w:szCs w:val="20"/>
          <w:shd w:val="clear" w:color="auto" w:fill="FFFFFF"/>
        </w:rPr>
        <w:t>, v. 65, p. 39-52.</w:t>
      </w:r>
    </w:p>
    <w:sectPr w:rsidR="00F67D11" w:rsidRPr="00BB759C">
      <w:headerReference w:type="default" r:id="rId8"/>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C8FD4" w14:textId="77777777" w:rsidR="007B1151" w:rsidRDefault="007B1151">
      <w:pPr>
        <w:spacing w:line="240" w:lineRule="auto"/>
      </w:pPr>
      <w:r>
        <w:separator/>
      </w:r>
    </w:p>
  </w:endnote>
  <w:endnote w:type="continuationSeparator" w:id="0">
    <w:p w14:paraId="762E1C71" w14:textId="77777777" w:rsidR="007B1151" w:rsidRDefault="007B1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E18E9" w14:textId="77777777" w:rsidR="007B1151" w:rsidRDefault="007B1151">
      <w:r>
        <w:separator/>
      </w:r>
    </w:p>
  </w:footnote>
  <w:footnote w:type="continuationSeparator" w:id="0">
    <w:p w14:paraId="5AF08794" w14:textId="77777777" w:rsidR="007B1151" w:rsidRDefault="007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450C7" w14:textId="77777777" w:rsidR="00AC19B1" w:rsidRDefault="00EF1DF2">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3868C666" wp14:editId="26900522">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B1"/>
    <w:rsid w:val="0000356F"/>
    <w:rsid w:val="00003CB1"/>
    <w:rsid w:val="0001031F"/>
    <w:rsid w:val="00011146"/>
    <w:rsid w:val="00017140"/>
    <w:rsid w:val="000206DF"/>
    <w:rsid w:val="000447C9"/>
    <w:rsid w:val="000518A9"/>
    <w:rsid w:val="0005605C"/>
    <w:rsid w:val="000651F4"/>
    <w:rsid w:val="00067D82"/>
    <w:rsid w:val="00074979"/>
    <w:rsid w:val="00086CE8"/>
    <w:rsid w:val="00090DD7"/>
    <w:rsid w:val="00092C13"/>
    <w:rsid w:val="000A1469"/>
    <w:rsid w:val="000A1F33"/>
    <w:rsid w:val="000A2656"/>
    <w:rsid w:val="000C5201"/>
    <w:rsid w:val="000D0FDE"/>
    <w:rsid w:val="000D6151"/>
    <w:rsid w:val="000F6DC1"/>
    <w:rsid w:val="000F7CDD"/>
    <w:rsid w:val="0010602D"/>
    <w:rsid w:val="00107BBE"/>
    <w:rsid w:val="001130EE"/>
    <w:rsid w:val="001170F9"/>
    <w:rsid w:val="0011754C"/>
    <w:rsid w:val="00117936"/>
    <w:rsid w:val="001451F1"/>
    <w:rsid w:val="00154139"/>
    <w:rsid w:val="00172222"/>
    <w:rsid w:val="00194622"/>
    <w:rsid w:val="001A3FA6"/>
    <w:rsid w:val="001A4B15"/>
    <w:rsid w:val="001A7B94"/>
    <w:rsid w:val="001B7196"/>
    <w:rsid w:val="001C1611"/>
    <w:rsid w:val="001D490A"/>
    <w:rsid w:val="001D59A4"/>
    <w:rsid w:val="001D7DAB"/>
    <w:rsid w:val="001E2EC0"/>
    <w:rsid w:val="001E686C"/>
    <w:rsid w:val="001E6D31"/>
    <w:rsid w:val="001F289A"/>
    <w:rsid w:val="00202EAC"/>
    <w:rsid w:val="0020752E"/>
    <w:rsid w:val="00217443"/>
    <w:rsid w:val="00217EC9"/>
    <w:rsid w:val="00223566"/>
    <w:rsid w:val="00243B8F"/>
    <w:rsid w:val="00245100"/>
    <w:rsid w:val="00246C92"/>
    <w:rsid w:val="0025478D"/>
    <w:rsid w:val="00255044"/>
    <w:rsid w:val="002567D1"/>
    <w:rsid w:val="00262BF5"/>
    <w:rsid w:val="00293439"/>
    <w:rsid w:val="002B0F5A"/>
    <w:rsid w:val="002B5167"/>
    <w:rsid w:val="002C108A"/>
    <w:rsid w:val="002C2833"/>
    <w:rsid w:val="002C3D38"/>
    <w:rsid w:val="002D1732"/>
    <w:rsid w:val="002D5EDA"/>
    <w:rsid w:val="002E33E9"/>
    <w:rsid w:val="002E5E8C"/>
    <w:rsid w:val="003138C3"/>
    <w:rsid w:val="00314B6E"/>
    <w:rsid w:val="00357961"/>
    <w:rsid w:val="003740B3"/>
    <w:rsid w:val="003747B4"/>
    <w:rsid w:val="00376F83"/>
    <w:rsid w:val="003836F0"/>
    <w:rsid w:val="00386C96"/>
    <w:rsid w:val="0038713F"/>
    <w:rsid w:val="00393707"/>
    <w:rsid w:val="00393B92"/>
    <w:rsid w:val="003A0569"/>
    <w:rsid w:val="003C1F4E"/>
    <w:rsid w:val="003D39F7"/>
    <w:rsid w:val="003F452A"/>
    <w:rsid w:val="00406C18"/>
    <w:rsid w:val="0041364A"/>
    <w:rsid w:val="004470EF"/>
    <w:rsid w:val="0046239E"/>
    <w:rsid w:val="004749A2"/>
    <w:rsid w:val="00496960"/>
    <w:rsid w:val="004A61DD"/>
    <w:rsid w:val="004B350D"/>
    <w:rsid w:val="004E11A3"/>
    <w:rsid w:val="00500F2C"/>
    <w:rsid w:val="005024A0"/>
    <w:rsid w:val="00514DE3"/>
    <w:rsid w:val="00547E0B"/>
    <w:rsid w:val="005515DA"/>
    <w:rsid w:val="00583814"/>
    <w:rsid w:val="005917BB"/>
    <w:rsid w:val="005A2CBC"/>
    <w:rsid w:val="005C5866"/>
    <w:rsid w:val="005D4A48"/>
    <w:rsid w:val="005F340B"/>
    <w:rsid w:val="00602DAF"/>
    <w:rsid w:val="00605D91"/>
    <w:rsid w:val="00607225"/>
    <w:rsid w:val="00622C47"/>
    <w:rsid w:val="006409D6"/>
    <w:rsid w:val="006415DA"/>
    <w:rsid w:val="00642612"/>
    <w:rsid w:val="00647D41"/>
    <w:rsid w:val="00660817"/>
    <w:rsid w:val="00664F24"/>
    <w:rsid w:val="00687FDB"/>
    <w:rsid w:val="00691067"/>
    <w:rsid w:val="006C4793"/>
    <w:rsid w:val="006E196E"/>
    <w:rsid w:val="006F727B"/>
    <w:rsid w:val="00701ED8"/>
    <w:rsid w:val="0072113E"/>
    <w:rsid w:val="007451B5"/>
    <w:rsid w:val="007453F5"/>
    <w:rsid w:val="00755B75"/>
    <w:rsid w:val="007642F1"/>
    <w:rsid w:val="007707DA"/>
    <w:rsid w:val="00771081"/>
    <w:rsid w:val="00776962"/>
    <w:rsid w:val="0078682F"/>
    <w:rsid w:val="0079428B"/>
    <w:rsid w:val="00795E78"/>
    <w:rsid w:val="007B1151"/>
    <w:rsid w:val="007D0B6E"/>
    <w:rsid w:val="007D5FFD"/>
    <w:rsid w:val="007E60DF"/>
    <w:rsid w:val="0081598C"/>
    <w:rsid w:val="00827AE8"/>
    <w:rsid w:val="00865C16"/>
    <w:rsid w:val="0087665F"/>
    <w:rsid w:val="008918F9"/>
    <w:rsid w:val="008A4848"/>
    <w:rsid w:val="008B026A"/>
    <w:rsid w:val="008D31AD"/>
    <w:rsid w:val="008E259D"/>
    <w:rsid w:val="008F10AA"/>
    <w:rsid w:val="008F35B5"/>
    <w:rsid w:val="008F5352"/>
    <w:rsid w:val="009022D9"/>
    <w:rsid w:val="009036BD"/>
    <w:rsid w:val="009130DE"/>
    <w:rsid w:val="0091549C"/>
    <w:rsid w:val="00920FDB"/>
    <w:rsid w:val="00921B6D"/>
    <w:rsid w:val="00925DDF"/>
    <w:rsid w:val="00945ED1"/>
    <w:rsid w:val="00967401"/>
    <w:rsid w:val="00992ACC"/>
    <w:rsid w:val="009962C2"/>
    <w:rsid w:val="009B1200"/>
    <w:rsid w:val="009B222D"/>
    <w:rsid w:val="009B5537"/>
    <w:rsid w:val="009D4EB0"/>
    <w:rsid w:val="009E6176"/>
    <w:rsid w:val="00A149D4"/>
    <w:rsid w:val="00A150D4"/>
    <w:rsid w:val="00A21CB4"/>
    <w:rsid w:val="00A21F7E"/>
    <w:rsid w:val="00A240FD"/>
    <w:rsid w:val="00A27AC2"/>
    <w:rsid w:val="00A36F2F"/>
    <w:rsid w:val="00A4601F"/>
    <w:rsid w:val="00A52D71"/>
    <w:rsid w:val="00A53453"/>
    <w:rsid w:val="00A56AC1"/>
    <w:rsid w:val="00A76670"/>
    <w:rsid w:val="00A80898"/>
    <w:rsid w:val="00A96EE9"/>
    <w:rsid w:val="00A97940"/>
    <w:rsid w:val="00AB18CE"/>
    <w:rsid w:val="00AB2337"/>
    <w:rsid w:val="00AB40CD"/>
    <w:rsid w:val="00AB7949"/>
    <w:rsid w:val="00AC19B1"/>
    <w:rsid w:val="00AC4D08"/>
    <w:rsid w:val="00AD1BBE"/>
    <w:rsid w:val="00AD4B4F"/>
    <w:rsid w:val="00AE11F9"/>
    <w:rsid w:val="00AE1FC9"/>
    <w:rsid w:val="00AF197F"/>
    <w:rsid w:val="00B25B16"/>
    <w:rsid w:val="00B307CE"/>
    <w:rsid w:val="00B66970"/>
    <w:rsid w:val="00B73049"/>
    <w:rsid w:val="00B73548"/>
    <w:rsid w:val="00B7715D"/>
    <w:rsid w:val="00B84506"/>
    <w:rsid w:val="00B9540F"/>
    <w:rsid w:val="00BB2A8E"/>
    <w:rsid w:val="00BB759C"/>
    <w:rsid w:val="00BC1129"/>
    <w:rsid w:val="00BF0071"/>
    <w:rsid w:val="00BF0596"/>
    <w:rsid w:val="00C2217F"/>
    <w:rsid w:val="00C362B9"/>
    <w:rsid w:val="00C3785D"/>
    <w:rsid w:val="00C60584"/>
    <w:rsid w:val="00C64D11"/>
    <w:rsid w:val="00C75060"/>
    <w:rsid w:val="00CA036F"/>
    <w:rsid w:val="00CA2BCF"/>
    <w:rsid w:val="00CB2F36"/>
    <w:rsid w:val="00CC21E6"/>
    <w:rsid w:val="00CE0DD0"/>
    <w:rsid w:val="00CE0F30"/>
    <w:rsid w:val="00CE1A9B"/>
    <w:rsid w:val="00CF1711"/>
    <w:rsid w:val="00CF17FE"/>
    <w:rsid w:val="00CF376D"/>
    <w:rsid w:val="00D0601E"/>
    <w:rsid w:val="00D14237"/>
    <w:rsid w:val="00D21612"/>
    <w:rsid w:val="00D2210B"/>
    <w:rsid w:val="00D277CE"/>
    <w:rsid w:val="00D5042B"/>
    <w:rsid w:val="00D50B4D"/>
    <w:rsid w:val="00D706B7"/>
    <w:rsid w:val="00D70EEE"/>
    <w:rsid w:val="00D9261A"/>
    <w:rsid w:val="00D93DB3"/>
    <w:rsid w:val="00DA52E7"/>
    <w:rsid w:val="00DB1698"/>
    <w:rsid w:val="00DD5C8E"/>
    <w:rsid w:val="00DF03B2"/>
    <w:rsid w:val="00DF564A"/>
    <w:rsid w:val="00E37457"/>
    <w:rsid w:val="00E44D66"/>
    <w:rsid w:val="00E54CF3"/>
    <w:rsid w:val="00E631DA"/>
    <w:rsid w:val="00E71E9C"/>
    <w:rsid w:val="00EA1CF2"/>
    <w:rsid w:val="00EA2DC3"/>
    <w:rsid w:val="00EA3772"/>
    <w:rsid w:val="00EB1A19"/>
    <w:rsid w:val="00EB2C2A"/>
    <w:rsid w:val="00EC130B"/>
    <w:rsid w:val="00EC283B"/>
    <w:rsid w:val="00EF1DF2"/>
    <w:rsid w:val="00EF23F3"/>
    <w:rsid w:val="00F07F6A"/>
    <w:rsid w:val="00F559F3"/>
    <w:rsid w:val="00F67D11"/>
    <w:rsid w:val="00F8072E"/>
    <w:rsid w:val="00F84355"/>
    <w:rsid w:val="00F90A14"/>
    <w:rsid w:val="00FB7ADA"/>
    <w:rsid w:val="00FD48E5"/>
    <w:rsid w:val="00FE4AFB"/>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F0D7"/>
  <w15:docId w15:val="{C8148936-AC23-410F-930C-96E9F20B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uiPriority w:val="99"/>
    <w:unhideWhenUsed/>
    <w:rsid w:val="00B307CE"/>
    <w:rPr>
      <w:color w:val="0000FF" w:themeColor="hyperlink"/>
      <w:u w:val="single"/>
    </w:rPr>
  </w:style>
  <w:style w:type="character" w:styleId="MenoPendente">
    <w:name w:val="Unresolved Mention"/>
    <w:basedOn w:val="Fontepargpadro"/>
    <w:uiPriority w:val="99"/>
    <w:semiHidden/>
    <w:unhideWhenUsed/>
    <w:rsid w:val="001A4B15"/>
    <w:rPr>
      <w:color w:val="605E5C"/>
      <w:shd w:val="clear" w:color="auto" w:fill="E1DFDD"/>
    </w:rPr>
  </w:style>
  <w:style w:type="paragraph" w:styleId="NormalWeb">
    <w:name w:val="Normal (Web)"/>
    <w:basedOn w:val="Normal"/>
    <w:uiPriority w:val="99"/>
    <w:unhideWhenUsed/>
    <w:rsid w:val="00D5042B"/>
    <w:pPr>
      <w:spacing w:before="100" w:beforeAutospacing="1" w:after="100" w:afterAutospacing="1" w:line="240" w:lineRule="auto"/>
    </w:pPr>
    <w:rPr>
      <w:rFonts w:ascii="Times New Roman" w:eastAsia="Times New Roman" w:hAnsi="Times New Roman" w:cs="Times New Roman"/>
      <w:sz w:val="24"/>
      <w:szCs w:val="24"/>
      <w:lang w:val="pt-BR"/>
    </w:rPr>
  </w:style>
  <w:style w:type="character" w:styleId="Refdecomentrio">
    <w:name w:val="annotation reference"/>
    <w:basedOn w:val="Fontepargpadro"/>
    <w:rsid w:val="007707DA"/>
    <w:rPr>
      <w:sz w:val="16"/>
      <w:szCs w:val="16"/>
    </w:rPr>
  </w:style>
  <w:style w:type="paragraph" w:styleId="Textodecomentrio">
    <w:name w:val="annotation text"/>
    <w:basedOn w:val="Normal"/>
    <w:link w:val="TextodecomentrioChar"/>
    <w:rsid w:val="007707DA"/>
    <w:pPr>
      <w:spacing w:line="240" w:lineRule="auto"/>
    </w:pPr>
    <w:rPr>
      <w:sz w:val="20"/>
      <w:szCs w:val="20"/>
    </w:rPr>
  </w:style>
  <w:style w:type="character" w:customStyle="1" w:styleId="TextodecomentrioChar">
    <w:name w:val="Texto de comentário Char"/>
    <w:basedOn w:val="Fontepargpadro"/>
    <w:link w:val="Textodecomentrio"/>
    <w:rsid w:val="007707DA"/>
    <w:rPr>
      <w:rFonts w:eastAsia="Arial"/>
      <w:lang w:val="zh-CN"/>
    </w:rPr>
  </w:style>
  <w:style w:type="paragraph" w:styleId="Assuntodocomentrio">
    <w:name w:val="annotation subject"/>
    <w:basedOn w:val="Textodecomentrio"/>
    <w:next w:val="Textodecomentrio"/>
    <w:link w:val="AssuntodocomentrioChar"/>
    <w:rsid w:val="007707DA"/>
    <w:rPr>
      <w:b/>
      <w:bCs/>
    </w:rPr>
  </w:style>
  <w:style w:type="character" w:customStyle="1" w:styleId="AssuntodocomentrioChar">
    <w:name w:val="Assunto do comentário Char"/>
    <w:basedOn w:val="TextodecomentrioChar"/>
    <w:link w:val="Assuntodocomentrio"/>
    <w:rsid w:val="007707DA"/>
    <w:rPr>
      <w:rFonts w:eastAsia="Arial"/>
      <w:b/>
      <w:bCs/>
      <w:lang w:val="zh-CN"/>
    </w:rPr>
  </w:style>
  <w:style w:type="paragraph" w:styleId="Textodebalo">
    <w:name w:val="Balloon Text"/>
    <w:basedOn w:val="Normal"/>
    <w:link w:val="TextodebaloChar"/>
    <w:rsid w:val="00AF197F"/>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AF197F"/>
    <w:rPr>
      <w:rFonts w:ascii="Segoe UI" w:eastAsia="Arial" w:hAnsi="Segoe UI" w:cs="Segoe UI"/>
      <w:sz w:val="18"/>
      <w:szCs w:val="18"/>
      <w:lang w:val="zh-CN"/>
    </w:rPr>
  </w:style>
  <w:style w:type="paragraph" w:styleId="Reviso">
    <w:name w:val="Revision"/>
    <w:hidden/>
    <w:uiPriority w:val="99"/>
    <w:semiHidden/>
    <w:rsid w:val="006C4793"/>
    <w:rPr>
      <w:rFonts w:eastAsia="Arial"/>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iely.paiva@aluno.uepb.edu.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1602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dalescka ...</cp:lastModifiedBy>
  <cp:revision>7</cp:revision>
  <dcterms:created xsi:type="dcterms:W3CDTF">2023-08-30T17:42:00Z</dcterms:created>
  <dcterms:modified xsi:type="dcterms:W3CDTF">2023-09-13T16:08:00Z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ies>
</file>