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00EC0" w14:textId="174C1D3D" w:rsidR="005B1924" w:rsidRPr="00D75A85" w:rsidRDefault="00190DD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D75A85">
        <w:rPr>
          <w:rFonts w:eastAsia="Times New Roman"/>
          <w:b/>
          <w:sz w:val="20"/>
          <w:szCs w:val="20"/>
          <w:lang w:val="pt-BR"/>
        </w:rPr>
        <w:t>Á</w:t>
      </w:r>
      <w:r w:rsidR="003503ED" w:rsidRPr="00D75A85">
        <w:rPr>
          <w:rFonts w:eastAsia="Times New Roman"/>
          <w:b/>
          <w:sz w:val="20"/>
          <w:szCs w:val="20"/>
          <w:lang w:val="pt-BR"/>
        </w:rPr>
        <w:t>R</w:t>
      </w:r>
      <w:r w:rsidRPr="00D75A85">
        <w:rPr>
          <w:rFonts w:eastAsia="Times New Roman"/>
          <w:b/>
          <w:sz w:val="20"/>
          <w:szCs w:val="20"/>
          <w:lang w:val="pt-BR"/>
        </w:rPr>
        <w:t>E</w:t>
      </w:r>
      <w:r w:rsidR="003503ED" w:rsidRPr="00D75A85">
        <w:rPr>
          <w:rFonts w:eastAsia="Times New Roman"/>
          <w:b/>
          <w:sz w:val="20"/>
          <w:szCs w:val="20"/>
          <w:lang w:val="pt-BR"/>
        </w:rPr>
        <w:t>A TEMÁTICA:</w:t>
      </w:r>
      <w:r w:rsidR="008504AE" w:rsidRPr="00D75A85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2A82BDFC" w14:textId="5F373D5D" w:rsidR="005B1924" w:rsidRPr="00D75A85" w:rsidRDefault="003503ED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D75A85">
        <w:rPr>
          <w:rFonts w:eastAsia="Times New Roman"/>
          <w:b/>
          <w:sz w:val="20"/>
          <w:szCs w:val="20"/>
          <w:lang w:val="pt-BR"/>
        </w:rPr>
        <w:t>SUBÁREA TEMÁTICA:</w:t>
      </w:r>
      <w:r w:rsidR="008504AE" w:rsidRPr="00D75A85">
        <w:rPr>
          <w:rFonts w:eastAsia="Times New Roman"/>
          <w:b/>
          <w:sz w:val="20"/>
          <w:szCs w:val="20"/>
          <w:lang w:val="pt-BR"/>
        </w:rPr>
        <w:t xml:space="preserve"> </w:t>
      </w:r>
      <w:r w:rsidR="009D4CEB">
        <w:rPr>
          <w:rFonts w:eastAsia="Times New Roman"/>
          <w:b/>
          <w:sz w:val="20"/>
          <w:szCs w:val="20"/>
          <w:lang w:val="pt-BR"/>
        </w:rPr>
        <w:t>Vertebrados</w:t>
      </w:r>
    </w:p>
    <w:p w14:paraId="74BF251D" w14:textId="77777777" w:rsidR="005B1924" w:rsidRPr="00D75A85" w:rsidRDefault="005B1924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63FFCF0E" w14:textId="77777777" w:rsidR="005B1924" w:rsidRPr="00D75A85" w:rsidRDefault="005B1924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67B7404C" w14:textId="53115207" w:rsidR="005B1924" w:rsidRPr="00D75A85" w:rsidRDefault="00AF6530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D75A85">
        <w:rPr>
          <w:rFonts w:eastAsia="Times New Roman"/>
          <w:b/>
          <w:sz w:val="20"/>
          <w:szCs w:val="20"/>
          <w:lang w:val="pt-BR"/>
        </w:rPr>
        <w:t>TUCUNARÉS INTRODUZIDOS NO ESTADO DE SERGIPE: DISTRIBUIÇÃO ESPACIAL E PERSPECTIVAS</w:t>
      </w:r>
    </w:p>
    <w:p w14:paraId="7C2A993E" w14:textId="77777777" w:rsidR="005B1924" w:rsidRPr="00D75A85" w:rsidRDefault="005B1924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945E679" w14:textId="2F50C421" w:rsidR="005B1924" w:rsidRPr="00D75A85" w:rsidRDefault="008504AE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D75A85">
        <w:rPr>
          <w:rFonts w:eastAsia="Times New Roman"/>
          <w:sz w:val="20"/>
          <w:szCs w:val="20"/>
          <w:lang w:val="pt-BR"/>
        </w:rPr>
        <w:t>Rebeca Oliveira Jesus</w:t>
      </w:r>
      <w:r w:rsidR="003503ED" w:rsidRPr="00D75A85">
        <w:rPr>
          <w:rFonts w:eastAsia="Times New Roman"/>
          <w:sz w:val="20"/>
          <w:szCs w:val="20"/>
        </w:rPr>
        <w:t>¹,</w:t>
      </w:r>
      <w:r w:rsidR="00AF6530" w:rsidRPr="00D75A85">
        <w:rPr>
          <w:rFonts w:eastAsia="Times New Roman"/>
          <w:sz w:val="20"/>
          <w:szCs w:val="20"/>
          <w:lang w:val="pt-BR"/>
        </w:rPr>
        <w:t xml:space="preserve"> Fernando Henrique de Argolo Carvalho</w:t>
      </w:r>
      <w:r w:rsidR="00AF6530" w:rsidRPr="00D75A85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3503ED" w:rsidRPr="00D75A85">
        <w:rPr>
          <w:rFonts w:eastAsia="Times New Roman"/>
          <w:sz w:val="20"/>
          <w:szCs w:val="20"/>
        </w:rPr>
        <w:t xml:space="preserve"> </w:t>
      </w:r>
      <w:r w:rsidR="00AF6530" w:rsidRPr="00D75A85">
        <w:rPr>
          <w:rFonts w:eastAsia="Times New Roman"/>
          <w:sz w:val="20"/>
          <w:szCs w:val="20"/>
          <w:lang w:val="pt-BR"/>
        </w:rPr>
        <w:t xml:space="preserve">&amp; </w:t>
      </w:r>
      <w:r w:rsidRPr="00D75A85">
        <w:rPr>
          <w:rFonts w:eastAsia="Times New Roman"/>
          <w:sz w:val="20"/>
          <w:szCs w:val="20"/>
          <w:lang w:val="pt-BR"/>
        </w:rPr>
        <w:t>Marcelo Fulgêncio Guedes Brito</w:t>
      </w:r>
      <w:r w:rsidR="00AF6530" w:rsidRPr="00D75A85"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3503ED" w:rsidRPr="00D75A85">
        <w:rPr>
          <w:rFonts w:eastAsia="Times New Roman"/>
          <w:sz w:val="20"/>
          <w:szCs w:val="20"/>
          <w:vertAlign w:val="superscript"/>
        </w:rPr>
        <w:t xml:space="preserve"> </w:t>
      </w:r>
    </w:p>
    <w:p w14:paraId="59A768AD" w14:textId="0C681D56" w:rsidR="005B1924" w:rsidRPr="00D75A85" w:rsidRDefault="003503ED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D75A85">
        <w:rPr>
          <w:rFonts w:eastAsia="Times New Roman"/>
          <w:sz w:val="20"/>
          <w:szCs w:val="20"/>
        </w:rPr>
        <w:t xml:space="preserve">¹ Universidade Federal de </w:t>
      </w:r>
      <w:r w:rsidR="008504AE" w:rsidRPr="00D75A85">
        <w:rPr>
          <w:rFonts w:eastAsia="Times New Roman"/>
          <w:sz w:val="20"/>
          <w:szCs w:val="20"/>
          <w:lang w:val="pt-BR"/>
        </w:rPr>
        <w:t>Sergipe</w:t>
      </w:r>
      <w:r w:rsidRPr="00D75A85">
        <w:rPr>
          <w:rFonts w:eastAsia="Times New Roman"/>
          <w:sz w:val="20"/>
          <w:szCs w:val="20"/>
          <w:lang w:val="pt-BR"/>
        </w:rPr>
        <w:t xml:space="preserve"> </w:t>
      </w:r>
      <w:r w:rsidRPr="00D75A85">
        <w:rPr>
          <w:rFonts w:eastAsia="Times New Roman"/>
          <w:sz w:val="20"/>
          <w:szCs w:val="20"/>
        </w:rPr>
        <w:t>(</w:t>
      </w:r>
      <w:r w:rsidRPr="00D75A85">
        <w:rPr>
          <w:rFonts w:eastAsia="Times New Roman"/>
          <w:sz w:val="20"/>
          <w:szCs w:val="20"/>
          <w:lang w:val="pt-BR"/>
        </w:rPr>
        <w:t>UF</w:t>
      </w:r>
      <w:r w:rsidR="008504AE" w:rsidRPr="00D75A85">
        <w:rPr>
          <w:rFonts w:eastAsia="Times New Roman"/>
          <w:sz w:val="20"/>
          <w:szCs w:val="20"/>
          <w:lang w:val="pt-BR"/>
        </w:rPr>
        <w:t>S</w:t>
      </w:r>
      <w:r w:rsidRPr="00D75A85">
        <w:rPr>
          <w:rFonts w:eastAsia="Times New Roman"/>
          <w:sz w:val="20"/>
          <w:szCs w:val="20"/>
        </w:rPr>
        <w:t xml:space="preserve">), </w:t>
      </w:r>
      <w:r w:rsidRPr="00D75A85">
        <w:rPr>
          <w:rFonts w:eastAsia="Times New Roman"/>
          <w:iCs/>
          <w:sz w:val="20"/>
          <w:szCs w:val="20"/>
        </w:rPr>
        <w:t xml:space="preserve">Campus </w:t>
      </w:r>
      <w:r w:rsidR="008504AE" w:rsidRPr="00D75A85">
        <w:rPr>
          <w:rFonts w:eastAsia="Times New Roman"/>
          <w:iCs/>
          <w:sz w:val="20"/>
          <w:szCs w:val="20"/>
          <w:lang w:val="pt-BR"/>
        </w:rPr>
        <w:t>São Cristóvão</w:t>
      </w:r>
      <w:r w:rsidRPr="00D75A85">
        <w:rPr>
          <w:rFonts w:eastAsia="Times New Roman"/>
          <w:iCs/>
          <w:sz w:val="20"/>
          <w:szCs w:val="20"/>
        </w:rPr>
        <w:t>.</w:t>
      </w:r>
      <w:r w:rsidRPr="00D75A85">
        <w:rPr>
          <w:rFonts w:eastAsia="Times New Roman"/>
          <w:sz w:val="20"/>
          <w:szCs w:val="20"/>
        </w:rPr>
        <w:t xml:space="preserve"> E-mail (</w:t>
      </w:r>
      <w:r w:rsidR="008504AE" w:rsidRPr="00D75A85">
        <w:rPr>
          <w:rFonts w:eastAsia="Times New Roman"/>
          <w:sz w:val="20"/>
          <w:szCs w:val="20"/>
          <w:lang w:val="pt-BR"/>
        </w:rPr>
        <w:t>ROJ</w:t>
      </w:r>
      <w:r w:rsidRPr="00D75A85">
        <w:rPr>
          <w:rFonts w:eastAsia="Times New Roman"/>
          <w:sz w:val="20"/>
          <w:szCs w:val="20"/>
        </w:rPr>
        <w:t xml:space="preserve">): </w:t>
      </w:r>
      <w:r w:rsidR="008504AE" w:rsidRPr="00D75A85">
        <w:rPr>
          <w:rFonts w:eastAsia="Times New Roman"/>
          <w:sz w:val="20"/>
          <w:szCs w:val="20"/>
          <w:lang w:val="pt-BR"/>
        </w:rPr>
        <w:t>rebecaoliveira190@gmail.com</w:t>
      </w:r>
    </w:p>
    <w:p w14:paraId="113A1D06" w14:textId="1D26B5C9" w:rsidR="00AF6530" w:rsidRPr="00381A26" w:rsidRDefault="00AF653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D75A85">
        <w:rPr>
          <w:rFonts w:eastAsia="Times New Roman"/>
          <w:sz w:val="20"/>
          <w:szCs w:val="20"/>
          <w:vertAlign w:val="superscript"/>
          <w:lang w:val="pt-BR"/>
        </w:rPr>
        <w:t xml:space="preserve">2 </w:t>
      </w:r>
      <w:r w:rsidRPr="00D75A85">
        <w:rPr>
          <w:rFonts w:eastAsia="Times New Roman"/>
          <w:sz w:val="20"/>
          <w:szCs w:val="20"/>
          <w:lang w:val="pt-BR"/>
        </w:rPr>
        <w:t xml:space="preserve">Raiz Engenharia e Consultoria Ambiental. </w:t>
      </w:r>
      <w:r w:rsidRPr="00381A26">
        <w:rPr>
          <w:rFonts w:eastAsia="Times New Roman"/>
          <w:sz w:val="20"/>
          <w:szCs w:val="20"/>
          <w:lang w:val="pt-BR"/>
        </w:rPr>
        <w:t>E-mail (FHAC): fernandoargoloc@gmail.com</w:t>
      </w:r>
    </w:p>
    <w:p w14:paraId="0667A1F2" w14:textId="7070F04C" w:rsidR="005B1924" w:rsidRPr="00D75A85" w:rsidRDefault="00AF653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D75A85"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3503ED" w:rsidRPr="00D75A85">
        <w:rPr>
          <w:rFonts w:eastAsia="Times New Roman"/>
          <w:sz w:val="20"/>
          <w:szCs w:val="20"/>
        </w:rPr>
        <w:t xml:space="preserve"> Universidade Federal de </w:t>
      </w:r>
      <w:r w:rsidR="008504AE" w:rsidRPr="00D75A85">
        <w:rPr>
          <w:rFonts w:eastAsia="Times New Roman"/>
          <w:sz w:val="20"/>
          <w:szCs w:val="20"/>
          <w:lang w:val="pt-BR"/>
        </w:rPr>
        <w:t>Sergipe</w:t>
      </w:r>
      <w:r w:rsidR="003503ED" w:rsidRPr="00D75A85">
        <w:rPr>
          <w:rFonts w:eastAsia="Times New Roman"/>
          <w:sz w:val="20"/>
          <w:szCs w:val="20"/>
          <w:lang w:val="pt-BR"/>
        </w:rPr>
        <w:t xml:space="preserve"> </w:t>
      </w:r>
      <w:r w:rsidR="003503ED" w:rsidRPr="00D75A85">
        <w:rPr>
          <w:rFonts w:eastAsia="Times New Roman"/>
          <w:sz w:val="20"/>
          <w:szCs w:val="20"/>
        </w:rPr>
        <w:t>(</w:t>
      </w:r>
      <w:r w:rsidR="003503ED" w:rsidRPr="00D75A85">
        <w:rPr>
          <w:rFonts w:eastAsia="Times New Roman"/>
          <w:sz w:val="20"/>
          <w:szCs w:val="20"/>
          <w:lang w:val="pt-BR"/>
        </w:rPr>
        <w:t>UF</w:t>
      </w:r>
      <w:r w:rsidR="008504AE" w:rsidRPr="00D75A85">
        <w:rPr>
          <w:rFonts w:eastAsia="Times New Roman"/>
          <w:sz w:val="20"/>
          <w:szCs w:val="20"/>
          <w:lang w:val="pt-BR"/>
        </w:rPr>
        <w:t>S</w:t>
      </w:r>
      <w:r w:rsidR="003503ED" w:rsidRPr="00D75A85">
        <w:rPr>
          <w:rFonts w:eastAsia="Times New Roman"/>
          <w:sz w:val="20"/>
          <w:szCs w:val="20"/>
        </w:rPr>
        <w:t xml:space="preserve">), </w:t>
      </w:r>
      <w:r w:rsidR="003503ED" w:rsidRPr="00D75A85">
        <w:rPr>
          <w:rFonts w:eastAsia="Times New Roman"/>
          <w:iCs/>
          <w:sz w:val="20"/>
          <w:szCs w:val="20"/>
        </w:rPr>
        <w:t xml:space="preserve">Campus </w:t>
      </w:r>
      <w:r w:rsidR="008504AE" w:rsidRPr="00D75A85">
        <w:rPr>
          <w:rFonts w:eastAsia="Times New Roman"/>
          <w:iCs/>
          <w:sz w:val="20"/>
          <w:szCs w:val="20"/>
          <w:lang w:val="pt-BR"/>
        </w:rPr>
        <w:t>São Cristóvão</w:t>
      </w:r>
      <w:r w:rsidR="003503ED" w:rsidRPr="00D75A85">
        <w:rPr>
          <w:rFonts w:eastAsia="Times New Roman"/>
          <w:i/>
          <w:sz w:val="20"/>
          <w:szCs w:val="20"/>
          <w:lang w:val="pt-BR"/>
        </w:rPr>
        <w:t xml:space="preserve">. </w:t>
      </w:r>
      <w:r w:rsidR="003503ED" w:rsidRPr="00D75A85">
        <w:rPr>
          <w:rFonts w:eastAsia="Times New Roman"/>
          <w:sz w:val="20"/>
          <w:szCs w:val="20"/>
        </w:rPr>
        <w:t>E-mail (</w:t>
      </w:r>
      <w:r w:rsidR="008504AE" w:rsidRPr="00D75A85">
        <w:rPr>
          <w:rFonts w:eastAsia="Times New Roman"/>
          <w:sz w:val="20"/>
          <w:szCs w:val="20"/>
          <w:lang w:val="pt-BR"/>
        </w:rPr>
        <w:t>MFGB</w:t>
      </w:r>
      <w:r w:rsidR="003503ED" w:rsidRPr="00D75A85">
        <w:rPr>
          <w:rFonts w:eastAsia="Times New Roman"/>
          <w:sz w:val="20"/>
          <w:szCs w:val="20"/>
        </w:rPr>
        <w:t xml:space="preserve">): </w:t>
      </w:r>
      <w:r w:rsidR="008504AE" w:rsidRPr="00D75A85">
        <w:rPr>
          <w:rFonts w:eastAsia="Times New Roman"/>
          <w:sz w:val="20"/>
          <w:szCs w:val="20"/>
          <w:lang w:val="pt-BR"/>
        </w:rPr>
        <w:t>marcelictio@gmail.com</w:t>
      </w:r>
    </w:p>
    <w:p w14:paraId="50BC865F" w14:textId="77777777" w:rsidR="005B1924" w:rsidRPr="00D75A85" w:rsidRDefault="005B1924">
      <w:pPr>
        <w:spacing w:line="240" w:lineRule="auto"/>
        <w:rPr>
          <w:rFonts w:eastAsia="Times New Roman"/>
          <w:b/>
          <w:sz w:val="20"/>
          <w:szCs w:val="20"/>
        </w:rPr>
      </w:pPr>
    </w:p>
    <w:p w14:paraId="6B7BD2F6" w14:textId="77777777" w:rsidR="005B1924" w:rsidRPr="00D75A85" w:rsidRDefault="003503ED">
      <w:pPr>
        <w:spacing w:line="240" w:lineRule="auto"/>
        <w:rPr>
          <w:rFonts w:eastAsia="Times New Roman"/>
          <w:b/>
          <w:sz w:val="20"/>
          <w:szCs w:val="20"/>
        </w:rPr>
      </w:pPr>
      <w:r w:rsidRPr="00D75A85">
        <w:rPr>
          <w:rFonts w:eastAsia="Times New Roman"/>
          <w:b/>
          <w:sz w:val="20"/>
          <w:szCs w:val="20"/>
        </w:rPr>
        <w:t>INTRODUÇÃO</w:t>
      </w:r>
    </w:p>
    <w:p w14:paraId="30365656" w14:textId="77777777" w:rsidR="00381A26" w:rsidRDefault="00245A0F" w:rsidP="00245A0F">
      <w:pPr>
        <w:spacing w:line="240" w:lineRule="auto"/>
        <w:ind w:firstLine="709"/>
        <w:jc w:val="both"/>
        <w:rPr>
          <w:rFonts w:eastAsiaTheme="minorEastAsia"/>
          <w:sz w:val="20"/>
          <w:szCs w:val="20"/>
          <w:shd w:val="clear" w:color="auto" w:fill="FFFFFF"/>
          <w:lang w:eastAsia="zh-CN"/>
        </w:rPr>
      </w:pPr>
      <w:bookmarkStart w:id="0" w:name="_Hlk141967135"/>
      <w:r w:rsidRPr="00D75A85">
        <w:rPr>
          <w:sz w:val="20"/>
          <w:szCs w:val="20"/>
          <w:shd w:val="clear" w:color="auto" w:fill="FFFFFF"/>
        </w:rPr>
        <w:t xml:space="preserve">A introdução de espécies fora de sua área de distribuição geográfica natural é considerada a segunda maior causa de perda da biodiversidade a nível global ocasionando declínio e extinção de espécies nativas (Zaret </w:t>
      </w:r>
      <w:r w:rsidR="00D9628B" w:rsidRPr="00D75A85">
        <w:rPr>
          <w:sz w:val="20"/>
          <w:szCs w:val="20"/>
          <w:shd w:val="clear" w:color="auto" w:fill="FFFFFF"/>
          <w:lang w:val="pt-BR"/>
        </w:rPr>
        <w:t>e</w:t>
      </w:r>
      <w:r w:rsidRPr="00D75A85">
        <w:rPr>
          <w:sz w:val="20"/>
          <w:szCs w:val="20"/>
          <w:shd w:val="clear" w:color="auto" w:fill="FFFFFF"/>
        </w:rPr>
        <w:t xml:space="preserve"> Paine, 1973). Sistemas dulcícolas são </w:t>
      </w:r>
      <w:r w:rsidR="00F16A9E" w:rsidRPr="00D75A85">
        <w:rPr>
          <w:sz w:val="20"/>
          <w:szCs w:val="20"/>
          <w:shd w:val="clear" w:color="auto" w:fill="FFFFFF"/>
          <w:lang w:val="pt-BR"/>
        </w:rPr>
        <w:t xml:space="preserve">os </w:t>
      </w:r>
      <w:r w:rsidRPr="00D75A85">
        <w:rPr>
          <w:sz w:val="20"/>
          <w:szCs w:val="20"/>
          <w:shd w:val="clear" w:color="auto" w:fill="FFFFFF"/>
        </w:rPr>
        <w:t xml:space="preserve">mais vulneráveis e susceptíveis </w:t>
      </w:r>
      <w:r w:rsidR="00F16A9E" w:rsidRPr="00D75A85">
        <w:rPr>
          <w:sz w:val="20"/>
          <w:szCs w:val="20"/>
          <w:shd w:val="clear" w:color="auto" w:fill="FFFFFF"/>
          <w:lang w:val="pt-BR"/>
        </w:rPr>
        <w:t>à</w:t>
      </w:r>
      <w:r w:rsidRPr="00D75A85">
        <w:rPr>
          <w:sz w:val="20"/>
          <w:szCs w:val="20"/>
          <w:shd w:val="clear" w:color="auto" w:fill="FFFFFF"/>
        </w:rPr>
        <w:t xml:space="preserve">s invasões biológicas devido a sua heterogeneidade e endemismos, uma vez que espécies introduzidas podem regular ou limitar as estruturas populacionais de espécies nativas (Cox </w:t>
      </w:r>
      <w:r w:rsidR="00D9628B" w:rsidRPr="00D75A85">
        <w:rPr>
          <w:sz w:val="20"/>
          <w:szCs w:val="20"/>
          <w:shd w:val="clear" w:color="auto" w:fill="FFFFFF"/>
          <w:lang w:val="pt-BR"/>
        </w:rPr>
        <w:t>e</w:t>
      </w:r>
      <w:r w:rsidRPr="00D75A85">
        <w:rPr>
          <w:sz w:val="20"/>
          <w:szCs w:val="20"/>
          <w:shd w:val="clear" w:color="auto" w:fill="FFFFFF"/>
        </w:rPr>
        <w:t xml:space="preserve"> Lima, 2006). Não obstante, em sistemas lacustres do Nordeste brasileiro, introduções deliberadas de espécies de peixes ocorrem desde a década de 1930 (Gurgel </w:t>
      </w:r>
      <w:r w:rsidR="00D9628B" w:rsidRPr="00D75A85">
        <w:rPr>
          <w:sz w:val="20"/>
          <w:szCs w:val="20"/>
          <w:shd w:val="clear" w:color="auto" w:fill="FFFFFF"/>
          <w:lang w:val="pt-BR"/>
        </w:rPr>
        <w:t>e</w:t>
      </w:r>
      <w:r w:rsidRPr="00D75A85">
        <w:rPr>
          <w:sz w:val="20"/>
          <w:szCs w:val="20"/>
          <w:shd w:val="clear" w:color="auto" w:fill="FFFFFF"/>
        </w:rPr>
        <w:t xml:space="preserve"> Oliveira, 1987). </w:t>
      </w:r>
    </w:p>
    <w:p w14:paraId="6224EB63" w14:textId="30C7FD11" w:rsidR="00245A0F" w:rsidRPr="00D75A85" w:rsidRDefault="00FF29EF" w:rsidP="00245A0F">
      <w:pPr>
        <w:spacing w:line="240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pt-BR"/>
        </w:rPr>
        <w:t>Os</w:t>
      </w:r>
      <w:r w:rsidR="00245A0F" w:rsidRPr="00D75A85">
        <w:rPr>
          <w:sz w:val="20"/>
          <w:szCs w:val="20"/>
          <w:shd w:val="clear" w:color="auto" w:fill="FFFFFF"/>
        </w:rPr>
        <w:t xml:space="preserve"> tucunarés estão entre os representantes mais frequentes e emblemáticos de introduções em ecossistemas dulcícolas. Apesar de terem área de distribuição natural restrita às bacias dos rios Amazonas, Essequibo, Orinoco e Tocantins-Araguaia, atualmente se encontram estabelecidos em outras ecorregiões hidrográficas brasileiras, alterando o equilíbrio e a diversidade dos </w:t>
      </w:r>
      <w:r w:rsidR="00F16A9E" w:rsidRPr="00D75A85">
        <w:rPr>
          <w:sz w:val="20"/>
          <w:szCs w:val="20"/>
          <w:shd w:val="clear" w:color="auto" w:fill="FFFFFF"/>
          <w:lang w:val="pt-BR"/>
        </w:rPr>
        <w:t xml:space="preserve">ambientes invadidos </w:t>
      </w:r>
      <w:r w:rsidR="00245A0F" w:rsidRPr="00D75A85">
        <w:rPr>
          <w:sz w:val="20"/>
          <w:szCs w:val="20"/>
          <w:shd w:val="clear" w:color="auto" w:fill="FFFFFF"/>
        </w:rPr>
        <w:t xml:space="preserve">(Franco et al., 2022). No semiárido do Nordeste, os eventos históricos de seca fomentaram a construção de barragens estimulando a consequente introdução de peixes como o tucunaré, e que nas últimas décadas, a partir do estabelecimento de suas populações, tem contribuído para o empobrecimento das assembleias de peixes (Ferrareze </w:t>
      </w:r>
      <w:r w:rsidR="00D9628B" w:rsidRPr="00D75A85">
        <w:rPr>
          <w:sz w:val="20"/>
          <w:szCs w:val="20"/>
          <w:shd w:val="clear" w:color="auto" w:fill="FFFFFF"/>
          <w:lang w:val="pt-BR"/>
        </w:rPr>
        <w:t>e</w:t>
      </w:r>
      <w:r w:rsidR="00245A0F" w:rsidRPr="00D75A85">
        <w:rPr>
          <w:sz w:val="20"/>
          <w:szCs w:val="20"/>
          <w:shd w:val="clear" w:color="auto" w:fill="FFFFFF"/>
        </w:rPr>
        <w:t xml:space="preserve"> Nogueira, 2015). Diante do exposto, o presente estudo </w:t>
      </w:r>
      <w:r w:rsidR="00381A26">
        <w:rPr>
          <w:sz w:val="20"/>
          <w:szCs w:val="20"/>
          <w:shd w:val="clear" w:color="auto" w:fill="FFFFFF"/>
          <w:lang w:val="pt-BR"/>
        </w:rPr>
        <w:t xml:space="preserve"> visou</w:t>
      </w:r>
      <w:r w:rsidR="00245A0F" w:rsidRPr="00D75A85">
        <w:rPr>
          <w:sz w:val="20"/>
          <w:szCs w:val="20"/>
          <w:shd w:val="clear" w:color="auto" w:fill="FFFFFF"/>
        </w:rPr>
        <w:t xml:space="preserve"> traçar um diagnóstico referente ao histórico da introdução de </w:t>
      </w:r>
      <w:r w:rsidR="00245A0F" w:rsidRPr="00D75A85">
        <w:rPr>
          <w:i/>
          <w:iCs/>
          <w:sz w:val="20"/>
          <w:szCs w:val="20"/>
          <w:shd w:val="clear" w:color="auto" w:fill="FFFFFF"/>
        </w:rPr>
        <w:t>Cichla</w:t>
      </w:r>
      <w:r w:rsidR="003E73B9">
        <w:rPr>
          <w:i/>
          <w:iCs/>
          <w:sz w:val="20"/>
          <w:szCs w:val="20"/>
          <w:shd w:val="clear" w:color="auto" w:fill="FFFFFF"/>
          <w:lang w:val="pt-BR"/>
        </w:rPr>
        <w:t xml:space="preserve"> </w:t>
      </w:r>
      <w:r w:rsidR="003E73B9" w:rsidRPr="00E57BE8">
        <w:rPr>
          <w:sz w:val="20"/>
          <w:szCs w:val="20"/>
          <w:shd w:val="clear" w:color="auto" w:fill="FFFFFF"/>
          <w:lang w:val="pt-BR"/>
        </w:rPr>
        <w:t>spp</w:t>
      </w:r>
      <w:r w:rsidR="003E73B9">
        <w:rPr>
          <w:i/>
          <w:iCs/>
          <w:sz w:val="20"/>
          <w:szCs w:val="20"/>
          <w:shd w:val="clear" w:color="auto" w:fill="FFFFFF"/>
          <w:lang w:val="pt-BR"/>
        </w:rPr>
        <w:t>.</w:t>
      </w:r>
      <w:r w:rsidR="00245A0F" w:rsidRPr="00D75A85">
        <w:rPr>
          <w:i/>
          <w:iCs/>
          <w:sz w:val="20"/>
          <w:szCs w:val="20"/>
          <w:shd w:val="clear" w:color="auto" w:fill="FFFFFF"/>
        </w:rPr>
        <w:t xml:space="preserve"> </w:t>
      </w:r>
      <w:r w:rsidR="00245A0F" w:rsidRPr="00D75A85">
        <w:rPr>
          <w:sz w:val="20"/>
          <w:szCs w:val="20"/>
          <w:shd w:val="clear" w:color="auto" w:fill="FFFFFF"/>
        </w:rPr>
        <w:t>no Estado de Sergipe, região Nordeste do Brasil, com base na literatura científica, material amostrado e levantamento de dados secundários no YouTube</w:t>
      </w:r>
      <w:r w:rsidR="00245A0F" w:rsidRPr="00D75A85">
        <w:rPr>
          <w:sz w:val="20"/>
          <w:szCs w:val="20"/>
          <w:shd w:val="clear" w:color="auto" w:fill="FFFFFF"/>
          <w:vertAlign w:val="superscript"/>
        </w:rPr>
        <w:t xml:space="preserve">TM </w:t>
      </w:r>
      <w:r w:rsidR="00245A0F" w:rsidRPr="00D75A85">
        <w:rPr>
          <w:sz w:val="20"/>
          <w:szCs w:val="20"/>
          <w:shd w:val="clear" w:color="auto" w:fill="FFFFFF"/>
        </w:rPr>
        <w:t>apontando para futuros cenários.</w:t>
      </w:r>
    </w:p>
    <w:p w14:paraId="325058C5" w14:textId="77777777" w:rsidR="005B1924" w:rsidRPr="00D75A85" w:rsidRDefault="005B1924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bookmarkEnd w:id="0"/>
    <w:p w14:paraId="4F6A4905" w14:textId="74A93385" w:rsidR="005B1924" w:rsidRPr="00D75A85" w:rsidRDefault="003503ED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D75A85">
        <w:rPr>
          <w:rFonts w:eastAsia="Times New Roman"/>
          <w:b/>
          <w:sz w:val="20"/>
          <w:szCs w:val="20"/>
        </w:rPr>
        <w:t>MATERIAL E MÉTODOS</w:t>
      </w:r>
    </w:p>
    <w:p w14:paraId="3CA38A86" w14:textId="65E62438" w:rsidR="005B1924" w:rsidRPr="00D75A85" w:rsidRDefault="003E73B9" w:rsidP="00A4626A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Theme="minorEastAsia" w:hint="eastAsia"/>
          <w:sz w:val="20"/>
          <w:szCs w:val="20"/>
          <w:lang w:val="pt-BR" w:eastAsia="zh-CN"/>
        </w:rPr>
        <w:t>R</w:t>
      </w:r>
      <w:r>
        <w:rPr>
          <w:rFonts w:eastAsiaTheme="minorEastAsia"/>
          <w:sz w:val="20"/>
          <w:szCs w:val="20"/>
          <w:lang w:val="pt-BR" w:eastAsia="zh-CN"/>
        </w:rPr>
        <w:t xml:space="preserve">ealizou-se </w:t>
      </w:r>
      <w:r w:rsidR="00CD72FF" w:rsidRPr="00D75A85">
        <w:rPr>
          <w:rFonts w:eastAsia="Times New Roman"/>
          <w:sz w:val="20"/>
          <w:szCs w:val="20"/>
          <w:lang w:val="pt-BR"/>
        </w:rPr>
        <w:t xml:space="preserve">um levantamento de dados secundários na literatura científica por meio de busca nas bases de dados Web </w:t>
      </w:r>
      <w:proofErr w:type="spellStart"/>
      <w:r w:rsidR="00CD72FF" w:rsidRPr="00D75A85">
        <w:rPr>
          <w:rFonts w:eastAsia="Times New Roman"/>
          <w:sz w:val="20"/>
          <w:szCs w:val="20"/>
          <w:lang w:val="pt-BR"/>
        </w:rPr>
        <w:t>of</w:t>
      </w:r>
      <w:proofErr w:type="spellEnd"/>
      <w:r w:rsidR="00CD72FF" w:rsidRPr="00D75A85">
        <w:rPr>
          <w:rFonts w:eastAsia="Times New Roman"/>
          <w:sz w:val="20"/>
          <w:szCs w:val="20"/>
          <w:lang w:val="pt-BR"/>
        </w:rPr>
        <w:t xml:space="preserve"> Science e Google Scholar, usando como critério as palavras-chave </w:t>
      </w:r>
      <w:r w:rsidR="0062606C" w:rsidRPr="00D75A85">
        <w:rPr>
          <w:rFonts w:eastAsia="Times New Roman"/>
          <w:sz w:val="20"/>
          <w:szCs w:val="20"/>
          <w:lang w:val="pt-BR"/>
        </w:rPr>
        <w:t>“</w:t>
      </w:r>
      <w:r w:rsidR="0062606C" w:rsidRPr="00E57BE8">
        <w:rPr>
          <w:rFonts w:eastAsia="Times New Roman"/>
          <w:i/>
          <w:iCs/>
          <w:sz w:val="20"/>
          <w:szCs w:val="20"/>
          <w:lang w:val="pt-BR"/>
        </w:rPr>
        <w:t>Cichla</w:t>
      </w:r>
      <w:r w:rsidR="0062606C" w:rsidRPr="00D75A85">
        <w:rPr>
          <w:rFonts w:eastAsia="Times New Roman"/>
          <w:sz w:val="20"/>
          <w:szCs w:val="20"/>
          <w:lang w:val="pt-BR"/>
        </w:rPr>
        <w:t>”</w:t>
      </w:r>
      <w:r w:rsidR="00E57BE8">
        <w:rPr>
          <w:rFonts w:eastAsia="Times New Roman"/>
          <w:sz w:val="20"/>
          <w:szCs w:val="20"/>
          <w:lang w:val="pt-BR"/>
        </w:rPr>
        <w:t xml:space="preserve">, </w:t>
      </w:r>
      <w:r w:rsidR="0062606C" w:rsidRPr="00D75A85">
        <w:rPr>
          <w:rFonts w:eastAsia="Times New Roman"/>
          <w:sz w:val="20"/>
          <w:szCs w:val="20"/>
          <w:lang w:val="pt-BR"/>
        </w:rPr>
        <w:t>“</w:t>
      </w:r>
      <w:proofErr w:type="spellStart"/>
      <w:r w:rsidR="0062606C" w:rsidRPr="00D75A85">
        <w:rPr>
          <w:rFonts w:eastAsia="Times New Roman"/>
          <w:sz w:val="20"/>
          <w:szCs w:val="20"/>
          <w:lang w:val="pt-BR"/>
        </w:rPr>
        <w:t>Introduction</w:t>
      </w:r>
      <w:proofErr w:type="spellEnd"/>
      <w:r w:rsidR="0062606C" w:rsidRPr="00D75A85">
        <w:rPr>
          <w:rFonts w:eastAsia="Times New Roman"/>
          <w:sz w:val="20"/>
          <w:szCs w:val="20"/>
          <w:lang w:val="pt-BR"/>
        </w:rPr>
        <w:t>”</w:t>
      </w:r>
      <w:r w:rsidR="00E57BE8">
        <w:rPr>
          <w:rFonts w:eastAsia="Times New Roman"/>
          <w:sz w:val="20"/>
          <w:szCs w:val="20"/>
          <w:lang w:val="pt-BR"/>
        </w:rPr>
        <w:t xml:space="preserve"> e</w:t>
      </w:r>
      <w:r w:rsidR="0062606C" w:rsidRPr="00D75A85">
        <w:rPr>
          <w:rFonts w:eastAsia="Times New Roman"/>
          <w:sz w:val="20"/>
          <w:szCs w:val="20"/>
          <w:lang w:val="pt-BR"/>
        </w:rPr>
        <w:t xml:space="preserve"> “Establishment”</w:t>
      </w:r>
      <w:r w:rsidR="00E238C1" w:rsidRPr="00D75A85">
        <w:rPr>
          <w:rFonts w:eastAsia="Times New Roman"/>
          <w:sz w:val="20"/>
          <w:szCs w:val="20"/>
          <w:lang w:val="pt-BR"/>
        </w:rPr>
        <w:t xml:space="preserve">. </w:t>
      </w:r>
      <w:r w:rsidR="00881BB6" w:rsidRPr="00D75A85">
        <w:rPr>
          <w:rFonts w:eastAsia="Times New Roman"/>
          <w:sz w:val="20"/>
          <w:szCs w:val="20"/>
          <w:lang w:val="pt-BR"/>
        </w:rPr>
        <w:t xml:space="preserve">Além disso, </w:t>
      </w:r>
      <w:r w:rsidR="00220D7C" w:rsidRPr="00D75A85">
        <w:rPr>
          <w:rFonts w:eastAsia="Times New Roman"/>
          <w:sz w:val="20"/>
          <w:szCs w:val="20"/>
          <w:lang w:val="pt-BR"/>
        </w:rPr>
        <w:t xml:space="preserve">foram direcionadas buscas a arquivos publicados na plataforma de mídia digital YouTube </w:t>
      </w:r>
      <w:r w:rsidR="00220D7C" w:rsidRPr="00D75A85">
        <w:rPr>
          <w:rFonts w:eastAsia="Times New Roman"/>
          <w:sz w:val="20"/>
          <w:szCs w:val="20"/>
          <w:vertAlign w:val="superscript"/>
          <w:lang w:val="pt-BR"/>
        </w:rPr>
        <w:t xml:space="preserve">TM </w:t>
      </w:r>
      <w:r w:rsidR="00220D7C" w:rsidRPr="00D75A85">
        <w:rPr>
          <w:rFonts w:eastAsia="Times New Roman"/>
          <w:sz w:val="20"/>
          <w:szCs w:val="20"/>
          <w:lang w:val="pt-BR"/>
        </w:rPr>
        <w:t>seguindo o referencial proposto por Magalhães et al. (2021),</w:t>
      </w:r>
      <w:r w:rsidR="00426A1D" w:rsidRPr="00D75A85" w:rsidDel="00426A1D">
        <w:rPr>
          <w:rFonts w:eastAsia="Times New Roman"/>
          <w:sz w:val="20"/>
          <w:szCs w:val="20"/>
          <w:lang w:val="pt-BR"/>
        </w:rPr>
        <w:t xml:space="preserve"> </w:t>
      </w:r>
      <w:r w:rsidR="00220D7C" w:rsidRPr="00D75A85">
        <w:rPr>
          <w:rFonts w:eastAsia="Times New Roman"/>
          <w:sz w:val="20"/>
          <w:szCs w:val="20"/>
          <w:lang w:val="pt-BR"/>
        </w:rPr>
        <w:t xml:space="preserve">com o objetivo de avaliar os registros de ocorrência das espécies de tucunarés em Sergipe, utilizando as seguintes palavras-chave: “Tucunaré Sergipe” e “Pesca Esportiva Tucunaré Sergipe”. A seleção de dados no </w:t>
      </w:r>
      <w:proofErr w:type="spellStart"/>
      <w:r w:rsidR="00220D7C" w:rsidRPr="00D75A85">
        <w:rPr>
          <w:rFonts w:eastAsia="Times New Roman"/>
          <w:sz w:val="20"/>
          <w:szCs w:val="20"/>
          <w:lang w:val="pt-BR"/>
        </w:rPr>
        <w:t>YouTube</w:t>
      </w:r>
      <w:r w:rsidR="00220D7C" w:rsidRPr="00D75A85">
        <w:rPr>
          <w:rFonts w:eastAsia="Times New Roman"/>
          <w:sz w:val="20"/>
          <w:szCs w:val="20"/>
          <w:vertAlign w:val="superscript"/>
          <w:lang w:val="pt-BR"/>
        </w:rPr>
        <w:t>TM</w:t>
      </w:r>
      <w:proofErr w:type="spellEnd"/>
      <w:r w:rsidR="00220D7C" w:rsidRPr="00D75A85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r w:rsidR="00220D7C" w:rsidRPr="00D75A85">
        <w:rPr>
          <w:rFonts w:eastAsia="Times New Roman"/>
          <w:sz w:val="20"/>
          <w:szCs w:val="20"/>
          <w:lang w:val="pt-BR"/>
        </w:rPr>
        <w:t>não exige revisão técnica específica, uma vez que as informações estão disponíveis abertamente (</w:t>
      </w:r>
      <w:proofErr w:type="spellStart"/>
      <w:r w:rsidR="00220D7C" w:rsidRPr="00D75A85">
        <w:rPr>
          <w:rFonts w:eastAsia="Times New Roman"/>
          <w:sz w:val="20"/>
          <w:szCs w:val="20"/>
          <w:lang w:val="pt-BR"/>
        </w:rPr>
        <w:t>Monkman</w:t>
      </w:r>
      <w:proofErr w:type="spellEnd"/>
      <w:r w:rsidR="00220D7C" w:rsidRPr="00D75A85">
        <w:rPr>
          <w:rFonts w:eastAsia="Times New Roman"/>
          <w:sz w:val="20"/>
          <w:szCs w:val="20"/>
          <w:lang w:val="pt-BR"/>
        </w:rPr>
        <w:t xml:space="preserve"> et al., 2018). Para escolha dos resultados, foram combinados dois critérios: (i) conter uma imagem do tucunaré, para posterior identificação da espécie e (</w:t>
      </w:r>
      <w:proofErr w:type="spellStart"/>
      <w:r w:rsidR="00220D7C" w:rsidRPr="00D75A85">
        <w:rPr>
          <w:rFonts w:eastAsia="Times New Roman"/>
          <w:sz w:val="20"/>
          <w:szCs w:val="20"/>
          <w:lang w:val="pt-BR"/>
        </w:rPr>
        <w:t>ii</w:t>
      </w:r>
      <w:proofErr w:type="spellEnd"/>
      <w:r w:rsidR="00220D7C" w:rsidRPr="00D75A85">
        <w:rPr>
          <w:rFonts w:eastAsia="Times New Roman"/>
          <w:sz w:val="20"/>
          <w:szCs w:val="20"/>
          <w:lang w:val="pt-BR"/>
        </w:rPr>
        <w:t>) explicitar a localização onde ocorreu a pesca. Resultados genéricos, como por exemplo “Pesca Tucunaré Rio São Francisco” foram descartados em função da ampla abrangência do resultado.</w:t>
      </w:r>
      <w:r w:rsidR="005C5168" w:rsidRPr="00D75A85">
        <w:rPr>
          <w:rFonts w:eastAsia="Times New Roman"/>
          <w:sz w:val="20"/>
          <w:szCs w:val="20"/>
          <w:lang w:val="pt-BR"/>
        </w:rPr>
        <w:t xml:space="preserve"> Os registros dos tucunarés foram caracterizados de acordo com a bacia hidrográfica encontrada.</w:t>
      </w:r>
      <w:r w:rsidR="00E238C1" w:rsidRPr="00D75A85">
        <w:rPr>
          <w:rFonts w:eastAsia="Times New Roman"/>
          <w:sz w:val="20"/>
          <w:szCs w:val="20"/>
          <w:lang w:val="pt-BR"/>
        </w:rPr>
        <w:t xml:space="preserve"> </w:t>
      </w:r>
      <w:r w:rsidR="005C5168" w:rsidRPr="00D75A85">
        <w:rPr>
          <w:rFonts w:eastAsia="Times New Roman"/>
          <w:sz w:val="20"/>
          <w:szCs w:val="20"/>
          <w:lang w:val="pt-BR"/>
        </w:rPr>
        <w:t xml:space="preserve">Seguindo os princípios morais propostos por </w:t>
      </w:r>
      <w:proofErr w:type="spellStart"/>
      <w:r w:rsidR="005C5168" w:rsidRPr="00D75A85">
        <w:rPr>
          <w:rFonts w:eastAsia="Times New Roman"/>
          <w:sz w:val="20"/>
          <w:szCs w:val="20"/>
          <w:lang w:val="pt-BR"/>
        </w:rPr>
        <w:t>Sbraglagia</w:t>
      </w:r>
      <w:proofErr w:type="spellEnd"/>
      <w:r w:rsidR="005C5168" w:rsidRPr="00D75A85">
        <w:rPr>
          <w:rFonts w:eastAsia="Times New Roman"/>
          <w:sz w:val="20"/>
          <w:szCs w:val="20"/>
          <w:lang w:val="pt-BR"/>
        </w:rPr>
        <w:t xml:space="preserve"> (2019) no que tange a ética no uso das mídias digitais em pesquisa científica, todos os dados encontrados após a inclusão dos vídeos não foram identificados (ID do vídeo, data de publicação, ID e título do canal). </w:t>
      </w:r>
      <w:r w:rsidR="00FF29EF" w:rsidRPr="00D75A85">
        <w:rPr>
          <w:rFonts w:eastAsia="Times New Roman"/>
          <w:sz w:val="20"/>
          <w:szCs w:val="20"/>
          <w:lang w:val="pt-BR"/>
        </w:rPr>
        <w:t xml:space="preserve">Somado a esses dados, foram utilizados os registros de </w:t>
      </w:r>
      <w:r w:rsidR="00FF29EF" w:rsidRPr="00D75A85">
        <w:rPr>
          <w:rFonts w:eastAsia="Times New Roman"/>
          <w:i/>
          <w:iCs/>
          <w:sz w:val="20"/>
          <w:szCs w:val="20"/>
          <w:lang w:val="pt-BR"/>
        </w:rPr>
        <w:t>Cichla</w:t>
      </w:r>
      <w:r w:rsidR="00FF29EF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FF29EF" w:rsidRPr="00E57BE8">
        <w:rPr>
          <w:rFonts w:eastAsia="Times New Roman"/>
          <w:sz w:val="20"/>
          <w:szCs w:val="20"/>
          <w:lang w:val="pt-BR"/>
        </w:rPr>
        <w:t>spp.</w:t>
      </w:r>
      <w:r w:rsidR="00FF29EF" w:rsidRPr="00E57BE8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FF29EF" w:rsidRPr="00D75A85">
        <w:rPr>
          <w:rFonts w:eastAsia="Times New Roman"/>
          <w:sz w:val="20"/>
          <w:szCs w:val="20"/>
          <w:lang w:val="pt-BR"/>
        </w:rPr>
        <w:t>da Coleção de Ictiologia da Universidade Federal de Sergipe (CIUFS) para ampliar a distribuição em Sergipe.</w:t>
      </w:r>
    </w:p>
    <w:p w14:paraId="159A0B28" w14:textId="77777777" w:rsidR="00D82F5A" w:rsidRPr="00D75A85" w:rsidRDefault="00D82F5A" w:rsidP="00A4626A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486CB084" w14:textId="77777777" w:rsidR="00D82F5A" w:rsidRPr="00D75A85" w:rsidRDefault="00D82F5A" w:rsidP="00A4626A">
      <w:pPr>
        <w:spacing w:line="240" w:lineRule="auto"/>
        <w:ind w:firstLine="567"/>
        <w:jc w:val="both"/>
        <w:rPr>
          <w:rFonts w:eastAsia="Times New Roman"/>
          <w:b/>
          <w:sz w:val="20"/>
          <w:szCs w:val="20"/>
          <w:lang w:eastAsia="zh-CN"/>
        </w:rPr>
      </w:pPr>
    </w:p>
    <w:p w14:paraId="052584ED" w14:textId="77777777" w:rsidR="00A4626A" w:rsidRPr="00D75A85" w:rsidRDefault="00A4626A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690609B3" w14:textId="0A128FDB" w:rsidR="005B1924" w:rsidRPr="00D75A85" w:rsidRDefault="003503ED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D75A85">
        <w:rPr>
          <w:rFonts w:eastAsia="Times New Roman"/>
          <w:b/>
          <w:sz w:val="20"/>
          <w:szCs w:val="20"/>
        </w:rPr>
        <w:lastRenderedPageBreak/>
        <w:t>RESULTADOS E DISCUSSÃO</w:t>
      </w:r>
    </w:p>
    <w:p w14:paraId="7C4A3141" w14:textId="57BC2753" w:rsidR="00CA710A" w:rsidRPr="00D75A85" w:rsidRDefault="00CA710A" w:rsidP="00CA710A">
      <w:pPr>
        <w:spacing w:line="240" w:lineRule="auto"/>
        <w:ind w:firstLine="709"/>
        <w:jc w:val="both"/>
        <w:rPr>
          <w:rFonts w:eastAsiaTheme="minorEastAsia"/>
          <w:sz w:val="20"/>
          <w:szCs w:val="20"/>
          <w:lang w:eastAsia="zh-CN"/>
        </w:rPr>
      </w:pPr>
      <w:bookmarkStart w:id="1" w:name="_Hlk141967178"/>
      <w:r w:rsidRPr="00D75A85">
        <w:rPr>
          <w:sz w:val="20"/>
          <w:szCs w:val="20"/>
        </w:rPr>
        <w:t>As buscas realizadas na literatura científica, relatórios técnicos e YouTube</w:t>
      </w:r>
      <w:r w:rsidRPr="00D75A85">
        <w:rPr>
          <w:sz w:val="20"/>
          <w:szCs w:val="20"/>
          <w:vertAlign w:val="superscript"/>
        </w:rPr>
        <w:t>TM</w:t>
      </w:r>
      <w:r w:rsidRPr="00D75A85">
        <w:rPr>
          <w:sz w:val="20"/>
          <w:szCs w:val="20"/>
          <w:lang w:val="pt-BR"/>
        </w:rPr>
        <w:t xml:space="preserve"> somadas aos registros na coleção</w:t>
      </w:r>
      <w:r w:rsidRPr="00D75A85">
        <w:rPr>
          <w:sz w:val="20"/>
          <w:szCs w:val="20"/>
          <w:vertAlign w:val="superscript"/>
        </w:rPr>
        <w:t xml:space="preserve"> </w:t>
      </w:r>
      <w:r w:rsidRPr="00D75A85">
        <w:rPr>
          <w:rFonts w:hint="eastAsia"/>
          <w:sz w:val="20"/>
          <w:szCs w:val="20"/>
          <w:lang w:val="pt-BR" w:eastAsia="zh-CN"/>
        </w:rPr>
        <w:t>t</w:t>
      </w:r>
      <w:r w:rsidRPr="00D75A85">
        <w:rPr>
          <w:sz w:val="20"/>
          <w:szCs w:val="20"/>
          <w:lang w:val="pt-BR" w:eastAsia="zh-CN"/>
        </w:rPr>
        <w:t xml:space="preserve">otalizaram </w:t>
      </w:r>
      <w:r w:rsidRPr="00D75A85">
        <w:rPr>
          <w:sz w:val="20"/>
          <w:szCs w:val="20"/>
        </w:rPr>
        <w:t xml:space="preserve">três espécies </w:t>
      </w:r>
      <w:r w:rsidRPr="00D75A85">
        <w:rPr>
          <w:sz w:val="20"/>
          <w:szCs w:val="20"/>
          <w:lang w:val="pt-BR"/>
        </w:rPr>
        <w:t>de tucunarés</w:t>
      </w:r>
      <w:r w:rsidRPr="00D75A85">
        <w:rPr>
          <w:i/>
          <w:iCs/>
          <w:sz w:val="20"/>
          <w:szCs w:val="20"/>
        </w:rPr>
        <w:t xml:space="preserve"> </w:t>
      </w:r>
      <w:r w:rsidRPr="00D75A85">
        <w:rPr>
          <w:sz w:val="20"/>
          <w:szCs w:val="20"/>
        </w:rPr>
        <w:t xml:space="preserve">introduzidas em sistemas lacustres de Sergipe, sendo elas </w:t>
      </w:r>
      <w:r w:rsidRPr="00D75A85">
        <w:rPr>
          <w:i/>
          <w:iCs/>
          <w:sz w:val="20"/>
          <w:szCs w:val="20"/>
        </w:rPr>
        <w:t>Cichla kelberi</w:t>
      </w:r>
      <w:r w:rsidR="00E57BE8">
        <w:rPr>
          <w:sz w:val="20"/>
          <w:szCs w:val="20"/>
          <w:lang w:val="pt-BR"/>
        </w:rPr>
        <w:t xml:space="preserve"> </w:t>
      </w:r>
      <w:r w:rsidRPr="003E73B9">
        <w:rPr>
          <w:sz w:val="20"/>
          <w:szCs w:val="20"/>
          <w:lang w:val="pt-BR"/>
        </w:rPr>
        <w:t>Kullander &amp; Ferreira, 2006</w:t>
      </w:r>
      <w:r w:rsidRPr="003E73B9">
        <w:rPr>
          <w:sz w:val="20"/>
          <w:szCs w:val="20"/>
        </w:rPr>
        <w:t>,</w:t>
      </w:r>
      <w:r w:rsidRPr="00D75A85">
        <w:rPr>
          <w:i/>
          <w:iCs/>
          <w:sz w:val="20"/>
          <w:szCs w:val="20"/>
        </w:rPr>
        <w:t xml:space="preserve"> C</w:t>
      </w:r>
      <w:proofErr w:type="spellStart"/>
      <w:r w:rsidRPr="00D75A85">
        <w:rPr>
          <w:i/>
          <w:iCs/>
          <w:sz w:val="20"/>
          <w:szCs w:val="20"/>
          <w:lang w:val="pt-BR"/>
        </w:rPr>
        <w:t>ichla</w:t>
      </w:r>
      <w:proofErr w:type="spellEnd"/>
      <w:r w:rsidRPr="00D75A85">
        <w:rPr>
          <w:i/>
          <w:iCs/>
          <w:sz w:val="20"/>
          <w:szCs w:val="20"/>
        </w:rPr>
        <w:t xml:space="preserve"> piquiti </w:t>
      </w:r>
      <w:r w:rsidRPr="00D75A85">
        <w:rPr>
          <w:sz w:val="20"/>
          <w:szCs w:val="20"/>
          <w:lang w:val="pt-BR"/>
        </w:rPr>
        <w:t xml:space="preserve">Kullander &amp; Ferreira, 2006 </w:t>
      </w:r>
      <w:r w:rsidRPr="00D75A85">
        <w:rPr>
          <w:sz w:val="20"/>
          <w:szCs w:val="20"/>
        </w:rPr>
        <w:t xml:space="preserve">e </w:t>
      </w:r>
      <w:r w:rsidRPr="00D75A85">
        <w:rPr>
          <w:i/>
          <w:iCs/>
          <w:sz w:val="20"/>
          <w:szCs w:val="20"/>
        </w:rPr>
        <w:t>C</w:t>
      </w:r>
      <w:r w:rsidRPr="00D75A85">
        <w:rPr>
          <w:rFonts w:hint="eastAsia"/>
          <w:i/>
          <w:iCs/>
          <w:sz w:val="20"/>
          <w:szCs w:val="20"/>
          <w:lang w:eastAsia="zh-CN"/>
        </w:rPr>
        <w:t>i</w:t>
      </w:r>
      <w:proofErr w:type="spellStart"/>
      <w:r w:rsidRPr="00D75A85">
        <w:rPr>
          <w:i/>
          <w:iCs/>
          <w:sz w:val="20"/>
          <w:szCs w:val="20"/>
          <w:lang w:val="pt-BR" w:eastAsia="zh-CN"/>
        </w:rPr>
        <w:t>chla</w:t>
      </w:r>
      <w:proofErr w:type="spellEnd"/>
      <w:r w:rsidRPr="00D75A85">
        <w:rPr>
          <w:i/>
          <w:iCs/>
          <w:sz w:val="20"/>
          <w:szCs w:val="20"/>
        </w:rPr>
        <w:t xml:space="preserve"> temensis</w:t>
      </w:r>
      <w:r w:rsidRPr="00D75A85">
        <w:rPr>
          <w:i/>
          <w:iCs/>
          <w:sz w:val="20"/>
          <w:szCs w:val="20"/>
          <w:lang w:val="pt-BR"/>
        </w:rPr>
        <w:t xml:space="preserve"> </w:t>
      </w:r>
      <w:r w:rsidRPr="00D75A85">
        <w:rPr>
          <w:sz w:val="20"/>
          <w:szCs w:val="20"/>
          <w:lang w:val="pt-BR"/>
        </w:rPr>
        <w:t>Humboldt, 1821</w:t>
      </w:r>
      <w:r w:rsidRPr="00D75A85">
        <w:rPr>
          <w:i/>
          <w:iCs/>
          <w:sz w:val="20"/>
          <w:szCs w:val="20"/>
          <w:lang w:val="pt-BR"/>
        </w:rPr>
        <w:t xml:space="preserve"> </w:t>
      </w:r>
      <w:bookmarkEnd w:id="1"/>
      <w:r w:rsidRPr="00D75A85">
        <w:rPr>
          <w:sz w:val="20"/>
          <w:szCs w:val="20"/>
          <w:lang w:val="pt-BR"/>
        </w:rPr>
        <w:t>(Fi</w:t>
      </w:r>
      <w:r w:rsidR="00AC05E3">
        <w:rPr>
          <w:sz w:val="20"/>
          <w:szCs w:val="20"/>
          <w:lang w:val="pt-BR"/>
        </w:rPr>
        <w:t>g.</w:t>
      </w:r>
      <w:r w:rsidRPr="00D75A85">
        <w:rPr>
          <w:sz w:val="20"/>
          <w:szCs w:val="20"/>
          <w:lang w:val="pt-BR"/>
        </w:rPr>
        <w:t xml:space="preserve"> 1)</w:t>
      </w:r>
      <w:r w:rsidRPr="00D75A85">
        <w:rPr>
          <w:sz w:val="20"/>
          <w:szCs w:val="20"/>
        </w:rPr>
        <w:t>. As imagens do YouTube</w:t>
      </w:r>
      <w:r w:rsidRPr="00D75A85">
        <w:rPr>
          <w:sz w:val="20"/>
          <w:szCs w:val="20"/>
          <w:vertAlign w:val="superscript"/>
        </w:rPr>
        <w:t xml:space="preserve">TM </w:t>
      </w:r>
      <w:r w:rsidRPr="00D75A85">
        <w:rPr>
          <w:sz w:val="20"/>
          <w:szCs w:val="20"/>
        </w:rPr>
        <w:t xml:space="preserve">capturaram a pesca de ciclídeos em sistemas lacustres caracterizados pela presença de espécies ameaçadas de extinção e endêmicas (e.g., </w:t>
      </w:r>
      <w:r w:rsidRPr="00D75A85">
        <w:rPr>
          <w:i/>
          <w:iCs/>
          <w:sz w:val="20"/>
          <w:szCs w:val="20"/>
        </w:rPr>
        <w:t>Lophiosilurus alexandri</w:t>
      </w:r>
      <w:r w:rsidRPr="00D75A85">
        <w:rPr>
          <w:sz w:val="20"/>
          <w:szCs w:val="20"/>
        </w:rPr>
        <w:t xml:space="preserve">, </w:t>
      </w:r>
      <w:r w:rsidRPr="00D75A85">
        <w:rPr>
          <w:i/>
          <w:iCs/>
          <w:sz w:val="20"/>
          <w:szCs w:val="20"/>
        </w:rPr>
        <w:t>Conorhynchos conirostirs</w:t>
      </w:r>
      <w:r w:rsidRPr="00D75A85">
        <w:rPr>
          <w:sz w:val="20"/>
          <w:szCs w:val="20"/>
        </w:rPr>
        <w:t xml:space="preserve">), o que torna o cenário ainda mais preocupante, especialmente no que tange </w:t>
      </w:r>
      <w:r w:rsidRPr="00D75A85">
        <w:rPr>
          <w:sz w:val="20"/>
          <w:szCs w:val="20"/>
          <w:lang w:val="pt-BR" w:eastAsia="zh-CN"/>
        </w:rPr>
        <w:t>à</w:t>
      </w:r>
      <w:r w:rsidRPr="00D75A85">
        <w:rPr>
          <w:sz w:val="20"/>
          <w:szCs w:val="20"/>
        </w:rPr>
        <w:t xml:space="preserve"> conservação da fauna aquática local, visto que a ocorrência de tucunarés invasores é associada a uma série de impactos deletérios incluindo perda de serviços ecossistêmicos e da diversidade funcional, resultando em consequências ecológicas irreversíveis (Souza et al., 2021</w:t>
      </w:r>
      <w:r w:rsidR="00426A1D" w:rsidRPr="00D75A85">
        <w:rPr>
          <w:sz w:val="20"/>
          <w:szCs w:val="20"/>
          <w:lang w:val="pt-BR"/>
        </w:rPr>
        <w:t>)</w:t>
      </w:r>
      <w:r w:rsidRPr="00D75A85">
        <w:rPr>
          <w:sz w:val="20"/>
          <w:szCs w:val="20"/>
        </w:rPr>
        <w:t xml:space="preserve">. </w:t>
      </w:r>
      <w:bookmarkStart w:id="2" w:name="_Hlk141967332"/>
      <w:r w:rsidRPr="00D75A85">
        <w:rPr>
          <w:sz w:val="20"/>
          <w:szCs w:val="20"/>
        </w:rPr>
        <w:t>A partir dos resultados obtidos, foi possível determinar os registros de tucunarés em seis bacias hidrográficas distintas do Estado de Sergipe: Rio São Francisco, Rio Piauí, Rio Real, Rio Sergipe, bacia costeira Caueira/Abaís e Sapucaia</w:t>
      </w:r>
      <w:bookmarkEnd w:id="2"/>
      <w:r w:rsidRPr="00D75A85">
        <w:rPr>
          <w:i/>
          <w:iCs/>
          <w:sz w:val="20"/>
          <w:szCs w:val="20"/>
        </w:rPr>
        <w:t xml:space="preserve">. </w:t>
      </w:r>
      <w:r w:rsidRPr="00D75A85">
        <w:rPr>
          <w:sz w:val="20"/>
          <w:szCs w:val="20"/>
        </w:rPr>
        <w:t xml:space="preserve">A presença dos tucunarés na região Nordeste pode estar associada a dois ciclos antrópicos. O primeiro deles (a partir da década de 1930) objetivou fornecer proteína animal por meio de peixamentos realizados por órgãos governamentais (e.g., DNOCS). O ciclo mais recente (1990 – atual) está associado </w:t>
      </w:r>
      <w:r w:rsidR="00151FA7" w:rsidRPr="00D75A85">
        <w:rPr>
          <w:sz w:val="20"/>
          <w:szCs w:val="20"/>
          <w:lang w:val="pt-BR"/>
        </w:rPr>
        <w:t xml:space="preserve">principalmente </w:t>
      </w:r>
      <w:r w:rsidRPr="00D75A85">
        <w:rPr>
          <w:sz w:val="20"/>
          <w:szCs w:val="20"/>
        </w:rPr>
        <w:t xml:space="preserve">ao fomento à pesca esportiva. O reflexo dessas ondas de introdução foi marcado pela presença de três espécies de </w:t>
      </w:r>
      <w:r w:rsidRPr="00D75A85">
        <w:rPr>
          <w:i/>
          <w:iCs/>
          <w:sz w:val="20"/>
          <w:szCs w:val="20"/>
        </w:rPr>
        <w:t xml:space="preserve">Cichla </w:t>
      </w:r>
      <w:r w:rsidRPr="00D75A85">
        <w:rPr>
          <w:sz w:val="20"/>
          <w:szCs w:val="20"/>
        </w:rPr>
        <w:t>em corpos d’água lênticos e lóticos</w:t>
      </w:r>
      <w:r w:rsidRPr="00D75A85">
        <w:rPr>
          <w:sz w:val="20"/>
          <w:szCs w:val="20"/>
          <w:lang w:val="pt-BR"/>
        </w:rPr>
        <w:t xml:space="preserve"> no Estado de Sergipe</w:t>
      </w:r>
      <w:r w:rsidRPr="00D75A85">
        <w:rPr>
          <w:sz w:val="20"/>
          <w:szCs w:val="20"/>
        </w:rPr>
        <w:t xml:space="preserve">, ratificando o que foi encontrado por Carvalho </w:t>
      </w:r>
      <w:r w:rsidRPr="00AC05E3">
        <w:rPr>
          <w:i/>
          <w:iCs/>
          <w:sz w:val="20"/>
          <w:szCs w:val="20"/>
        </w:rPr>
        <w:t>et al.</w:t>
      </w:r>
      <w:r w:rsidRPr="00D75A85">
        <w:rPr>
          <w:i/>
          <w:iCs/>
          <w:sz w:val="20"/>
          <w:szCs w:val="20"/>
        </w:rPr>
        <w:t xml:space="preserve"> </w:t>
      </w:r>
      <w:r w:rsidRPr="00D75A85">
        <w:rPr>
          <w:sz w:val="20"/>
          <w:szCs w:val="20"/>
        </w:rPr>
        <w:t>(201</w:t>
      </w:r>
      <w:r w:rsidRPr="00D75A85">
        <w:rPr>
          <w:sz w:val="20"/>
          <w:szCs w:val="20"/>
          <w:lang w:val="pt-BR"/>
        </w:rPr>
        <w:t>4</w:t>
      </w:r>
      <w:r w:rsidRPr="00D75A85">
        <w:rPr>
          <w:sz w:val="20"/>
          <w:szCs w:val="20"/>
        </w:rPr>
        <w:t>)</w:t>
      </w:r>
      <w:r w:rsidRPr="00D75A85">
        <w:rPr>
          <w:sz w:val="20"/>
          <w:szCs w:val="20"/>
          <w:lang w:val="pt-BR"/>
        </w:rPr>
        <w:t xml:space="preserve">, com </w:t>
      </w:r>
      <w:r w:rsidRPr="00D75A85">
        <w:rPr>
          <w:i/>
          <w:iCs/>
          <w:sz w:val="20"/>
          <w:szCs w:val="20"/>
          <w:lang w:val="pt-BR"/>
        </w:rPr>
        <w:t xml:space="preserve">C. piquiti </w:t>
      </w:r>
      <w:r w:rsidRPr="00D75A85">
        <w:rPr>
          <w:sz w:val="20"/>
          <w:szCs w:val="20"/>
          <w:lang w:val="pt-BR"/>
        </w:rPr>
        <w:t xml:space="preserve">e </w:t>
      </w:r>
      <w:r w:rsidRPr="00D75A85">
        <w:rPr>
          <w:i/>
          <w:iCs/>
          <w:sz w:val="20"/>
          <w:szCs w:val="20"/>
          <w:lang w:val="pt-BR"/>
        </w:rPr>
        <w:t xml:space="preserve">C. kelberi </w:t>
      </w:r>
      <w:r w:rsidRPr="00D75A85">
        <w:rPr>
          <w:sz w:val="20"/>
          <w:szCs w:val="20"/>
          <w:lang w:val="pt-BR"/>
        </w:rPr>
        <w:t>entre os tucunarés mais disseminados, provocando impactos negativos às comunidades nativas.</w:t>
      </w:r>
      <w:r w:rsidRPr="00D75A85">
        <w:rPr>
          <w:sz w:val="20"/>
          <w:szCs w:val="20"/>
        </w:rPr>
        <w:t xml:space="preserve"> </w:t>
      </w:r>
      <w:bookmarkStart w:id="3" w:name="_Hlk141967383"/>
      <w:r w:rsidRPr="00D75A85">
        <w:rPr>
          <w:sz w:val="20"/>
          <w:szCs w:val="20"/>
          <w:lang w:val="pt-BR"/>
        </w:rPr>
        <w:t xml:space="preserve">A presença desses tucunarés invasores fora da área de ocorrência natural, </w:t>
      </w:r>
      <w:r w:rsidRPr="00D75A85">
        <w:rPr>
          <w:sz w:val="20"/>
          <w:szCs w:val="20"/>
        </w:rPr>
        <w:t>pode causar impactos de distintas magnitudes</w:t>
      </w:r>
      <w:r w:rsidRPr="00D75A85">
        <w:rPr>
          <w:sz w:val="20"/>
          <w:szCs w:val="20"/>
          <w:lang w:val="pt-BR"/>
        </w:rPr>
        <w:t xml:space="preserve"> aos diferentes corpos d’água</w:t>
      </w:r>
      <w:r w:rsidRPr="00D75A85">
        <w:rPr>
          <w:sz w:val="20"/>
          <w:szCs w:val="20"/>
        </w:rPr>
        <w:t xml:space="preserve"> (Pelicice et al., 2023). Os dados obtidos forneceram evidências de estabelecimento de </w:t>
      </w:r>
      <w:r w:rsidRPr="00D75A85">
        <w:rPr>
          <w:i/>
          <w:iCs/>
          <w:sz w:val="20"/>
          <w:szCs w:val="20"/>
        </w:rPr>
        <w:t xml:space="preserve">C. kelberi </w:t>
      </w:r>
      <w:r w:rsidRPr="00D75A85">
        <w:rPr>
          <w:sz w:val="20"/>
          <w:szCs w:val="20"/>
        </w:rPr>
        <w:t xml:space="preserve">e </w:t>
      </w:r>
      <w:r w:rsidRPr="00D75A85">
        <w:rPr>
          <w:i/>
          <w:iCs/>
          <w:sz w:val="20"/>
          <w:szCs w:val="20"/>
        </w:rPr>
        <w:t xml:space="preserve">C. </w:t>
      </w:r>
      <w:r w:rsidR="0025379F">
        <w:rPr>
          <w:rFonts w:eastAsiaTheme="minorEastAsia" w:hint="eastAsia"/>
          <w:i/>
          <w:iCs/>
          <w:sz w:val="20"/>
          <w:szCs w:val="20"/>
          <w:lang w:eastAsia="zh-CN"/>
        </w:rPr>
        <w:t>t</w:t>
      </w:r>
      <w:proofErr w:type="spellStart"/>
      <w:r w:rsidR="0025379F">
        <w:rPr>
          <w:rFonts w:eastAsiaTheme="minorEastAsia"/>
          <w:i/>
          <w:iCs/>
          <w:sz w:val="20"/>
          <w:szCs w:val="20"/>
          <w:lang w:val="pt-BR" w:eastAsia="zh-CN"/>
        </w:rPr>
        <w:t>emensis</w:t>
      </w:r>
      <w:proofErr w:type="spellEnd"/>
      <w:r w:rsidRPr="00D75A85">
        <w:rPr>
          <w:i/>
          <w:iCs/>
          <w:sz w:val="20"/>
          <w:szCs w:val="20"/>
        </w:rPr>
        <w:t xml:space="preserve">, </w:t>
      </w:r>
      <w:r w:rsidRPr="00D75A85">
        <w:rPr>
          <w:sz w:val="20"/>
          <w:szCs w:val="20"/>
        </w:rPr>
        <w:t>em dois sítios de registro (Lagoa Azul e Rio São Francisco)</w:t>
      </w:r>
      <w:r w:rsidR="00E57BE8">
        <w:rPr>
          <w:sz w:val="20"/>
          <w:szCs w:val="20"/>
          <w:lang w:val="pt-BR"/>
        </w:rPr>
        <w:t>, pois</w:t>
      </w:r>
      <w:r w:rsidRPr="00D75A85">
        <w:rPr>
          <w:sz w:val="20"/>
          <w:szCs w:val="20"/>
        </w:rPr>
        <w:t xml:space="preserve"> foi possível observar machos com pro</w:t>
      </w:r>
      <w:r w:rsidR="00A938BA" w:rsidRPr="00D75A85">
        <w:rPr>
          <w:rFonts w:hint="eastAsia"/>
          <w:sz w:val="20"/>
          <w:szCs w:val="20"/>
          <w:lang w:eastAsia="zh-CN"/>
        </w:rPr>
        <w:t>t</w:t>
      </w:r>
      <w:proofErr w:type="spellStart"/>
      <w:r w:rsidR="00A938BA" w:rsidRPr="00D75A85">
        <w:rPr>
          <w:sz w:val="20"/>
          <w:szCs w:val="20"/>
          <w:lang w:val="pt-BR" w:eastAsia="zh-CN"/>
        </w:rPr>
        <w:t>uberância</w:t>
      </w:r>
      <w:proofErr w:type="spellEnd"/>
      <w:r w:rsidRPr="00D75A85">
        <w:rPr>
          <w:sz w:val="20"/>
          <w:szCs w:val="20"/>
        </w:rPr>
        <w:t xml:space="preserve"> </w:t>
      </w:r>
      <w:r w:rsidR="00A938BA" w:rsidRPr="00D75A85">
        <w:rPr>
          <w:sz w:val="20"/>
          <w:szCs w:val="20"/>
          <w:lang w:val="pt-BR"/>
        </w:rPr>
        <w:t>pós-</w:t>
      </w:r>
      <w:r w:rsidRPr="00D75A85">
        <w:rPr>
          <w:sz w:val="20"/>
          <w:szCs w:val="20"/>
        </w:rPr>
        <w:t xml:space="preserve">occipital, característica </w:t>
      </w:r>
      <w:r w:rsidR="00151FA7" w:rsidRPr="00D75A85">
        <w:rPr>
          <w:sz w:val="20"/>
          <w:szCs w:val="20"/>
          <w:lang w:val="pt-BR"/>
        </w:rPr>
        <w:t xml:space="preserve">de machos no </w:t>
      </w:r>
      <w:r w:rsidRPr="00D75A85">
        <w:rPr>
          <w:sz w:val="20"/>
          <w:szCs w:val="20"/>
        </w:rPr>
        <w:t>período reprodutivo</w:t>
      </w:r>
      <w:r w:rsidR="00151FA7" w:rsidRPr="00D75A85">
        <w:rPr>
          <w:sz w:val="20"/>
          <w:szCs w:val="20"/>
          <w:lang w:val="pt-BR"/>
        </w:rPr>
        <w:t>.</w:t>
      </w:r>
      <w:r w:rsidR="00151FA7" w:rsidRPr="00D75A85">
        <w:rPr>
          <w:rFonts w:hint="eastAsia"/>
          <w:sz w:val="20"/>
          <w:szCs w:val="20"/>
          <w:lang w:eastAsia="zh-CN"/>
        </w:rPr>
        <w:t xml:space="preserve"> </w:t>
      </w:r>
      <w:r w:rsidR="00151FA7" w:rsidRPr="00D75A85">
        <w:rPr>
          <w:sz w:val="20"/>
          <w:szCs w:val="20"/>
          <w:lang w:val="pt-BR" w:eastAsia="zh-CN"/>
        </w:rPr>
        <w:t>E</w:t>
      </w:r>
      <w:r w:rsidRPr="00D75A85">
        <w:rPr>
          <w:sz w:val="20"/>
          <w:szCs w:val="20"/>
        </w:rPr>
        <w:t>ste é um cenário que também pode estar acontecendo nas demais bacias hidrográficas de Sergipe</w:t>
      </w:r>
      <w:r w:rsidR="00151FA7" w:rsidRPr="00D75A85">
        <w:rPr>
          <w:sz w:val="20"/>
          <w:szCs w:val="20"/>
          <w:lang w:val="pt-BR"/>
        </w:rPr>
        <w:t xml:space="preserve"> e necessita ser investigado</w:t>
      </w:r>
      <w:r w:rsidR="00A938BA" w:rsidRPr="00D75A85">
        <w:rPr>
          <w:rFonts w:hint="eastAsia"/>
          <w:sz w:val="20"/>
          <w:szCs w:val="20"/>
          <w:lang w:eastAsia="zh-CN"/>
        </w:rPr>
        <w:t>,</w:t>
      </w:r>
      <w:r w:rsidR="00A938BA" w:rsidRPr="00D75A85">
        <w:rPr>
          <w:sz w:val="20"/>
          <w:szCs w:val="20"/>
          <w:lang w:val="pt-BR" w:eastAsia="zh-CN"/>
        </w:rPr>
        <w:t xml:space="preserve"> </w:t>
      </w:r>
      <w:r w:rsidR="00A938BA" w:rsidRPr="00D75A85">
        <w:rPr>
          <w:rFonts w:hint="eastAsia"/>
          <w:sz w:val="20"/>
          <w:szCs w:val="20"/>
          <w:lang w:eastAsia="zh-CN"/>
        </w:rPr>
        <w:t>u</w:t>
      </w:r>
      <w:r w:rsidRPr="00D75A85">
        <w:rPr>
          <w:sz w:val="20"/>
          <w:szCs w:val="20"/>
        </w:rPr>
        <w:t xml:space="preserve">ma vez que as introduções de tucunarés estão relacionadas </w:t>
      </w:r>
      <w:bookmarkEnd w:id="3"/>
      <w:r w:rsidRPr="00D75A85">
        <w:rPr>
          <w:sz w:val="20"/>
          <w:szCs w:val="20"/>
        </w:rPr>
        <w:t xml:space="preserve">à perda da diversidade de peixes nativos (Latini </w:t>
      </w:r>
      <w:r w:rsidRPr="00D75A85">
        <w:rPr>
          <w:sz w:val="20"/>
          <w:szCs w:val="20"/>
          <w:lang w:val="pt-BR"/>
        </w:rPr>
        <w:t>e</w:t>
      </w:r>
      <w:r w:rsidRPr="00D75A85">
        <w:rPr>
          <w:sz w:val="20"/>
          <w:szCs w:val="20"/>
        </w:rPr>
        <w:t xml:space="preserve"> Petrere J</w:t>
      </w:r>
      <w:r w:rsidR="00AC05E3">
        <w:rPr>
          <w:rFonts w:eastAsiaTheme="minorEastAsia" w:hint="eastAsia"/>
          <w:sz w:val="20"/>
          <w:szCs w:val="20"/>
          <w:lang w:eastAsia="zh-CN"/>
        </w:rPr>
        <w:t>u</w:t>
      </w:r>
      <w:proofErr w:type="spellStart"/>
      <w:r w:rsidR="00AC05E3">
        <w:rPr>
          <w:rFonts w:eastAsiaTheme="minorEastAsia"/>
          <w:sz w:val="20"/>
          <w:szCs w:val="20"/>
          <w:lang w:val="pt-BR" w:eastAsia="zh-CN"/>
        </w:rPr>
        <w:t>nior</w:t>
      </w:r>
      <w:proofErr w:type="spellEnd"/>
      <w:r w:rsidRPr="00D75A85">
        <w:rPr>
          <w:sz w:val="20"/>
          <w:szCs w:val="20"/>
        </w:rPr>
        <w:t xml:space="preserve">., 2004), alterações na cadeia trófica (Bezerra et al., 2018), extinções locais (Zaret </w:t>
      </w:r>
      <w:r w:rsidRPr="00D75A85">
        <w:rPr>
          <w:sz w:val="20"/>
          <w:szCs w:val="20"/>
          <w:lang w:val="pt-BR"/>
        </w:rPr>
        <w:t>e</w:t>
      </w:r>
      <w:r w:rsidRPr="00D75A85">
        <w:rPr>
          <w:sz w:val="20"/>
          <w:szCs w:val="20"/>
        </w:rPr>
        <w:t xml:space="preserve"> Paine, 1973</w:t>
      </w:r>
      <w:r w:rsidR="00426A1D" w:rsidRPr="00D75A85">
        <w:rPr>
          <w:sz w:val="20"/>
          <w:szCs w:val="20"/>
          <w:lang w:val="pt-BR"/>
        </w:rPr>
        <w:t xml:space="preserve">) </w:t>
      </w:r>
      <w:r w:rsidRPr="00D75A85">
        <w:rPr>
          <w:sz w:val="20"/>
          <w:szCs w:val="20"/>
        </w:rPr>
        <w:t>e até mesmo a possibilidade de hibridização gerando indivíduos férteis (Oliveira et al., 2006). Ademais, a legislação estadual de Sergipe (Decreto Oficial 27992/2018) assim como as políticas nacionais</w:t>
      </w:r>
      <w:r w:rsidRPr="00D75A85">
        <w:rPr>
          <w:sz w:val="20"/>
          <w:szCs w:val="20"/>
          <w:lang w:val="pt-BR"/>
        </w:rPr>
        <w:t>,</w:t>
      </w:r>
      <w:r w:rsidRPr="00D75A85">
        <w:rPr>
          <w:sz w:val="20"/>
          <w:szCs w:val="20"/>
        </w:rPr>
        <w:t xml:space="preserve"> negligenciam a preservação da diversidade de peixes nativos com a aprovação de leis que facilitam a introdução de espécies não nativas, incluindo o tucunaré (Pelicice et al., 2017</w:t>
      </w:r>
      <w:r w:rsidR="00151FA7" w:rsidRPr="00D75A85">
        <w:rPr>
          <w:sz w:val="20"/>
          <w:szCs w:val="20"/>
          <w:lang w:val="pt-BR"/>
        </w:rPr>
        <w:t xml:space="preserve">; </w:t>
      </w:r>
      <w:proofErr w:type="spellStart"/>
      <w:r w:rsidR="00151FA7" w:rsidRPr="00D75A85">
        <w:rPr>
          <w:sz w:val="20"/>
          <w:szCs w:val="20"/>
          <w:lang w:val="pt-BR"/>
        </w:rPr>
        <w:t>Pelicice</w:t>
      </w:r>
      <w:proofErr w:type="spellEnd"/>
      <w:r w:rsidR="00151FA7" w:rsidRPr="00D75A85">
        <w:rPr>
          <w:sz w:val="20"/>
          <w:szCs w:val="20"/>
          <w:lang w:val="pt-BR"/>
        </w:rPr>
        <w:t xml:space="preserve"> et al., 2023</w:t>
      </w:r>
      <w:r w:rsidRPr="00D75A85">
        <w:rPr>
          <w:sz w:val="20"/>
          <w:szCs w:val="20"/>
        </w:rPr>
        <w:t xml:space="preserve">), o que pode corroborar com perda e extinção das comunidades nativas em Sergipe, além de culminar em uma série de impactos socioeconômicos, </w:t>
      </w:r>
      <w:r w:rsidRPr="00D75A85">
        <w:rPr>
          <w:rFonts w:eastAsiaTheme="minorEastAsia"/>
          <w:sz w:val="20"/>
          <w:szCs w:val="20"/>
          <w:lang w:val="pt-BR" w:eastAsia="zh-CN"/>
        </w:rPr>
        <w:t>como a</w:t>
      </w:r>
      <w:r w:rsidR="00151FA7" w:rsidRPr="00D75A85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D75A85">
        <w:rPr>
          <w:sz w:val="20"/>
          <w:szCs w:val="20"/>
        </w:rPr>
        <w:t xml:space="preserve">redução da pesca comercial e de subsistência. </w:t>
      </w:r>
    </w:p>
    <w:p w14:paraId="5D5949B0" w14:textId="77777777" w:rsidR="00DD36A7" w:rsidRPr="00D75A85" w:rsidRDefault="00DD36A7" w:rsidP="00CA710A">
      <w:pPr>
        <w:spacing w:line="240" w:lineRule="auto"/>
        <w:ind w:firstLine="709"/>
        <w:jc w:val="both"/>
        <w:rPr>
          <w:rFonts w:eastAsiaTheme="minorEastAsia"/>
          <w:sz w:val="20"/>
          <w:szCs w:val="20"/>
          <w:lang w:eastAsia="zh-CN"/>
        </w:rPr>
      </w:pPr>
    </w:p>
    <w:p w14:paraId="0E690CE9" w14:textId="5A1956BF" w:rsidR="00B7547B" w:rsidRPr="00D75A85" w:rsidRDefault="00DD36A7" w:rsidP="00B7547B">
      <w:pPr>
        <w:keepNext/>
        <w:spacing w:line="240" w:lineRule="auto"/>
        <w:jc w:val="center"/>
        <w:rPr>
          <w:sz w:val="20"/>
          <w:szCs w:val="20"/>
        </w:rPr>
      </w:pPr>
      <w:r w:rsidRPr="00D75A85">
        <w:rPr>
          <w:noProof/>
          <w:sz w:val="20"/>
          <w:szCs w:val="20"/>
        </w:rPr>
        <w:drawing>
          <wp:inline distT="0" distB="0" distL="0" distR="0" wp14:anchorId="1921D4D3" wp14:editId="41EE6AA9">
            <wp:extent cx="3763673" cy="220218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121" cy="22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123F" w14:textId="2B50B247" w:rsidR="005B1924" w:rsidRPr="00D75A85" w:rsidRDefault="00B7547B" w:rsidP="00B7547B">
      <w:pPr>
        <w:pStyle w:val="Legenda"/>
        <w:jc w:val="center"/>
        <w:rPr>
          <w:rFonts w:eastAsiaTheme="minorEastAsia"/>
          <w:i w:val="0"/>
          <w:iCs w:val="0"/>
          <w:color w:val="auto"/>
          <w:sz w:val="20"/>
          <w:szCs w:val="20"/>
          <w:lang w:val="pt-BR" w:eastAsia="zh-CN"/>
        </w:rPr>
      </w:pPr>
      <w:r w:rsidRPr="00D75A85">
        <w:rPr>
          <w:i w:val="0"/>
          <w:iCs w:val="0"/>
          <w:color w:val="auto"/>
          <w:sz w:val="20"/>
          <w:szCs w:val="20"/>
        </w:rPr>
        <w:t xml:space="preserve">Figura 1: Quadro de imagens das espécies de </w:t>
      </w:r>
      <w:r w:rsidRPr="00D75A85">
        <w:rPr>
          <w:color w:val="auto"/>
          <w:sz w:val="20"/>
          <w:szCs w:val="20"/>
        </w:rPr>
        <w:t>Cichla</w:t>
      </w:r>
      <w:r w:rsidRPr="00D75A85">
        <w:rPr>
          <w:i w:val="0"/>
          <w:iCs w:val="0"/>
          <w:color w:val="auto"/>
          <w:sz w:val="20"/>
          <w:szCs w:val="20"/>
        </w:rPr>
        <w:t xml:space="preserve"> com registro em Sergipe, distribuídas em sequência: </w:t>
      </w:r>
      <w:r w:rsidRPr="00D75A85">
        <w:rPr>
          <w:color w:val="auto"/>
          <w:sz w:val="20"/>
          <w:szCs w:val="20"/>
        </w:rPr>
        <w:t>C. kelberi</w:t>
      </w:r>
      <w:r w:rsidRPr="00D75A85">
        <w:rPr>
          <w:i w:val="0"/>
          <w:iCs w:val="0"/>
          <w:color w:val="auto"/>
          <w:sz w:val="20"/>
          <w:szCs w:val="20"/>
        </w:rPr>
        <w:t xml:space="preserve"> (a, b, c), </w:t>
      </w:r>
      <w:r w:rsidRPr="00D75A85">
        <w:rPr>
          <w:color w:val="auto"/>
          <w:sz w:val="20"/>
          <w:szCs w:val="20"/>
        </w:rPr>
        <w:t>C. temensis</w:t>
      </w:r>
      <w:r w:rsidRPr="00D75A85">
        <w:rPr>
          <w:i w:val="0"/>
          <w:iCs w:val="0"/>
          <w:color w:val="auto"/>
          <w:sz w:val="20"/>
          <w:szCs w:val="20"/>
        </w:rPr>
        <w:t xml:space="preserve"> (d, e, f) e </w:t>
      </w:r>
      <w:r w:rsidRPr="00D75A85">
        <w:rPr>
          <w:color w:val="auto"/>
          <w:sz w:val="20"/>
          <w:szCs w:val="20"/>
        </w:rPr>
        <w:t>C. piquiti</w:t>
      </w:r>
      <w:r w:rsidRPr="00D75A85">
        <w:rPr>
          <w:i w:val="0"/>
          <w:iCs w:val="0"/>
          <w:color w:val="auto"/>
          <w:sz w:val="20"/>
          <w:szCs w:val="20"/>
        </w:rPr>
        <w:t xml:space="preserve"> (g, h, i), com destaque para indivíduos em fase reprodutiva (b, </w:t>
      </w:r>
      <w:r w:rsidR="00DD36A7" w:rsidRPr="00D75A85">
        <w:rPr>
          <w:rFonts w:eastAsiaTheme="minorEastAsia"/>
          <w:i w:val="0"/>
          <w:iCs w:val="0"/>
          <w:color w:val="auto"/>
          <w:sz w:val="20"/>
          <w:szCs w:val="20"/>
          <w:lang w:val="pt-BR" w:eastAsia="zh-CN"/>
        </w:rPr>
        <w:t>e</w:t>
      </w:r>
      <w:r w:rsidRPr="00D75A85">
        <w:rPr>
          <w:i w:val="0"/>
          <w:iCs w:val="0"/>
          <w:color w:val="auto"/>
          <w:sz w:val="20"/>
          <w:szCs w:val="20"/>
        </w:rPr>
        <w:t xml:space="preserve">, </w:t>
      </w:r>
      <w:r w:rsidR="00DD36A7" w:rsidRPr="00D75A85">
        <w:rPr>
          <w:rFonts w:eastAsiaTheme="minorEastAsia" w:hint="eastAsia"/>
          <w:i w:val="0"/>
          <w:iCs w:val="0"/>
          <w:color w:val="auto"/>
          <w:sz w:val="20"/>
          <w:szCs w:val="20"/>
          <w:lang w:eastAsia="zh-CN"/>
        </w:rPr>
        <w:t>f</w:t>
      </w:r>
      <w:r w:rsidRPr="00D75A85">
        <w:rPr>
          <w:i w:val="0"/>
          <w:iCs w:val="0"/>
          <w:color w:val="auto"/>
          <w:sz w:val="20"/>
          <w:szCs w:val="20"/>
        </w:rPr>
        <w:t>)</w:t>
      </w:r>
      <w:r w:rsidRPr="00D75A85">
        <w:rPr>
          <w:i w:val="0"/>
          <w:iCs w:val="0"/>
          <w:color w:val="auto"/>
          <w:sz w:val="20"/>
          <w:szCs w:val="20"/>
          <w:lang w:val="pt-BR"/>
        </w:rPr>
        <w:t>.</w:t>
      </w:r>
    </w:p>
    <w:p w14:paraId="160FB7D4" w14:textId="77777777" w:rsidR="003942B1" w:rsidRPr="00D75A85" w:rsidRDefault="003942B1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19D5D112" w14:textId="3B430B27" w:rsidR="005B1924" w:rsidRPr="00D75A85" w:rsidRDefault="003503ED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D75A85">
        <w:rPr>
          <w:rFonts w:eastAsia="Times New Roman"/>
          <w:b/>
          <w:sz w:val="20"/>
          <w:szCs w:val="20"/>
        </w:rPr>
        <w:lastRenderedPageBreak/>
        <w:t>CONCLUSÕES</w:t>
      </w:r>
    </w:p>
    <w:p w14:paraId="4FA387D6" w14:textId="40E0E0C7" w:rsidR="005B1924" w:rsidRPr="00D75A85" w:rsidRDefault="00F703A7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D75A85">
        <w:rPr>
          <w:rFonts w:eastAsia="Times New Roman"/>
          <w:sz w:val="20"/>
          <w:szCs w:val="20"/>
          <w:lang w:val="pt-BR"/>
        </w:rPr>
        <w:t>Os resultados nes</w:t>
      </w:r>
      <w:r w:rsidR="00151FA7" w:rsidRPr="00D75A85">
        <w:rPr>
          <w:rFonts w:eastAsia="Times New Roman"/>
          <w:sz w:val="20"/>
          <w:szCs w:val="20"/>
          <w:lang w:val="pt-BR"/>
        </w:rPr>
        <w:t>t</w:t>
      </w:r>
      <w:r w:rsidRPr="00D75A85">
        <w:rPr>
          <w:rFonts w:eastAsia="Times New Roman"/>
          <w:sz w:val="20"/>
          <w:szCs w:val="20"/>
          <w:lang w:val="pt-BR"/>
        </w:rPr>
        <w:t>e levantamento mostra</w:t>
      </w:r>
      <w:r w:rsidR="00151FA7" w:rsidRPr="00D75A85">
        <w:rPr>
          <w:rFonts w:eastAsia="Times New Roman"/>
          <w:sz w:val="20"/>
          <w:szCs w:val="20"/>
          <w:lang w:val="pt-BR"/>
        </w:rPr>
        <w:t>ra</w:t>
      </w:r>
      <w:r w:rsidRPr="00D75A85">
        <w:rPr>
          <w:rFonts w:eastAsia="Times New Roman"/>
          <w:sz w:val="20"/>
          <w:szCs w:val="20"/>
          <w:lang w:val="pt-BR"/>
        </w:rPr>
        <w:t xml:space="preserve">m </w:t>
      </w:r>
      <w:r w:rsidR="00151FA7" w:rsidRPr="00D75A85">
        <w:rPr>
          <w:rFonts w:eastAsia="Times New Roman"/>
          <w:sz w:val="20"/>
          <w:szCs w:val="20"/>
          <w:lang w:val="pt-BR"/>
        </w:rPr>
        <w:t xml:space="preserve">a presença de três espécies de </w:t>
      </w:r>
      <w:r w:rsidR="00151FA7" w:rsidRPr="00D75A85">
        <w:rPr>
          <w:rFonts w:eastAsia="Times New Roman"/>
          <w:i/>
          <w:iCs/>
          <w:sz w:val="20"/>
          <w:szCs w:val="20"/>
          <w:lang w:val="pt-BR"/>
        </w:rPr>
        <w:t>Cichla</w:t>
      </w:r>
      <w:r w:rsidR="00151FA7" w:rsidRPr="00D75A85">
        <w:rPr>
          <w:rFonts w:eastAsia="Times New Roman"/>
          <w:sz w:val="20"/>
          <w:szCs w:val="20"/>
          <w:lang w:val="pt-BR"/>
        </w:rPr>
        <w:t xml:space="preserve"> e um alerta para a presença das espécies no Estado de Sergipe. A combinação de fontes e ferramentas de consulta permitiram abarcar estes registros de introdução, que parecem ter como principal vetor a </w:t>
      </w:r>
      <w:r w:rsidRPr="00D75A85">
        <w:rPr>
          <w:rFonts w:eastAsia="Times New Roman"/>
          <w:sz w:val="20"/>
          <w:szCs w:val="20"/>
          <w:lang w:val="pt-BR"/>
        </w:rPr>
        <w:t xml:space="preserve">pesca esportiva. </w:t>
      </w:r>
      <w:r w:rsidR="007930F1" w:rsidRPr="00D75A85">
        <w:rPr>
          <w:rFonts w:eastAsia="Times New Roman"/>
          <w:sz w:val="20"/>
          <w:szCs w:val="20"/>
          <w:lang w:val="pt-BR"/>
        </w:rPr>
        <w:t xml:space="preserve">Além disso, as informações obtidas reforçam a importância do uso da plataforma </w:t>
      </w:r>
      <w:proofErr w:type="spellStart"/>
      <w:r w:rsidR="007930F1" w:rsidRPr="00D75A85">
        <w:rPr>
          <w:rFonts w:eastAsia="Times New Roman"/>
          <w:sz w:val="20"/>
          <w:szCs w:val="20"/>
          <w:lang w:val="pt-BR"/>
        </w:rPr>
        <w:t>YouTube</w:t>
      </w:r>
      <w:r w:rsidR="007930F1" w:rsidRPr="00D75A85">
        <w:rPr>
          <w:rFonts w:eastAsia="Times New Roman"/>
          <w:sz w:val="20"/>
          <w:szCs w:val="20"/>
          <w:vertAlign w:val="superscript"/>
          <w:lang w:val="pt-BR"/>
        </w:rPr>
        <w:t>TM</w:t>
      </w:r>
      <w:proofErr w:type="spellEnd"/>
      <w:r w:rsidR="007930F1" w:rsidRPr="00D75A85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r w:rsidR="007930F1" w:rsidRPr="00D75A85">
        <w:rPr>
          <w:rFonts w:eastAsia="Times New Roman"/>
          <w:sz w:val="20"/>
          <w:szCs w:val="20"/>
          <w:lang w:val="pt-BR"/>
        </w:rPr>
        <w:t xml:space="preserve">como uma importante ferramenta para compreender a influência de diferentes ciclos antrópicos determinando a distribuição de ciclídeos não nativos. </w:t>
      </w:r>
      <w:r w:rsidR="00190DDC" w:rsidRPr="00D75A85">
        <w:rPr>
          <w:rFonts w:eastAsia="Times New Roman"/>
          <w:sz w:val="20"/>
          <w:szCs w:val="20"/>
          <w:lang w:val="pt-BR"/>
        </w:rPr>
        <w:t>A</w:t>
      </w:r>
      <w:r w:rsidR="007930F1" w:rsidRPr="00D75A85">
        <w:rPr>
          <w:rFonts w:eastAsia="Times New Roman"/>
          <w:sz w:val="20"/>
          <w:szCs w:val="20"/>
          <w:lang w:val="pt-BR"/>
        </w:rPr>
        <w:t xml:space="preserve"> introdução de espécies atinge esferas econômicas, sociais e ambientais, é necessário e urgente a realização de investimento por parte do Estado em ações de educação ambiental que visem sensibilizar a população em relação aos efeitos deletérios da introdução de espécies não nativas, para proteger os ecossistemas de água doce neotropicais e garantir sua sustentabilidade e os serviços ecossistêmicos a curto, médio e longo prazo.</w:t>
      </w:r>
    </w:p>
    <w:p w14:paraId="4D86259E" w14:textId="77777777" w:rsidR="00CA710A" w:rsidRPr="00D75A85" w:rsidRDefault="00CA710A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4F9EF143" w14:textId="39A36C7F" w:rsidR="005B1924" w:rsidRPr="00D75A85" w:rsidRDefault="003503ED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D75A85">
        <w:rPr>
          <w:rFonts w:eastAsia="Times New Roman"/>
          <w:b/>
          <w:sz w:val="20"/>
          <w:szCs w:val="20"/>
        </w:rPr>
        <w:t xml:space="preserve">REFERÊNCIAS </w:t>
      </w:r>
    </w:p>
    <w:p w14:paraId="3820601F" w14:textId="67572344" w:rsidR="002E48A5" w:rsidRPr="00D75A85" w:rsidRDefault="002E48A5" w:rsidP="00A31279">
      <w:pPr>
        <w:spacing w:line="240" w:lineRule="auto"/>
        <w:jc w:val="both"/>
        <w:rPr>
          <w:sz w:val="20"/>
          <w:szCs w:val="20"/>
        </w:rPr>
      </w:pPr>
      <w:r w:rsidRPr="00D75A85">
        <w:rPr>
          <w:sz w:val="20"/>
          <w:szCs w:val="20"/>
          <w:lang w:val="pt-BR"/>
        </w:rPr>
        <w:t xml:space="preserve">Carvalho, D.C.; D.A.A. Oliveira; I. Sampaio &amp; L.B. </w:t>
      </w:r>
      <w:proofErr w:type="spellStart"/>
      <w:r w:rsidRPr="00D75A85">
        <w:rPr>
          <w:sz w:val="20"/>
          <w:szCs w:val="20"/>
          <w:lang w:val="pt-BR"/>
        </w:rPr>
        <w:t>Beheregaray</w:t>
      </w:r>
      <w:proofErr w:type="spellEnd"/>
      <w:r w:rsidRPr="00D75A85">
        <w:rPr>
          <w:sz w:val="20"/>
          <w:szCs w:val="20"/>
          <w:lang w:val="pt-BR"/>
        </w:rPr>
        <w:t xml:space="preserve">. </w:t>
      </w:r>
      <w:r w:rsidRPr="00D75A85">
        <w:rPr>
          <w:sz w:val="20"/>
          <w:szCs w:val="20"/>
          <w:lang w:val="en-US"/>
        </w:rPr>
        <w:t xml:space="preserve">2014. Analysis of propagule pressure and genetic diversity in the </w:t>
      </w:r>
      <w:proofErr w:type="spellStart"/>
      <w:r w:rsidRPr="00D75A85">
        <w:rPr>
          <w:sz w:val="20"/>
          <w:szCs w:val="20"/>
          <w:lang w:val="en-US"/>
        </w:rPr>
        <w:t>invasibility</w:t>
      </w:r>
      <w:proofErr w:type="spellEnd"/>
      <w:r w:rsidRPr="00D75A85">
        <w:rPr>
          <w:sz w:val="20"/>
          <w:szCs w:val="20"/>
          <w:lang w:val="en-US"/>
        </w:rPr>
        <w:t xml:space="preserve"> of a freshwater Apex predator: the peacock bass (genus </w:t>
      </w:r>
      <w:r w:rsidRPr="00D75A85">
        <w:rPr>
          <w:i/>
          <w:iCs/>
          <w:sz w:val="20"/>
          <w:szCs w:val="20"/>
          <w:lang w:val="en-US"/>
        </w:rPr>
        <w:t>Cichla</w:t>
      </w:r>
      <w:r w:rsidRPr="00D75A85">
        <w:rPr>
          <w:sz w:val="20"/>
          <w:szCs w:val="20"/>
          <w:lang w:val="en-US"/>
        </w:rPr>
        <w:t xml:space="preserve">). </w:t>
      </w:r>
      <w:r w:rsidRPr="00D75A85">
        <w:rPr>
          <w:sz w:val="20"/>
          <w:szCs w:val="20"/>
        </w:rPr>
        <w:t>Neotrop</w:t>
      </w:r>
      <w:proofErr w:type="spellStart"/>
      <w:r w:rsidRPr="00D75A85">
        <w:rPr>
          <w:sz w:val="20"/>
          <w:szCs w:val="20"/>
          <w:lang w:val="en-US"/>
        </w:rPr>
        <w:t>ical</w:t>
      </w:r>
      <w:proofErr w:type="spellEnd"/>
      <w:r w:rsidRPr="00D75A85">
        <w:rPr>
          <w:sz w:val="20"/>
          <w:szCs w:val="20"/>
        </w:rPr>
        <w:t xml:space="preserve"> Ichthyol</w:t>
      </w:r>
      <w:proofErr w:type="spellStart"/>
      <w:r w:rsidRPr="00D75A85">
        <w:rPr>
          <w:sz w:val="20"/>
          <w:szCs w:val="20"/>
          <w:lang w:val="en-US"/>
        </w:rPr>
        <w:t>og</w:t>
      </w:r>
      <w:r w:rsidR="00916BDE" w:rsidRPr="00D75A85">
        <w:rPr>
          <w:sz w:val="20"/>
          <w:szCs w:val="20"/>
          <w:lang w:val="en-US"/>
        </w:rPr>
        <w:t>y</w:t>
      </w:r>
      <w:proofErr w:type="spellEnd"/>
      <w:r w:rsidR="00916BDE"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</w:rPr>
        <w:t xml:space="preserve"> 12</w:t>
      </w:r>
      <w:r w:rsidRPr="00D75A85">
        <w:rPr>
          <w:sz w:val="20"/>
          <w:szCs w:val="20"/>
          <w:lang w:val="en-US"/>
        </w:rPr>
        <w:t xml:space="preserve"> (1)</w:t>
      </w:r>
      <w:r w:rsidRPr="00D75A85">
        <w:rPr>
          <w:sz w:val="20"/>
          <w:szCs w:val="20"/>
        </w:rPr>
        <w:t>: 105-116.</w:t>
      </w:r>
    </w:p>
    <w:p w14:paraId="4D145117" w14:textId="77777777" w:rsidR="002E48A5" w:rsidRPr="00D75A85" w:rsidRDefault="002E48A5" w:rsidP="000E49FB">
      <w:pPr>
        <w:spacing w:line="240" w:lineRule="auto"/>
        <w:jc w:val="both"/>
        <w:rPr>
          <w:sz w:val="20"/>
          <w:szCs w:val="20"/>
          <w:lang w:val="en-US"/>
        </w:rPr>
      </w:pPr>
      <w:r w:rsidRPr="00D75A85">
        <w:rPr>
          <w:sz w:val="20"/>
          <w:szCs w:val="20"/>
          <w:lang w:val="en-US"/>
        </w:rPr>
        <w:t xml:space="preserve">Cox, J.G. </w:t>
      </w:r>
      <w:r w:rsidRPr="00D75A85">
        <w:rPr>
          <w:sz w:val="20"/>
          <w:szCs w:val="20"/>
          <w:shd w:val="clear" w:color="auto" w:fill="FFFFFF"/>
          <w:lang w:val="en-US"/>
        </w:rPr>
        <w:t xml:space="preserve">&amp; S.L. </w:t>
      </w:r>
      <w:r w:rsidRPr="00D75A85">
        <w:rPr>
          <w:sz w:val="20"/>
          <w:szCs w:val="20"/>
          <w:lang w:val="en-US"/>
        </w:rPr>
        <w:t xml:space="preserve">Lima. 2006. Naiveté and an aquatic-terrestrial dichotomy in the effects of introduced predators. Trends in Ecology &amp; Evolution, 21 (12): 674-680. </w:t>
      </w:r>
    </w:p>
    <w:p w14:paraId="1F77B24E" w14:textId="1D94DCA3" w:rsidR="002E48A5" w:rsidRPr="00D75A85" w:rsidRDefault="002E48A5" w:rsidP="00D114F8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proofErr w:type="spellStart"/>
      <w:r w:rsidRPr="00D75A85">
        <w:rPr>
          <w:rFonts w:ascii="Arial" w:hAnsi="Arial" w:cs="Arial"/>
          <w:color w:val="auto"/>
          <w:sz w:val="20"/>
          <w:szCs w:val="20"/>
          <w:lang w:val="en-US"/>
        </w:rPr>
        <w:t>Ferrareze</w:t>
      </w:r>
      <w:proofErr w:type="spellEnd"/>
      <w:r w:rsidRPr="00D75A85">
        <w:rPr>
          <w:rFonts w:ascii="Arial" w:hAnsi="Arial" w:cs="Arial"/>
          <w:color w:val="auto"/>
          <w:sz w:val="20"/>
          <w:szCs w:val="20"/>
          <w:lang w:val="en-US"/>
        </w:rPr>
        <w:t xml:space="preserve">, M. </w:t>
      </w:r>
      <w:r w:rsidRPr="00D75A85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&amp; </w:t>
      </w:r>
      <w:r w:rsidRPr="00D75A85">
        <w:rPr>
          <w:rFonts w:ascii="Arial" w:hAnsi="Arial" w:cs="Arial"/>
          <w:color w:val="auto"/>
          <w:sz w:val="20"/>
          <w:szCs w:val="20"/>
          <w:lang w:val="en-US"/>
        </w:rPr>
        <w:t xml:space="preserve">M.G. Nogueira. 2015. Impact assessment of the introduction of </w:t>
      </w:r>
      <w:r w:rsidRPr="00D75A85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Cichla kelberi </w:t>
      </w:r>
      <w:r w:rsidRPr="00D75A85">
        <w:rPr>
          <w:rFonts w:ascii="Arial" w:hAnsi="Arial" w:cs="Arial"/>
          <w:color w:val="auto"/>
          <w:sz w:val="20"/>
          <w:szCs w:val="20"/>
          <w:lang w:val="en-US"/>
        </w:rPr>
        <w:t>in a large neotropical reservoir and its lateral lagoons (Upper Paraná River Basin, Brazil).  Brazilian Journal of Biology</w:t>
      </w:r>
      <w:r w:rsidR="00F4620B" w:rsidRPr="00D75A85">
        <w:rPr>
          <w:rFonts w:ascii="Arial" w:hAnsi="Arial" w:cs="Arial"/>
          <w:color w:val="auto"/>
          <w:sz w:val="20"/>
          <w:szCs w:val="20"/>
          <w:lang w:val="en-US"/>
        </w:rPr>
        <w:t>,</w:t>
      </w:r>
      <w:r w:rsidRPr="00D75A85">
        <w:rPr>
          <w:rFonts w:ascii="Arial" w:hAnsi="Arial" w:cs="Arial"/>
          <w:color w:val="auto"/>
          <w:sz w:val="20"/>
          <w:szCs w:val="20"/>
          <w:lang w:val="en-US"/>
        </w:rPr>
        <w:t xml:space="preserve"> 75 (4): 1018-1026. </w:t>
      </w:r>
    </w:p>
    <w:p w14:paraId="4E0010BC" w14:textId="77777777" w:rsidR="002E48A5" w:rsidRPr="00D75A85" w:rsidRDefault="002E48A5" w:rsidP="000E49FB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D75A85">
        <w:rPr>
          <w:sz w:val="20"/>
          <w:szCs w:val="20"/>
        </w:rPr>
        <w:t>F</w:t>
      </w:r>
      <w:proofErr w:type="spellStart"/>
      <w:r w:rsidRPr="00D75A85">
        <w:rPr>
          <w:sz w:val="20"/>
          <w:szCs w:val="20"/>
          <w:lang w:val="en-US"/>
        </w:rPr>
        <w:t>ranco</w:t>
      </w:r>
      <w:proofErr w:type="spellEnd"/>
      <w:r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</w:rPr>
        <w:t xml:space="preserve"> A</w:t>
      </w:r>
      <w:r w:rsidRPr="00D75A85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>C</w:t>
      </w:r>
      <w:r w:rsidRPr="00D75A85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>S</w:t>
      </w:r>
      <w:r w:rsidRPr="00D75A85">
        <w:rPr>
          <w:sz w:val="20"/>
          <w:szCs w:val="20"/>
          <w:lang w:val="en-US"/>
        </w:rPr>
        <w:t>.;</w:t>
      </w:r>
      <w:r w:rsidRPr="00D75A85">
        <w:rPr>
          <w:sz w:val="20"/>
          <w:szCs w:val="20"/>
        </w:rPr>
        <w:t xml:space="preserve"> </w:t>
      </w:r>
      <w:r w:rsidRPr="00D75A85">
        <w:rPr>
          <w:sz w:val="20"/>
          <w:szCs w:val="20"/>
          <w:lang w:val="en-US"/>
        </w:rPr>
        <w:t xml:space="preserve">A.C. </w:t>
      </w:r>
      <w:r w:rsidRPr="00D75A85">
        <w:rPr>
          <w:sz w:val="20"/>
          <w:szCs w:val="20"/>
        </w:rPr>
        <w:t>P</w:t>
      </w:r>
      <w:proofErr w:type="spellStart"/>
      <w:r w:rsidRPr="00D75A85">
        <w:rPr>
          <w:sz w:val="20"/>
          <w:szCs w:val="20"/>
          <w:lang w:val="en-US"/>
        </w:rPr>
        <w:t>etry</w:t>
      </w:r>
      <w:proofErr w:type="spellEnd"/>
      <w:r w:rsidRPr="00D75A85">
        <w:rPr>
          <w:sz w:val="20"/>
          <w:szCs w:val="20"/>
          <w:lang w:val="en-US"/>
        </w:rPr>
        <w:t>;</w:t>
      </w:r>
      <w:r w:rsidRPr="00D75A85">
        <w:rPr>
          <w:sz w:val="20"/>
          <w:szCs w:val="20"/>
        </w:rPr>
        <w:t xml:space="preserve"> </w:t>
      </w:r>
      <w:r w:rsidRPr="00D75A85">
        <w:rPr>
          <w:sz w:val="20"/>
          <w:szCs w:val="20"/>
          <w:lang w:val="en-US"/>
        </w:rPr>
        <w:t xml:space="preserve">M.R. </w:t>
      </w:r>
      <w:r w:rsidRPr="00D75A85">
        <w:rPr>
          <w:sz w:val="20"/>
          <w:szCs w:val="20"/>
        </w:rPr>
        <w:t>T</w:t>
      </w:r>
      <w:proofErr w:type="spellStart"/>
      <w:r w:rsidRPr="00D75A85">
        <w:rPr>
          <w:sz w:val="20"/>
          <w:szCs w:val="20"/>
          <w:lang w:val="en-US"/>
        </w:rPr>
        <w:t>avares</w:t>
      </w:r>
      <w:proofErr w:type="spellEnd"/>
      <w:r w:rsidRPr="00D75A85">
        <w:rPr>
          <w:sz w:val="20"/>
          <w:szCs w:val="20"/>
          <w:lang w:val="en-US"/>
        </w:rPr>
        <w:t>;</w:t>
      </w:r>
      <w:r w:rsidRPr="00D75A85">
        <w:rPr>
          <w:sz w:val="20"/>
          <w:szCs w:val="20"/>
        </w:rPr>
        <w:t xml:space="preserve"> </w:t>
      </w:r>
      <w:r w:rsidRPr="00D75A85">
        <w:rPr>
          <w:sz w:val="20"/>
          <w:szCs w:val="20"/>
          <w:lang w:val="en-US"/>
        </w:rPr>
        <w:t xml:space="preserve">T.R.F. </w:t>
      </w:r>
      <w:r w:rsidRPr="00D75A85">
        <w:rPr>
          <w:sz w:val="20"/>
          <w:szCs w:val="20"/>
        </w:rPr>
        <w:t>G</w:t>
      </w:r>
      <w:proofErr w:type="spellStart"/>
      <w:r w:rsidRPr="00D75A85">
        <w:rPr>
          <w:sz w:val="20"/>
          <w:szCs w:val="20"/>
          <w:lang w:val="en-US"/>
        </w:rPr>
        <w:t>uimarães</w:t>
      </w:r>
      <w:proofErr w:type="spellEnd"/>
      <w:r w:rsidRPr="00D75A85">
        <w:rPr>
          <w:sz w:val="20"/>
          <w:szCs w:val="20"/>
        </w:rPr>
        <w:t xml:space="preserve"> </w:t>
      </w:r>
      <w:r w:rsidRPr="00D75A85">
        <w:rPr>
          <w:sz w:val="20"/>
          <w:szCs w:val="20"/>
          <w:shd w:val="clear" w:color="auto" w:fill="FFFFFF"/>
        </w:rPr>
        <w:t>&amp;</w:t>
      </w:r>
      <w:r w:rsidRPr="00D75A85">
        <w:rPr>
          <w:sz w:val="20"/>
          <w:szCs w:val="20"/>
        </w:rPr>
        <w:t xml:space="preserve"> </w:t>
      </w:r>
      <w:r w:rsidRPr="00D75A85">
        <w:rPr>
          <w:sz w:val="20"/>
          <w:szCs w:val="20"/>
          <w:lang w:val="en-US"/>
        </w:rPr>
        <w:t xml:space="preserve">L.N. </w:t>
      </w:r>
      <w:r w:rsidRPr="00D75A85">
        <w:rPr>
          <w:sz w:val="20"/>
          <w:szCs w:val="20"/>
        </w:rPr>
        <w:t>S</w:t>
      </w:r>
      <w:proofErr w:type="spellStart"/>
      <w:r w:rsidRPr="00D75A85">
        <w:rPr>
          <w:sz w:val="20"/>
          <w:szCs w:val="20"/>
          <w:lang w:val="en-US"/>
        </w:rPr>
        <w:t>antos</w:t>
      </w:r>
      <w:proofErr w:type="spellEnd"/>
      <w:r w:rsidRPr="00D75A85">
        <w:rPr>
          <w:sz w:val="20"/>
          <w:szCs w:val="20"/>
        </w:rPr>
        <w:t xml:space="preserve">. 2022. </w:t>
      </w:r>
      <w:r w:rsidRPr="00D75A85">
        <w:rPr>
          <w:sz w:val="20"/>
          <w:szCs w:val="20"/>
          <w:lang w:val="en-US"/>
        </w:rPr>
        <w:t xml:space="preserve">Global distribution of the South American peacock bases </w:t>
      </w:r>
      <w:r w:rsidRPr="00D75A85">
        <w:rPr>
          <w:i/>
          <w:iCs/>
          <w:sz w:val="20"/>
          <w:szCs w:val="20"/>
          <w:lang w:val="en-US"/>
        </w:rPr>
        <w:t xml:space="preserve">Cichla </w:t>
      </w:r>
      <w:r w:rsidRPr="00D75A85">
        <w:rPr>
          <w:sz w:val="20"/>
          <w:szCs w:val="20"/>
          <w:lang w:val="en-US"/>
        </w:rPr>
        <w:t xml:space="preserve">spp. follows human interference. </w:t>
      </w:r>
      <w:r w:rsidRPr="00D75A85">
        <w:rPr>
          <w:sz w:val="20"/>
          <w:szCs w:val="20"/>
        </w:rPr>
        <w:t xml:space="preserve">Fish </w:t>
      </w:r>
      <w:r w:rsidRPr="00D75A85">
        <w:rPr>
          <w:sz w:val="20"/>
          <w:szCs w:val="20"/>
          <w:lang w:val="en-US"/>
        </w:rPr>
        <w:t xml:space="preserve">and </w:t>
      </w:r>
      <w:r w:rsidRPr="00D75A85">
        <w:rPr>
          <w:sz w:val="20"/>
          <w:szCs w:val="20"/>
        </w:rPr>
        <w:t>Fish</w:t>
      </w:r>
      <w:proofErr w:type="spellStart"/>
      <w:r w:rsidRPr="00D75A85">
        <w:rPr>
          <w:sz w:val="20"/>
          <w:szCs w:val="20"/>
          <w:lang w:val="en-US"/>
        </w:rPr>
        <w:t>eries</w:t>
      </w:r>
      <w:proofErr w:type="spellEnd"/>
      <w:r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</w:rPr>
        <w:t xml:space="preserve"> 23</w:t>
      </w:r>
      <w:r w:rsidRPr="00D75A85">
        <w:rPr>
          <w:sz w:val="20"/>
          <w:szCs w:val="20"/>
          <w:lang w:val="en-US"/>
        </w:rPr>
        <w:t xml:space="preserve"> (2)</w:t>
      </w:r>
      <w:r w:rsidRPr="00D75A85">
        <w:rPr>
          <w:sz w:val="20"/>
          <w:szCs w:val="20"/>
        </w:rPr>
        <w:t xml:space="preserve">: 407-421. </w:t>
      </w:r>
    </w:p>
    <w:p w14:paraId="738ED130" w14:textId="77777777" w:rsidR="002E48A5" w:rsidRPr="00D75A85" w:rsidRDefault="002E48A5" w:rsidP="00D114F8">
      <w:pPr>
        <w:spacing w:line="240" w:lineRule="auto"/>
        <w:jc w:val="both"/>
        <w:rPr>
          <w:sz w:val="20"/>
          <w:szCs w:val="20"/>
          <w:lang w:val="pt-BR"/>
        </w:rPr>
      </w:pPr>
      <w:r w:rsidRPr="00D75A85">
        <w:rPr>
          <w:sz w:val="20"/>
          <w:szCs w:val="20"/>
        </w:rPr>
        <w:t>G</w:t>
      </w:r>
      <w:proofErr w:type="spellStart"/>
      <w:r w:rsidRPr="00D75A85">
        <w:rPr>
          <w:sz w:val="20"/>
          <w:szCs w:val="20"/>
          <w:lang w:val="en-US"/>
        </w:rPr>
        <w:t>urgel</w:t>
      </w:r>
      <w:proofErr w:type="spellEnd"/>
      <w:r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</w:rPr>
        <w:t xml:space="preserve"> J</w:t>
      </w:r>
      <w:r w:rsidRPr="00D75A85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>J</w:t>
      </w:r>
      <w:r w:rsidRPr="00D75A85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>S</w:t>
      </w:r>
      <w:r w:rsidRPr="00D75A85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 xml:space="preserve"> </w:t>
      </w:r>
      <w:r w:rsidRPr="00D75A85">
        <w:rPr>
          <w:sz w:val="20"/>
          <w:szCs w:val="20"/>
          <w:shd w:val="clear" w:color="auto" w:fill="FFFFFF"/>
        </w:rPr>
        <w:t>&amp;</w:t>
      </w:r>
      <w:r w:rsidRPr="00D75A85">
        <w:rPr>
          <w:sz w:val="20"/>
          <w:szCs w:val="20"/>
        </w:rPr>
        <w:t xml:space="preserve"> A</w:t>
      </w:r>
      <w:r w:rsidRPr="00D75A85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>G</w:t>
      </w:r>
      <w:r w:rsidRPr="00D75A85">
        <w:rPr>
          <w:sz w:val="20"/>
          <w:szCs w:val="20"/>
          <w:lang w:val="en-US"/>
        </w:rPr>
        <w:t>. Oliveira</w:t>
      </w:r>
      <w:r w:rsidRPr="00D75A85">
        <w:rPr>
          <w:sz w:val="20"/>
          <w:szCs w:val="20"/>
        </w:rPr>
        <w:t xml:space="preserve">. 1987. Efeitos da introdução de peixes e crustáceos no semi-árido do Nordeste brasileiro. </w:t>
      </w:r>
      <w:r w:rsidRPr="00D75A85">
        <w:rPr>
          <w:sz w:val="20"/>
          <w:szCs w:val="20"/>
          <w:lang w:val="pt-BR"/>
        </w:rPr>
        <w:t xml:space="preserve">Coleção </w:t>
      </w:r>
      <w:proofErr w:type="spellStart"/>
      <w:r w:rsidRPr="00D75A85">
        <w:rPr>
          <w:sz w:val="20"/>
          <w:szCs w:val="20"/>
          <w:lang w:val="pt-BR"/>
        </w:rPr>
        <w:t>Mossoroense</w:t>
      </w:r>
      <w:proofErr w:type="spellEnd"/>
      <w:r w:rsidRPr="00D75A85">
        <w:rPr>
          <w:sz w:val="20"/>
          <w:szCs w:val="20"/>
          <w:lang w:val="pt-BR"/>
        </w:rPr>
        <w:t>, 453 (B): 7-32.</w:t>
      </w:r>
    </w:p>
    <w:p w14:paraId="0A083893" w14:textId="72E11920" w:rsidR="002E48A5" w:rsidRPr="00D75A85" w:rsidRDefault="002E48A5" w:rsidP="002E48A5">
      <w:pPr>
        <w:spacing w:line="240" w:lineRule="auto"/>
        <w:jc w:val="both"/>
        <w:rPr>
          <w:sz w:val="20"/>
          <w:szCs w:val="20"/>
        </w:rPr>
      </w:pPr>
      <w:r w:rsidRPr="00D75A85">
        <w:rPr>
          <w:sz w:val="20"/>
          <w:szCs w:val="20"/>
          <w:lang w:val="en-US"/>
        </w:rPr>
        <w:t xml:space="preserve">Latini, A.O. &amp; M. </w:t>
      </w:r>
      <w:proofErr w:type="spellStart"/>
      <w:r w:rsidRPr="00D75A85">
        <w:rPr>
          <w:sz w:val="20"/>
          <w:szCs w:val="20"/>
          <w:lang w:val="en-US"/>
        </w:rPr>
        <w:t>Petrere</w:t>
      </w:r>
      <w:proofErr w:type="spellEnd"/>
      <w:r w:rsidRPr="00D75A85">
        <w:rPr>
          <w:sz w:val="20"/>
          <w:szCs w:val="20"/>
          <w:lang w:val="en-US"/>
        </w:rPr>
        <w:t xml:space="preserve"> Junior. 2004. Reduction of a native fish fauna by alien species: </w:t>
      </w:r>
      <w:proofErr w:type="gramStart"/>
      <w:r w:rsidRPr="00D75A85">
        <w:rPr>
          <w:sz w:val="20"/>
          <w:szCs w:val="20"/>
          <w:lang w:val="en-US"/>
        </w:rPr>
        <w:t>an a</w:t>
      </w:r>
      <w:proofErr w:type="gramEnd"/>
      <w:r w:rsidRPr="00D75A85">
        <w:rPr>
          <w:sz w:val="20"/>
          <w:szCs w:val="20"/>
          <w:lang w:val="en-US"/>
        </w:rPr>
        <w:t xml:space="preserve"> example from Brazilian freshwater tropical lakes. </w:t>
      </w:r>
      <w:r w:rsidRPr="00D75A85">
        <w:rPr>
          <w:sz w:val="20"/>
          <w:szCs w:val="20"/>
        </w:rPr>
        <w:t>Fish</w:t>
      </w:r>
      <w:proofErr w:type="spellStart"/>
      <w:r w:rsidRPr="00D75A85">
        <w:rPr>
          <w:sz w:val="20"/>
          <w:szCs w:val="20"/>
          <w:lang w:val="en-US"/>
        </w:rPr>
        <w:t>eries</w:t>
      </w:r>
      <w:proofErr w:type="spellEnd"/>
      <w:r w:rsidRPr="00D75A85">
        <w:rPr>
          <w:sz w:val="20"/>
          <w:szCs w:val="20"/>
        </w:rPr>
        <w:t xml:space="preserve"> Manag</w:t>
      </w:r>
      <w:proofErr w:type="spellStart"/>
      <w:r w:rsidRPr="00D75A85">
        <w:rPr>
          <w:sz w:val="20"/>
          <w:szCs w:val="20"/>
          <w:lang w:val="en-US"/>
        </w:rPr>
        <w:t>ement</w:t>
      </w:r>
      <w:proofErr w:type="spellEnd"/>
      <w:r w:rsidRPr="00D75A85">
        <w:rPr>
          <w:sz w:val="20"/>
          <w:szCs w:val="20"/>
          <w:lang w:val="en-US"/>
        </w:rPr>
        <w:t xml:space="preserve"> and</w:t>
      </w:r>
      <w:r w:rsidRPr="00D75A85">
        <w:rPr>
          <w:sz w:val="20"/>
          <w:szCs w:val="20"/>
        </w:rPr>
        <w:t xml:space="preserve"> Ecol</w:t>
      </w:r>
      <w:proofErr w:type="spellStart"/>
      <w:r w:rsidRPr="00D75A85">
        <w:rPr>
          <w:sz w:val="20"/>
          <w:szCs w:val="20"/>
          <w:lang w:val="en-US"/>
        </w:rPr>
        <w:t>ogy</w:t>
      </w:r>
      <w:proofErr w:type="spellEnd"/>
      <w:r w:rsidR="00F4620B"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</w:rPr>
        <w:t xml:space="preserve"> 11</w:t>
      </w:r>
      <w:r w:rsidRPr="00D75A85">
        <w:rPr>
          <w:sz w:val="20"/>
          <w:szCs w:val="20"/>
          <w:lang w:val="en-US"/>
        </w:rPr>
        <w:t xml:space="preserve"> (2)</w:t>
      </w:r>
      <w:r w:rsidRPr="00D75A85">
        <w:rPr>
          <w:sz w:val="20"/>
          <w:szCs w:val="20"/>
        </w:rPr>
        <w:t>: 71-79.</w:t>
      </w:r>
    </w:p>
    <w:p w14:paraId="786F14E6" w14:textId="77777777" w:rsidR="002E48A5" w:rsidRPr="00D75A85" w:rsidRDefault="002E48A5" w:rsidP="000E49FB">
      <w:pPr>
        <w:spacing w:line="240" w:lineRule="auto"/>
        <w:jc w:val="both"/>
        <w:rPr>
          <w:sz w:val="20"/>
          <w:szCs w:val="20"/>
          <w:lang w:val="en-US"/>
        </w:rPr>
      </w:pPr>
      <w:r w:rsidRPr="00D75A85">
        <w:rPr>
          <w:sz w:val="20"/>
          <w:szCs w:val="20"/>
          <w:lang w:val="en-US"/>
        </w:rPr>
        <w:t xml:space="preserve">Magalhães, A.L.B.; V.M. Azevedo-Santos &amp; F.M. </w:t>
      </w:r>
      <w:proofErr w:type="spellStart"/>
      <w:r w:rsidRPr="00D75A85">
        <w:rPr>
          <w:sz w:val="20"/>
          <w:szCs w:val="20"/>
          <w:lang w:val="en-US"/>
        </w:rPr>
        <w:t>Pelicice</w:t>
      </w:r>
      <w:proofErr w:type="spellEnd"/>
      <w:r w:rsidRPr="00D75A85">
        <w:rPr>
          <w:sz w:val="20"/>
          <w:szCs w:val="20"/>
          <w:lang w:val="en-US"/>
        </w:rPr>
        <w:t xml:space="preserve">. 2021. Caught in the act: YouTube </w:t>
      </w:r>
      <w:r w:rsidRPr="00D75A85">
        <w:rPr>
          <w:sz w:val="20"/>
          <w:szCs w:val="20"/>
          <w:vertAlign w:val="superscript"/>
          <w:lang w:val="en-US"/>
        </w:rPr>
        <w:t xml:space="preserve">TM </w:t>
      </w:r>
      <w:r w:rsidRPr="00D75A85">
        <w:rPr>
          <w:sz w:val="20"/>
          <w:szCs w:val="20"/>
          <w:lang w:val="en-US"/>
        </w:rPr>
        <w:t>reveals invisible fish invasion pathways in Brazil. Journal of Applied Ichthyology, 37 (1): 125-128.</w:t>
      </w:r>
    </w:p>
    <w:p w14:paraId="5881AFEB" w14:textId="77777777" w:rsidR="002E48A5" w:rsidRPr="00D75A85" w:rsidRDefault="002E48A5" w:rsidP="004C12C7">
      <w:pPr>
        <w:spacing w:line="240" w:lineRule="auto"/>
        <w:jc w:val="both"/>
        <w:rPr>
          <w:sz w:val="20"/>
          <w:szCs w:val="20"/>
          <w:lang w:val="en-US"/>
        </w:rPr>
      </w:pPr>
      <w:r w:rsidRPr="00D75A85">
        <w:rPr>
          <w:sz w:val="20"/>
          <w:szCs w:val="20"/>
          <w:lang w:val="en-US"/>
        </w:rPr>
        <w:t xml:space="preserve">Monkman, G.G.; M.J. Kaiser &amp; K. Hyder. 2018. The ethics of using social media in fisheries research. Reviews in Fisheries Science &amp; Aquaculture, 26 (2): 235-242. </w:t>
      </w:r>
    </w:p>
    <w:p w14:paraId="0246A7A9" w14:textId="408DDE81" w:rsidR="002E48A5" w:rsidRPr="00D75A85" w:rsidRDefault="002E48A5" w:rsidP="002E48A5">
      <w:pPr>
        <w:spacing w:line="240" w:lineRule="auto"/>
        <w:jc w:val="both"/>
        <w:rPr>
          <w:sz w:val="20"/>
          <w:szCs w:val="20"/>
        </w:rPr>
      </w:pPr>
      <w:r w:rsidRPr="00D75A85">
        <w:rPr>
          <w:sz w:val="20"/>
          <w:szCs w:val="20"/>
          <w:lang w:val="en-US"/>
        </w:rPr>
        <w:t xml:space="preserve">Oliveira, A.V.; A.J. </w:t>
      </w:r>
      <w:proofErr w:type="spellStart"/>
      <w:r w:rsidRPr="00D75A85">
        <w:rPr>
          <w:sz w:val="20"/>
          <w:szCs w:val="20"/>
          <w:lang w:val="en-US"/>
        </w:rPr>
        <w:t>Prioli</w:t>
      </w:r>
      <w:proofErr w:type="spellEnd"/>
      <w:r w:rsidRPr="00D75A85">
        <w:rPr>
          <w:sz w:val="20"/>
          <w:szCs w:val="20"/>
          <w:lang w:val="en-US"/>
        </w:rPr>
        <w:t xml:space="preserve">; S.M.A.P. </w:t>
      </w:r>
      <w:proofErr w:type="spellStart"/>
      <w:r w:rsidRPr="00D75A85">
        <w:rPr>
          <w:sz w:val="20"/>
          <w:szCs w:val="20"/>
          <w:lang w:val="en-US"/>
        </w:rPr>
        <w:t>Prioli</w:t>
      </w:r>
      <w:proofErr w:type="spellEnd"/>
      <w:r w:rsidRPr="00D75A85">
        <w:rPr>
          <w:sz w:val="20"/>
          <w:szCs w:val="20"/>
          <w:lang w:val="en-US"/>
        </w:rPr>
        <w:t xml:space="preserve">; T.S. </w:t>
      </w:r>
      <w:proofErr w:type="spellStart"/>
      <w:r w:rsidRPr="00D75A85">
        <w:rPr>
          <w:sz w:val="20"/>
          <w:szCs w:val="20"/>
          <w:lang w:val="en-US"/>
        </w:rPr>
        <w:t>Bignotto</w:t>
      </w:r>
      <w:proofErr w:type="spellEnd"/>
      <w:r w:rsidRPr="00D75A85">
        <w:rPr>
          <w:sz w:val="20"/>
          <w:szCs w:val="20"/>
          <w:lang w:val="en-US"/>
        </w:rPr>
        <w:t xml:space="preserve">; H.F. Julio; H. Carrer; C.S. Agostinho &amp; L.M. </w:t>
      </w:r>
      <w:proofErr w:type="spellStart"/>
      <w:r w:rsidRPr="00D75A85">
        <w:rPr>
          <w:sz w:val="20"/>
          <w:szCs w:val="20"/>
          <w:lang w:val="en-US"/>
        </w:rPr>
        <w:t>Prioli</w:t>
      </w:r>
      <w:proofErr w:type="spellEnd"/>
      <w:r w:rsidRPr="00D75A85">
        <w:rPr>
          <w:sz w:val="20"/>
          <w:szCs w:val="20"/>
          <w:lang w:val="en-US"/>
        </w:rPr>
        <w:t xml:space="preserve">. 2006. Genetic diversity of invasive and native Cichla (Pisces: Perciformes) populations in Brazil with evidence of interspecific hybridization. </w:t>
      </w:r>
      <w:r w:rsidRPr="00D75A85">
        <w:rPr>
          <w:sz w:val="20"/>
          <w:szCs w:val="20"/>
        </w:rPr>
        <w:t>Journal of Fish Biology</w:t>
      </w:r>
      <w:r w:rsidR="00F4620B"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</w:rPr>
        <w:t xml:space="preserve"> 69</w:t>
      </w:r>
      <w:r w:rsidRPr="00D75A85">
        <w:rPr>
          <w:sz w:val="20"/>
          <w:szCs w:val="20"/>
          <w:lang w:val="en-US"/>
        </w:rPr>
        <w:t xml:space="preserve"> (sb)</w:t>
      </w:r>
      <w:r w:rsidRPr="00D75A85">
        <w:rPr>
          <w:sz w:val="20"/>
          <w:szCs w:val="20"/>
        </w:rPr>
        <w:t xml:space="preserve">: 260–277. </w:t>
      </w:r>
    </w:p>
    <w:p w14:paraId="6B9AB756" w14:textId="77777777" w:rsidR="002E48A5" w:rsidRPr="00D75A85" w:rsidRDefault="002E48A5" w:rsidP="00D114F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D75A85">
        <w:rPr>
          <w:sz w:val="20"/>
          <w:szCs w:val="20"/>
          <w:lang w:eastAsia="zh-CN"/>
        </w:rPr>
        <w:t>Pelicice</w:t>
      </w:r>
      <w:r w:rsidRPr="00D75A85">
        <w:rPr>
          <w:sz w:val="20"/>
          <w:szCs w:val="20"/>
          <w:lang w:val="en-US" w:eastAsia="zh-CN"/>
        </w:rPr>
        <w:t>,</w:t>
      </w:r>
      <w:r w:rsidRPr="00D75A85">
        <w:rPr>
          <w:sz w:val="20"/>
          <w:szCs w:val="20"/>
          <w:lang w:eastAsia="zh-CN"/>
        </w:rPr>
        <w:t xml:space="preserve"> F</w:t>
      </w:r>
      <w:r w:rsidRPr="00D75A85">
        <w:rPr>
          <w:sz w:val="20"/>
          <w:szCs w:val="20"/>
          <w:lang w:val="en-US" w:eastAsia="zh-CN"/>
        </w:rPr>
        <w:t>.</w:t>
      </w:r>
      <w:r w:rsidRPr="00D75A85">
        <w:rPr>
          <w:sz w:val="20"/>
          <w:szCs w:val="20"/>
          <w:lang w:eastAsia="zh-CN"/>
        </w:rPr>
        <w:t>M</w:t>
      </w:r>
      <w:r w:rsidRPr="00D75A85">
        <w:rPr>
          <w:sz w:val="20"/>
          <w:szCs w:val="20"/>
          <w:lang w:val="en-US" w:eastAsia="zh-CN"/>
        </w:rPr>
        <w:t>.;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A.A. </w:t>
      </w:r>
      <w:r w:rsidRPr="00D75A85">
        <w:rPr>
          <w:sz w:val="20"/>
          <w:szCs w:val="20"/>
          <w:lang w:eastAsia="zh-CN"/>
        </w:rPr>
        <w:t>Agostinho</w:t>
      </w:r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C.B.M. </w:t>
      </w:r>
      <w:r w:rsidRPr="00D75A85">
        <w:rPr>
          <w:sz w:val="20"/>
          <w:szCs w:val="20"/>
          <w:lang w:eastAsia="zh-CN"/>
        </w:rPr>
        <w:t>Alves</w:t>
      </w:r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M.S. </w:t>
      </w:r>
      <w:r w:rsidRPr="00D75A85">
        <w:rPr>
          <w:sz w:val="20"/>
          <w:szCs w:val="20"/>
          <w:lang w:eastAsia="zh-CN"/>
        </w:rPr>
        <w:t>A</w:t>
      </w:r>
      <w:proofErr w:type="spellStart"/>
      <w:r w:rsidRPr="00D75A85">
        <w:rPr>
          <w:sz w:val="20"/>
          <w:szCs w:val="20"/>
          <w:lang w:val="en-US" w:eastAsia="zh-CN"/>
        </w:rPr>
        <w:t>rcifa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V.M. </w:t>
      </w:r>
      <w:r w:rsidRPr="00D75A85">
        <w:rPr>
          <w:sz w:val="20"/>
          <w:szCs w:val="20"/>
          <w:lang w:eastAsia="zh-CN"/>
        </w:rPr>
        <w:t>Azevedo-santos</w:t>
      </w:r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M.F.G. </w:t>
      </w:r>
      <w:r w:rsidRPr="00D75A85">
        <w:rPr>
          <w:sz w:val="20"/>
          <w:szCs w:val="20"/>
          <w:lang w:eastAsia="zh-CN"/>
        </w:rPr>
        <w:t>B</w:t>
      </w:r>
      <w:proofErr w:type="spellStart"/>
      <w:r w:rsidRPr="00D75A85">
        <w:rPr>
          <w:sz w:val="20"/>
          <w:szCs w:val="20"/>
          <w:lang w:val="en-US" w:eastAsia="zh-CN"/>
        </w:rPr>
        <w:t>rito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P.S. </w:t>
      </w:r>
      <w:r w:rsidRPr="00D75A85">
        <w:rPr>
          <w:sz w:val="20"/>
          <w:szCs w:val="20"/>
          <w:lang w:eastAsia="zh-CN"/>
        </w:rPr>
        <w:t>B</w:t>
      </w:r>
      <w:proofErr w:type="spellStart"/>
      <w:r w:rsidRPr="00D75A85">
        <w:rPr>
          <w:sz w:val="20"/>
          <w:szCs w:val="20"/>
          <w:lang w:val="en-US" w:eastAsia="zh-CN"/>
        </w:rPr>
        <w:t>rito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P.M.G.C. </w:t>
      </w:r>
      <w:r w:rsidRPr="00D75A85">
        <w:rPr>
          <w:sz w:val="20"/>
          <w:szCs w:val="20"/>
          <w:lang w:eastAsia="zh-CN"/>
        </w:rPr>
        <w:t>Campanha</w:t>
      </w:r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F.R. </w:t>
      </w:r>
      <w:r w:rsidRPr="00D75A85">
        <w:rPr>
          <w:sz w:val="20"/>
          <w:szCs w:val="20"/>
          <w:lang w:eastAsia="zh-CN"/>
        </w:rPr>
        <w:t>C</w:t>
      </w:r>
      <w:proofErr w:type="spellStart"/>
      <w:r w:rsidRPr="00D75A85">
        <w:rPr>
          <w:sz w:val="20"/>
          <w:szCs w:val="20"/>
          <w:lang w:val="en-US" w:eastAsia="zh-CN"/>
        </w:rPr>
        <w:t>arvalho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G.C. </w:t>
      </w:r>
      <w:r w:rsidRPr="00D75A85">
        <w:rPr>
          <w:sz w:val="20"/>
          <w:szCs w:val="20"/>
          <w:lang w:eastAsia="zh-CN"/>
        </w:rPr>
        <w:t>C</w:t>
      </w:r>
      <w:proofErr w:type="spellStart"/>
      <w:r w:rsidRPr="00D75A85">
        <w:rPr>
          <w:sz w:val="20"/>
          <w:szCs w:val="20"/>
          <w:lang w:val="en-US" w:eastAsia="zh-CN"/>
        </w:rPr>
        <w:t>osta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M.A. </w:t>
      </w:r>
      <w:r w:rsidRPr="00D75A85">
        <w:rPr>
          <w:sz w:val="20"/>
          <w:szCs w:val="20"/>
          <w:lang w:eastAsia="zh-CN"/>
        </w:rPr>
        <w:t>C</w:t>
      </w:r>
      <w:proofErr w:type="spellStart"/>
      <w:r w:rsidRPr="00D75A85">
        <w:rPr>
          <w:sz w:val="20"/>
          <w:szCs w:val="20"/>
          <w:lang w:val="en-US" w:eastAsia="zh-CN"/>
        </w:rPr>
        <w:t>ozzuol</w:t>
      </w:r>
      <w:proofErr w:type="spellEnd"/>
      <w:r w:rsidRPr="00D75A85">
        <w:rPr>
          <w:sz w:val="20"/>
          <w:szCs w:val="20"/>
          <w:lang w:val="en-US" w:eastAsia="zh-CN"/>
        </w:rPr>
        <w:t xml:space="preserve">; A.M. </w:t>
      </w:r>
      <w:r w:rsidRPr="00D75A85">
        <w:rPr>
          <w:sz w:val="20"/>
          <w:szCs w:val="20"/>
          <w:lang w:eastAsia="zh-CN"/>
        </w:rPr>
        <w:t>C</w:t>
      </w:r>
      <w:proofErr w:type="spellStart"/>
      <w:r w:rsidRPr="00D75A85">
        <w:rPr>
          <w:sz w:val="20"/>
          <w:szCs w:val="20"/>
          <w:lang w:val="en-US" w:eastAsia="zh-CN"/>
        </w:rPr>
        <w:t>unico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F.C.P. </w:t>
      </w:r>
      <w:r w:rsidRPr="00D75A85">
        <w:rPr>
          <w:sz w:val="20"/>
          <w:szCs w:val="20"/>
          <w:lang w:eastAsia="zh-CN"/>
        </w:rPr>
        <w:t>D</w:t>
      </w:r>
      <w:proofErr w:type="spellStart"/>
      <w:r w:rsidRPr="00D75A85">
        <w:rPr>
          <w:sz w:val="20"/>
          <w:szCs w:val="20"/>
          <w:lang w:val="en-US" w:eastAsia="zh-CN"/>
        </w:rPr>
        <w:t>agosta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R.M. </w:t>
      </w:r>
      <w:r w:rsidRPr="00D75A85">
        <w:rPr>
          <w:sz w:val="20"/>
          <w:szCs w:val="20"/>
          <w:lang w:eastAsia="zh-CN"/>
        </w:rPr>
        <w:t>D</w:t>
      </w:r>
      <w:proofErr w:type="spellStart"/>
      <w:r w:rsidRPr="00D75A85">
        <w:rPr>
          <w:sz w:val="20"/>
          <w:szCs w:val="20"/>
          <w:lang w:val="en-US" w:eastAsia="zh-CN"/>
        </w:rPr>
        <w:t>ias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R. </w:t>
      </w:r>
      <w:r w:rsidRPr="00D75A85">
        <w:rPr>
          <w:sz w:val="20"/>
          <w:szCs w:val="20"/>
          <w:lang w:eastAsia="zh-CN"/>
        </w:rPr>
        <w:t>F</w:t>
      </w:r>
      <w:proofErr w:type="spellStart"/>
      <w:r w:rsidRPr="00D75A85">
        <w:rPr>
          <w:sz w:val="20"/>
          <w:szCs w:val="20"/>
          <w:lang w:val="en-US" w:eastAsia="zh-CN"/>
        </w:rPr>
        <w:t>ernandes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>A.C.S. Franco;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D.A.Z. Garcia; T. </w:t>
      </w:r>
      <w:r w:rsidRPr="00D75A85">
        <w:rPr>
          <w:sz w:val="20"/>
          <w:szCs w:val="20"/>
          <w:lang w:eastAsia="zh-CN"/>
        </w:rPr>
        <w:t>G</w:t>
      </w:r>
      <w:proofErr w:type="spellStart"/>
      <w:r w:rsidRPr="00D75A85">
        <w:rPr>
          <w:sz w:val="20"/>
          <w:szCs w:val="20"/>
          <w:lang w:val="en-US" w:eastAsia="zh-CN"/>
        </w:rPr>
        <w:t>iarrizzo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E.A. </w:t>
      </w:r>
      <w:proofErr w:type="spellStart"/>
      <w:r w:rsidRPr="00D75A85">
        <w:rPr>
          <w:sz w:val="20"/>
          <w:szCs w:val="20"/>
          <w:lang w:val="en-US" w:eastAsia="zh-CN"/>
        </w:rPr>
        <w:t>Gubiani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E.C. </w:t>
      </w:r>
      <w:r w:rsidRPr="00D75A85">
        <w:rPr>
          <w:sz w:val="20"/>
          <w:szCs w:val="20"/>
          <w:lang w:eastAsia="zh-CN"/>
        </w:rPr>
        <w:t>G</w:t>
      </w:r>
      <w:proofErr w:type="spellStart"/>
      <w:r w:rsidRPr="00D75A85">
        <w:rPr>
          <w:sz w:val="20"/>
          <w:szCs w:val="20"/>
          <w:lang w:val="en-US" w:eastAsia="zh-CN"/>
        </w:rPr>
        <w:t>uimarães</w:t>
      </w:r>
      <w:proofErr w:type="spellEnd"/>
      <w:r w:rsidRPr="00D75A85">
        <w:rPr>
          <w:sz w:val="20"/>
          <w:szCs w:val="20"/>
          <w:lang w:val="en-US" w:eastAsia="zh-CN"/>
        </w:rPr>
        <w:t xml:space="preserve">; 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>L. Ikeda;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A.M. </w:t>
      </w:r>
      <w:r w:rsidRPr="00D75A85">
        <w:rPr>
          <w:sz w:val="20"/>
          <w:szCs w:val="20"/>
          <w:lang w:eastAsia="zh-CN"/>
        </w:rPr>
        <w:t>K</w:t>
      </w:r>
      <w:proofErr w:type="spellStart"/>
      <w:r w:rsidRPr="00D75A85">
        <w:rPr>
          <w:sz w:val="20"/>
          <w:szCs w:val="20"/>
          <w:lang w:val="en-US" w:eastAsia="zh-CN"/>
        </w:rPr>
        <w:t>atz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A.L.B. </w:t>
      </w:r>
      <w:r w:rsidRPr="00D75A85">
        <w:rPr>
          <w:sz w:val="20"/>
          <w:szCs w:val="20"/>
          <w:lang w:eastAsia="zh-CN"/>
        </w:rPr>
        <w:t>M</w:t>
      </w:r>
      <w:proofErr w:type="spellStart"/>
      <w:r w:rsidRPr="00D75A85">
        <w:rPr>
          <w:sz w:val="20"/>
          <w:szCs w:val="20"/>
          <w:lang w:val="en-US" w:eastAsia="zh-CN"/>
        </w:rPr>
        <w:t>agalhães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L.F.A. </w:t>
      </w:r>
      <w:r w:rsidRPr="00D75A85">
        <w:rPr>
          <w:sz w:val="20"/>
          <w:szCs w:val="20"/>
          <w:lang w:eastAsia="zh-CN"/>
        </w:rPr>
        <w:t>M</w:t>
      </w:r>
      <w:proofErr w:type="spellStart"/>
      <w:r w:rsidRPr="00D75A85">
        <w:rPr>
          <w:sz w:val="20"/>
          <w:szCs w:val="20"/>
          <w:lang w:val="en-US" w:eastAsia="zh-CN"/>
        </w:rPr>
        <w:t>ontag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M.A.M.P. </w:t>
      </w:r>
      <w:r w:rsidRPr="00D75A85">
        <w:rPr>
          <w:sz w:val="20"/>
          <w:szCs w:val="20"/>
          <w:lang w:eastAsia="zh-CN"/>
        </w:rPr>
        <w:t>N</w:t>
      </w:r>
      <w:proofErr w:type="spellStart"/>
      <w:r w:rsidRPr="00D75A85">
        <w:rPr>
          <w:sz w:val="20"/>
          <w:szCs w:val="20"/>
          <w:lang w:val="en-US" w:eastAsia="zh-CN"/>
        </w:rPr>
        <w:t>ogueira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M.L. </w:t>
      </w:r>
      <w:r w:rsidRPr="00D75A85">
        <w:rPr>
          <w:sz w:val="20"/>
          <w:szCs w:val="20"/>
          <w:lang w:eastAsia="zh-CN"/>
        </w:rPr>
        <w:t>O</w:t>
      </w:r>
      <w:proofErr w:type="spellStart"/>
      <w:r w:rsidRPr="00D75A85">
        <w:rPr>
          <w:sz w:val="20"/>
          <w:szCs w:val="20"/>
          <w:lang w:val="en-US" w:eastAsia="zh-CN"/>
        </w:rPr>
        <w:t>rsi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F.P. </w:t>
      </w:r>
      <w:r w:rsidRPr="00D75A85">
        <w:rPr>
          <w:sz w:val="20"/>
          <w:szCs w:val="20"/>
          <w:lang w:eastAsia="zh-CN"/>
        </w:rPr>
        <w:t>O</w:t>
      </w:r>
      <w:proofErr w:type="spellStart"/>
      <w:r w:rsidRPr="00D75A85">
        <w:rPr>
          <w:sz w:val="20"/>
          <w:szCs w:val="20"/>
          <w:lang w:val="en-US" w:eastAsia="zh-CN"/>
        </w:rPr>
        <w:t>ttoni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C.S. </w:t>
      </w:r>
      <w:r w:rsidRPr="00D75A85">
        <w:rPr>
          <w:sz w:val="20"/>
          <w:szCs w:val="20"/>
          <w:lang w:eastAsia="zh-CN"/>
        </w:rPr>
        <w:t>P</w:t>
      </w:r>
      <w:proofErr w:type="spellStart"/>
      <w:r w:rsidRPr="00D75A85">
        <w:rPr>
          <w:sz w:val="20"/>
          <w:szCs w:val="20"/>
          <w:lang w:val="en-US" w:eastAsia="zh-CN"/>
        </w:rPr>
        <w:t>avanelli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T.G. </w:t>
      </w:r>
      <w:r w:rsidRPr="00D75A85">
        <w:rPr>
          <w:sz w:val="20"/>
          <w:szCs w:val="20"/>
          <w:lang w:eastAsia="zh-CN"/>
        </w:rPr>
        <w:t>P</w:t>
      </w:r>
      <w:proofErr w:type="spellStart"/>
      <w:r w:rsidRPr="00D75A85">
        <w:rPr>
          <w:sz w:val="20"/>
          <w:szCs w:val="20"/>
          <w:lang w:val="en-US" w:eastAsia="zh-CN"/>
        </w:rPr>
        <w:t>eixoto</w:t>
      </w:r>
      <w:proofErr w:type="spellEnd"/>
      <w:r w:rsidRPr="00D75A85">
        <w:rPr>
          <w:sz w:val="20"/>
          <w:szCs w:val="20"/>
          <w:lang w:val="en-US" w:eastAsia="zh-CN"/>
        </w:rPr>
        <w:t xml:space="preserve">; A.C. </w:t>
      </w:r>
      <w:r w:rsidRPr="00D75A85">
        <w:rPr>
          <w:sz w:val="20"/>
          <w:szCs w:val="20"/>
          <w:lang w:eastAsia="zh-CN"/>
        </w:rPr>
        <w:t>P</w:t>
      </w:r>
      <w:proofErr w:type="spellStart"/>
      <w:r w:rsidRPr="00D75A85">
        <w:rPr>
          <w:sz w:val="20"/>
          <w:szCs w:val="20"/>
          <w:lang w:val="en-US" w:eastAsia="zh-CN"/>
        </w:rPr>
        <w:t>etry</w:t>
      </w:r>
      <w:proofErr w:type="spellEnd"/>
      <w:r w:rsidRPr="00D75A85">
        <w:rPr>
          <w:sz w:val="20"/>
          <w:szCs w:val="20"/>
          <w:lang w:val="en-US" w:eastAsia="zh-CN"/>
        </w:rPr>
        <w:t xml:space="preserve">; P.S. </w:t>
      </w:r>
      <w:r w:rsidRPr="00D75A85">
        <w:rPr>
          <w:sz w:val="20"/>
          <w:szCs w:val="20"/>
          <w:lang w:eastAsia="zh-CN"/>
        </w:rPr>
        <w:t>P</w:t>
      </w:r>
      <w:proofErr w:type="spellStart"/>
      <w:r w:rsidRPr="00D75A85">
        <w:rPr>
          <w:sz w:val="20"/>
          <w:szCs w:val="20"/>
          <w:lang w:val="en-US" w:eastAsia="zh-CN"/>
        </w:rPr>
        <w:t>ompeu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T.P.A. </w:t>
      </w:r>
      <w:r w:rsidRPr="00D75A85">
        <w:rPr>
          <w:sz w:val="20"/>
          <w:szCs w:val="20"/>
          <w:lang w:eastAsia="zh-CN"/>
        </w:rPr>
        <w:t>R</w:t>
      </w:r>
      <w:proofErr w:type="spellStart"/>
      <w:r w:rsidRPr="00D75A85">
        <w:rPr>
          <w:sz w:val="20"/>
          <w:szCs w:val="20"/>
          <w:lang w:val="en-US" w:eastAsia="zh-CN"/>
        </w:rPr>
        <w:t>amos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L.R.R. </w:t>
      </w:r>
      <w:r w:rsidRPr="00D75A85">
        <w:rPr>
          <w:sz w:val="20"/>
          <w:szCs w:val="20"/>
          <w:lang w:eastAsia="zh-CN"/>
        </w:rPr>
        <w:t>R</w:t>
      </w:r>
      <w:proofErr w:type="spellStart"/>
      <w:r w:rsidRPr="00D75A85">
        <w:rPr>
          <w:sz w:val="20"/>
          <w:szCs w:val="20"/>
          <w:lang w:val="en-US" w:eastAsia="zh-CN"/>
        </w:rPr>
        <w:t>odrigues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>J. Sabino;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>W.M.S. Sampaio;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V.L.M. </w:t>
      </w:r>
      <w:r w:rsidRPr="00D75A85">
        <w:rPr>
          <w:sz w:val="20"/>
          <w:szCs w:val="20"/>
          <w:lang w:eastAsia="zh-CN"/>
        </w:rPr>
        <w:t>S</w:t>
      </w:r>
      <w:proofErr w:type="spellStart"/>
      <w:r w:rsidRPr="00D75A85">
        <w:rPr>
          <w:sz w:val="20"/>
          <w:szCs w:val="20"/>
          <w:lang w:val="en-US" w:eastAsia="zh-CN"/>
        </w:rPr>
        <w:t>antos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W.S. </w:t>
      </w:r>
      <w:r w:rsidRPr="00D75A85">
        <w:rPr>
          <w:sz w:val="20"/>
          <w:szCs w:val="20"/>
          <w:lang w:eastAsia="zh-CN"/>
        </w:rPr>
        <w:t>S</w:t>
      </w:r>
      <w:proofErr w:type="spellStart"/>
      <w:r w:rsidRPr="00D75A85">
        <w:rPr>
          <w:sz w:val="20"/>
          <w:szCs w:val="20"/>
          <w:lang w:val="en-US" w:eastAsia="zh-CN"/>
        </w:rPr>
        <w:t>mith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G. </w:t>
      </w:r>
      <w:r w:rsidRPr="00D75A85">
        <w:rPr>
          <w:sz w:val="20"/>
          <w:szCs w:val="20"/>
          <w:lang w:eastAsia="zh-CN"/>
        </w:rPr>
        <w:t>S</w:t>
      </w:r>
      <w:proofErr w:type="spellStart"/>
      <w:r w:rsidRPr="00D75A85">
        <w:rPr>
          <w:sz w:val="20"/>
          <w:szCs w:val="20"/>
          <w:lang w:val="en-US" w:eastAsia="zh-CN"/>
        </w:rPr>
        <w:t>ouza</w:t>
      </w:r>
      <w:proofErr w:type="spellEnd"/>
      <w:r w:rsidRPr="00D75A85">
        <w:rPr>
          <w:sz w:val="20"/>
          <w:szCs w:val="20"/>
          <w:lang w:val="en-US" w:eastAsia="zh-CN"/>
        </w:rPr>
        <w:t>;</w:t>
      </w:r>
      <w:r w:rsidRPr="00D75A85">
        <w:rPr>
          <w:sz w:val="20"/>
          <w:szCs w:val="20"/>
          <w:lang w:eastAsia="zh-CN"/>
        </w:rPr>
        <w:t xml:space="preserve"> </w:t>
      </w:r>
      <w:r w:rsidRPr="00D75A85">
        <w:rPr>
          <w:sz w:val="20"/>
          <w:szCs w:val="20"/>
          <w:lang w:val="en-US" w:eastAsia="zh-CN"/>
        </w:rPr>
        <w:t xml:space="preserve">L.H. </w:t>
      </w:r>
      <w:r w:rsidRPr="00D75A85">
        <w:rPr>
          <w:sz w:val="20"/>
          <w:szCs w:val="20"/>
          <w:lang w:eastAsia="zh-CN"/>
        </w:rPr>
        <w:t>T</w:t>
      </w:r>
      <w:proofErr w:type="spellStart"/>
      <w:r w:rsidRPr="00D75A85">
        <w:rPr>
          <w:sz w:val="20"/>
          <w:szCs w:val="20"/>
          <w:lang w:val="en-US" w:eastAsia="zh-CN"/>
        </w:rPr>
        <w:t>onella</w:t>
      </w:r>
      <w:proofErr w:type="spellEnd"/>
      <w:r w:rsidRPr="00D75A85">
        <w:rPr>
          <w:sz w:val="20"/>
          <w:szCs w:val="20"/>
          <w:lang w:eastAsia="zh-CN"/>
        </w:rPr>
        <w:t xml:space="preserve"> &amp; </w:t>
      </w:r>
      <w:r w:rsidRPr="00D75A85">
        <w:rPr>
          <w:sz w:val="20"/>
          <w:szCs w:val="20"/>
          <w:lang w:val="en-US" w:eastAsia="zh-CN"/>
        </w:rPr>
        <w:t xml:space="preserve">J.R.S. </w:t>
      </w:r>
      <w:r w:rsidRPr="00D75A85">
        <w:rPr>
          <w:sz w:val="20"/>
          <w:szCs w:val="20"/>
          <w:lang w:eastAsia="zh-CN"/>
        </w:rPr>
        <w:t>V</w:t>
      </w:r>
      <w:proofErr w:type="spellStart"/>
      <w:r w:rsidRPr="00D75A85">
        <w:rPr>
          <w:sz w:val="20"/>
          <w:szCs w:val="20"/>
          <w:lang w:val="en-US" w:eastAsia="zh-CN"/>
        </w:rPr>
        <w:t>itule</w:t>
      </w:r>
      <w:proofErr w:type="spellEnd"/>
      <w:r w:rsidRPr="00D75A85">
        <w:rPr>
          <w:sz w:val="20"/>
          <w:szCs w:val="20"/>
          <w:lang w:eastAsia="zh-CN"/>
        </w:rPr>
        <w:t xml:space="preserve">. </w:t>
      </w:r>
      <w:r w:rsidRPr="00D75A85">
        <w:rPr>
          <w:sz w:val="20"/>
          <w:szCs w:val="20"/>
        </w:rPr>
        <w:t xml:space="preserve">2023. Unintended consequences of valuing the contributions of non-native species: misguided conservation initiatives in a megadiverse region. </w:t>
      </w:r>
      <w:r w:rsidRPr="00D75A85">
        <w:rPr>
          <w:sz w:val="20"/>
          <w:szCs w:val="20"/>
          <w:lang w:eastAsia="zh-CN"/>
        </w:rPr>
        <w:t xml:space="preserve">Biodiversity and Conservation. </w:t>
      </w:r>
      <w:r>
        <w:fldChar w:fldCharType="begin"/>
      </w:r>
      <w:r>
        <w:rPr>
          <w:lang w:eastAsia="zh-CN"/>
        </w:rPr>
        <w:instrText>HYPERLINK "https://doi.org/10.1007/s10531-023-02666-z"</w:instrText>
      </w:r>
      <w:r>
        <w:fldChar w:fldCharType="separate"/>
      </w:r>
      <w:r w:rsidRPr="00D75A85">
        <w:rPr>
          <w:rStyle w:val="Hyperlink"/>
          <w:color w:val="auto"/>
          <w:sz w:val="20"/>
          <w:szCs w:val="20"/>
          <w:u w:val="none"/>
          <w:lang w:eastAsia="zh-CN"/>
        </w:rPr>
        <w:t>https://doi.org/10.1007/s10531-023-02666-z</w:t>
      </w:r>
      <w:r>
        <w:rPr>
          <w:rStyle w:val="Hyperlink"/>
          <w:color w:val="auto"/>
          <w:sz w:val="20"/>
          <w:szCs w:val="20"/>
          <w:u w:val="none"/>
          <w:lang w:eastAsia="zh-CN"/>
        </w:rPr>
        <w:fldChar w:fldCharType="end"/>
      </w:r>
      <w:r w:rsidRPr="00D75A85">
        <w:rPr>
          <w:sz w:val="20"/>
          <w:szCs w:val="20"/>
          <w:lang w:eastAsia="zh-CN"/>
        </w:rPr>
        <w:t>.</w:t>
      </w:r>
    </w:p>
    <w:p w14:paraId="2978603F" w14:textId="1D9DDAB3" w:rsidR="002E48A5" w:rsidRPr="00D75A85" w:rsidRDefault="002E48A5" w:rsidP="002E48A5">
      <w:pPr>
        <w:spacing w:line="240" w:lineRule="auto"/>
        <w:jc w:val="both"/>
        <w:rPr>
          <w:sz w:val="20"/>
          <w:szCs w:val="20"/>
          <w:lang w:val="en-US"/>
        </w:rPr>
      </w:pPr>
      <w:proofErr w:type="spellStart"/>
      <w:r w:rsidRPr="00D75A85">
        <w:rPr>
          <w:sz w:val="20"/>
          <w:szCs w:val="20"/>
          <w:lang w:val="en-US" w:eastAsia="zh-CN"/>
        </w:rPr>
        <w:t>Pelicice</w:t>
      </w:r>
      <w:proofErr w:type="spellEnd"/>
      <w:r w:rsidRPr="00D75A85">
        <w:rPr>
          <w:sz w:val="20"/>
          <w:szCs w:val="20"/>
          <w:lang w:val="en-US" w:eastAsia="zh-CN"/>
        </w:rPr>
        <w:t xml:space="preserve">, F.M.; V.M. Azevedo-Santos; J.R.S. </w:t>
      </w:r>
      <w:proofErr w:type="spellStart"/>
      <w:r w:rsidRPr="00D75A85">
        <w:rPr>
          <w:sz w:val="20"/>
          <w:szCs w:val="20"/>
          <w:lang w:val="en-US" w:eastAsia="zh-CN"/>
        </w:rPr>
        <w:t>Vitule</w:t>
      </w:r>
      <w:proofErr w:type="spellEnd"/>
      <w:r w:rsidRPr="00D75A85">
        <w:rPr>
          <w:sz w:val="20"/>
          <w:szCs w:val="20"/>
          <w:lang w:val="en-US" w:eastAsia="zh-CN"/>
        </w:rPr>
        <w:t xml:space="preserve">; M.L. Orsi; D.P. Lima Junior; A.L.B. Magalhães; P.S. Pompeu; M. </w:t>
      </w:r>
      <w:proofErr w:type="spellStart"/>
      <w:r w:rsidRPr="00D75A85">
        <w:rPr>
          <w:sz w:val="20"/>
          <w:szCs w:val="20"/>
          <w:lang w:val="en-US" w:eastAsia="zh-CN"/>
        </w:rPr>
        <w:t>Petrere</w:t>
      </w:r>
      <w:proofErr w:type="spellEnd"/>
      <w:r w:rsidRPr="00D75A85">
        <w:rPr>
          <w:sz w:val="20"/>
          <w:szCs w:val="20"/>
          <w:lang w:val="en-US" w:eastAsia="zh-CN"/>
        </w:rPr>
        <w:t xml:space="preserve"> Junior &amp; A.A. Agostinho 2017. </w:t>
      </w:r>
      <w:r w:rsidRPr="00D75A85">
        <w:rPr>
          <w:sz w:val="20"/>
          <w:szCs w:val="20"/>
          <w:lang w:val="en-US"/>
        </w:rPr>
        <w:t xml:space="preserve">Neotropical freshwater fishes </w:t>
      </w:r>
      <w:proofErr w:type="spellStart"/>
      <w:r w:rsidRPr="00D75A85">
        <w:rPr>
          <w:sz w:val="20"/>
          <w:szCs w:val="20"/>
          <w:lang w:val="en-US"/>
        </w:rPr>
        <w:t>imperilled</w:t>
      </w:r>
      <w:proofErr w:type="spellEnd"/>
      <w:r w:rsidRPr="00D75A85">
        <w:rPr>
          <w:sz w:val="20"/>
          <w:szCs w:val="20"/>
          <w:lang w:val="en-US"/>
        </w:rPr>
        <w:t xml:space="preserve"> by unsustainable policies. Fish and Fisheries</w:t>
      </w:r>
      <w:r w:rsidR="00F4620B"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  <w:lang w:val="en-US"/>
        </w:rPr>
        <w:t xml:space="preserve"> 18 (6): 1119-1133.</w:t>
      </w:r>
    </w:p>
    <w:p w14:paraId="0A1120FD" w14:textId="77777777" w:rsidR="002E48A5" w:rsidRPr="005D63C4" w:rsidRDefault="002E48A5" w:rsidP="004C12C7">
      <w:pPr>
        <w:spacing w:line="240" w:lineRule="auto"/>
        <w:jc w:val="both"/>
        <w:rPr>
          <w:sz w:val="20"/>
          <w:szCs w:val="20"/>
          <w:lang w:val="pt-BR"/>
        </w:rPr>
      </w:pPr>
      <w:proofErr w:type="spellStart"/>
      <w:r w:rsidRPr="00D75A85">
        <w:rPr>
          <w:sz w:val="20"/>
          <w:szCs w:val="20"/>
          <w:lang w:val="pt-BR"/>
        </w:rPr>
        <w:t>Sbragaglia</w:t>
      </w:r>
      <w:proofErr w:type="spellEnd"/>
      <w:r w:rsidRPr="00D75A85">
        <w:rPr>
          <w:sz w:val="20"/>
          <w:szCs w:val="20"/>
          <w:lang w:val="pt-BR"/>
        </w:rPr>
        <w:t xml:space="preserve">, V.; R.A. Correia; S. Coco &amp; R. </w:t>
      </w:r>
      <w:proofErr w:type="spellStart"/>
      <w:r w:rsidRPr="00D75A85">
        <w:rPr>
          <w:sz w:val="20"/>
          <w:szCs w:val="20"/>
          <w:lang w:val="pt-BR"/>
        </w:rPr>
        <w:t>Arlinghaus</w:t>
      </w:r>
      <w:proofErr w:type="spellEnd"/>
      <w:r w:rsidRPr="00D75A85">
        <w:rPr>
          <w:sz w:val="20"/>
          <w:szCs w:val="20"/>
          <w:lang w:val="pt-BR"/>
        </w:rPr>
        <w:t xml:space="preserve">. </w:t>
      </w:r>
      <w:r w:rsidRPr="00D75A85">
        <w:rPr>
          <w:sz w:val="20"/>
          <w:szCs w:val="20"/>
          <w:lang w:val="en-US"/>
        </w:rPr>
        <w:t xml:space="preserve">2020. Data mining on YouTube reveals fisher group-specific harvesting patterns and social engagement in recreational anglers and </w:t>
      </w:r>
      <w:proofErr w:type="spellStart"/>
      <w:r w:rsidRPr="00D75A85">
        <w:rPr>
          <w:sz w:val="20"/>
          <w:szCs w:val="20"/>
          <w:lang w:val="en-US"/>
        </w:rPr>
        <w:t>spearfishers</w:t>
      </w:r>
      <w:proofErr w:type="spellEnd"/>
      <w:r w:rsidRPr="00D75A85">
        <w:rPr>
          <w:sz w:val="20"/>
          <w:szCs w:val="20"/>
          <w:lang w:val="en-US"/>
        </w:rPr>
        <w:t xml:space="preserve">. </w:t>
      </w:r>
      <w:r w:rsidRPr="005D63C4">
        <w:rPr>
          <w:sz w:val="20"/>
          <w:szCs w:val="20"/>
          <w:lang w:val="pt-BR"/>
        </w:rPr>
        <w:t>Ices Journal Marine Science, 77 (6): 2234-2244.</w:t>
      </w:r>
    </w:p>
    <w:p w14:paraId="4E2B440E" w14:textId="4BDBC4B7" w:rsidR="002E48A5" w:rsidRPr="00D75A85" w:rsidRDefault="002E48A5" w:rsidP="00D114F8">
      <w:pPr>
        <w:spacing w:line="240" w:lineRule="auto"/>
        <w:jc w:val="both"/>
        <w:rPr>
          <w:sz w:val="20"/>
          <w:szCs w:val="20"/>
          <w:lang w:val="en-US"/>
        </w:rPr>
      </w:pPr>
      <w:r w:rsidRPr="00D75A85">
        <w:rPr>
          <w:sz w:val="20"/>
          <w:szCs w:val="20"/>
        </w:rPr>
        <w:t>S</w:t>
      </w:r>
      <w:proofErr w:type="spellStart"/>
      <w:r w:rsidRPr="005D63C4">
        <w:rPr>
          <w:sz w:val="20"/>
          <w:szCs w:val="20"/>
          <w:lang w:val="en-US"/>
        </w:rPr>
        <w:t>ouza</w:t>
      </w:r>
      <w:proofErr w:type="spellEnd"/>
      <w:r w:rsidRPr="005D63C4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</w:rPr>
        <w:t xml:space="preserve"> C</w:t>
      </w:r>
      <w:r w:rsidRPr="005D63C4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>P</w:t>
      </w:r>
      <w:r w:rsidRPr="005D63C4">
        <w:rPr>
          <w:sz w:val="20"/>
          <w:szCs w:val="20"/>
          <w:lang w:val="en-US"/>
        </w:rPr>
        <w:t>.;</w:t>
      </w:r>
      <w:r w:rsidRPr="00D75A85">
        <w:rPr>
          <w:sz w:val="20"/>
          <w:szCs w:val="20"/>
        </w:rPr>
        <w:t xml:space="preserve"> </w:t>
      </w:r>
      <w:r w:rsidRPr="005D63C4">
        <w:rPr>
          <w:sz w:val="20"/>
          <w:szCs w:val="20"/>
          <w:lang w:val="en-US"/>
        </w:rPr>
        <w:t>C.A.S. Rodrigues-</w:t>
      </w:r>
      <w:proofErr w:type="spellStart"/>
      <w:r w:rsidRPr="005D63C4">
        <w:rPr>
          <w:sz w:val="20"/>
          <w:szCs w:val="20"/>
          <w:lang w:val="en-US"/>
        </w:rPr>
        <w:t>filho</w:t>
      </w:r>
      <w:proofErr w:type="spellEnd"/>
      <w:r w:rsidRPr="005D63C4">
        <w:rPr>
          <w:sz w:val="20"/>
          <w:szCs w:val="20"/>
          <w:lang w:val="en-US"/>
        </w:rPr>
        <w:t>; F.A.R. Barbosa</w:t>
      </w:r>
      <w:r w:rsidRPr="00D75A85">
        <w:rPr>
          <w:sz w:val="20"/>
          <w:szCs w:val="20"/>
        </w:rPr>
        <w:t xml:space="preserve"> &amp; </w:t>
      </w:r>
      <w:r w:rsidRPr="005D63C4">
        <w:rPr>
          <w:sz w:val="20"/>
          <w:szCs w:val="20"/>
          <w:lang w:val="en-US"/>
        </w:rPr>
        <w:t xml:space="preserve">R.P. </w:t>
      </w:r>
      <w:r w:rsidRPr="00D75A85">
        <w:rPr>
          <w:sz w:val="20"/>
          <w:szCs w:val="20"/>
        </w:rPr>
        <w:t>L</w:t>
      </w:r>
      <w:proofErr w:type="spellStart"/>
      <w:r w:rsidRPr="005D63C4">
        <w:rPr>
          <w:sz w:val="20"/>
          <w:szCs w:val="20"/>
          <w:lang w:val="en-US"/>
        </w:rPr>
        <w:t>eitão</w:t>
      </w:r>
      <w:proofErr w:type="spellEnd"/>
      <w:r w:rsidRPr="00D75A85">
        <w:rPr>
          <w:sz w:val="20"/>
          <w:szCs w:val="20"/>
        </w:rPr>
        <w:t>. 2021.</w:t>
      </w:r>
      <w:r w:rsidRPr="00D75A85">
        <w:rPr>
          <w:sz w:val="20"/>
          <w:szCs w:val="20"/>
          <w:lang w:val="en-US"/>
        </w:rPr>
        <w:t xml:space="preserve"> Drastic reduction of the functional diversity of native ichthyofauna in a Neotropical lake </w:t>
      </w:r>
      <w:proofErr w:type="spellStart"/>
      <w:r w:rsidRPr="00D75A85">
        <w:rPr>
          <w:sz w:val="20"/>
          <w:szCs w:val="20"/>
          <w:lang w:val="en-US"/>
        </w:rPr>
        <w:t>follwing</w:t>
      </w:r>
      <w:proofErr w:type="spellEnd"/>
      <w:r w:rsidRPr="00D75A85">
        <w:rPr>
          <w:sz w:val="20"/>
          <w:szCs w:val="20"/>
          <w:lang w:val="en-US"/>
        </w:rPr>
        <w:t xml:space="preserve"> invasion by </w:t>
      </w:r>
      <w:proofErr w:type="spellStart"/>
      <w:r w:rsidRPr="00D75A85">
        <w:rPr>
          <w:sz w:val="20"/>
          <w:szCs w:val="20"/>
          <w:lang w:val="en-US"/>
        </w:rPr>
        <w:t>pscivorous</w:t>
      </w:r>
      <w:proofErr w:type="spellEnd"/>
      <w:r w:rsidRPr="00D75A85">
        <w:rPr>
          <w:sz w:val="20"/>
          <w:szCs w:val="20"/>
          <w:lang w:val="en-US"/>
        </w:rPr>
        <w:t xml:space="preserve"> fishes.</w:t>
      </w:r>
      <w:r w:rsidRPr="00D75A85">
        <w:rPr>
          <w:sz w:val="20"/>
          <w:szCs w:val="20"/>
        </w:rPr>
        <w:t xml:space="preserve"> </w:t>
      </w:r>
      <w:r w:rsidRPr="00D75A85">
        <w:rPr>
          <w:sz w:val="20"/>
          <w:szCs w:val="20"/>
          <w:lang w:val="en-US"/>
        </w:rPr>
        <w:t>Neotropical Ichthyology</w:t>
      </w:r>
      <w:r w:rsidR="00F4620B"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  <w:lang w:val="en-US"/>
        </w:rPr>
        <w:t xml:space="preserve"> 19 (3): 1-18.</w:t>
      </w:r>
    </w:p>
    <w:p w14:paraId="6D466E1D" w14:textId="577E773F" w:rsidR="00703678" w:rsidRPr="00D75A85" w:rsidRDefault="002E48A5" w:rsidP="00D114F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D75A85">
        <w:rPr>
          <w:sz w:val="20"/>
          <w:szCs w:val="20"/>
        </w:rPr>
        <w:t>Z</w:t>
      </w:r>
      <w:proofErr w:type="spellStart"/>
      <w:r w:rsidRPr="00D75A85">
        <w:rPr>
          <w:sz w:val="20"/>
          <w:szCs w:val="20"/>
          <w:lang w:val="en-US"/>
        </w:rPr>
        <w:t>aret</w:t>
      </w:r>
      <w:proofErr w:type="spellEnd"/>
      <w:r w:rsidRPr="00D75A85">
        <w:rPr>
          <w:sz w:val="20"/>
          <w:szCs w:val="20"/>
          <w:lang w:val="en-US"/>
        </w:rPr>
        <w:t>,</w:t>
      </w:r>
      <w:r w:rsidRPr="00D75A85">
        <w:rPr>
          <w:sz w:val="20"/>
          <w:szCs w:val="20"/>
        </w:rPr>
        <w:t xml:space="preserve"> T</w:t>
      </w:r>
      <w:r w:rsidRPr="00D75A85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>M</w:t>
      </w:r>
      <w:r w:rsidRPr="00D75A85">
        <w:rPr>
          <w:sz w:val="20"/>
          <w:szCs w:val="20"/>
          <w:lang w:val="en-US"/>
        </w:rPr>
        <w:t>.</w:t>
      </w:r>
      <w:r w:rsidRPr="00D75A85">
        <w:rPr>
          <w:sz w:val="20"/>
          <w:szCs w:val="20"/>
        </w:rPr>
        <w:t xml:space="preserve"> &amp; </w:t>
      </w:r>
      <w:r w:rsidRPr="00D75A85">
        <w:rPr>
          <w:sz w:val="20"/>
          <w:szCs w:val="20"/>
          <w:lang w:val="en-US"/>
        </w:rPr>
        <w:t xml:space="preserve">R.T. </w:t>
      </w:r>
      <w:r w:rsidRPr="00D75A85">
        <w:rPr>
          <w:sz w:val="20"/>
          <w:szCs w:val="20"/>
        </w:rPr>
        <w:t>P</w:t>
      </w:r>
      <w:proofErr w:type="spellStart"/>
      <w:r w:rsidRPr="00D75A85">
        <w:rPr>
          <w:sz w:val="20"/>
          <w:szCs w:val="20"/>
          <w:lang w:val="en-US"/>
        </w:rPr>
        <w:t>aine</w:t>
      </w:r>
      <w:proofErr w:type="spellEnd"/>
      <w:r w:rsidRPr="00D75A85">
        <w:rPr>
          <w:sz w:val="20"/>
          <w:szCs w:val="20"/>
        </w:rPr>
        <w:t>. 1973. Species introduction in a Tropical Lake A newly introduced piscivore can produce population changes in a wide range of trophic levels. Science</w:t>
      </w:r>
      <w:r w:rsidRPr="00D75A85">
        <w:rPr>
          <w:sz w:val="20"/>
          <w:szCs w:val="20"/>
          <w:lang w:val="pt-BR"/>
        </w:rPr>
        <w:t>,</w:t>
      </w:r>
      <w:r w:rsidRPr="00D75A85">
        <w:rPr>
          <w:sz w:val="20"/>
          <w:szCs w:val="20"/>
        </w:rPr>
        <w:t xml:space="preserve"> 182</w:t>
      </w:r>
      <w:r w:rsidRPr="00D75A85">
        <w:rPr>
          <w:sz w:val="20"/>
          <w:szCs w:val="20"/>
          <w:lang w:val="pt-BR"/>
        </w:rPr>
        <w:t xml:space="preserve"> (4111)</w:t>
      </w:r>
      <w:r w:rsidRPr="00D75A85">
        <w:rPr>
          <w:sz w:val="20"/>
          <w:szCs w:val="20"/>
        </w:rPr>
        <w:t>: 449-455.</w:t>
      </w:r>
    </w:p>
    <w:sectPr w:rsidR="00703678" w:rsidRPr="00D75A85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002DD" w14:textId="77777777" w:rsidR="00611299" w:rsidRDefault="00611299">
      <w:pPr>
        <w:spacing w:line="240" w:lineRule="auto"/>
      </w:pPr>
      <w:r>
        <w:separator/>
      </w:r>
    </w:p>
  </w:endnote>
  <w:endnote w:type="continuationSeparator" w:id="0">
    <w:p w14:paraId="48FF4250" w14:textId="77777777" w:rsidR="00611299" w:rsidRDefault="0061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1D3A2" w14:textId="77777777" w:rsidR="00611299" w:rsidRDefault="00611299">
      <w:r>
        <w:separator/>
      </w:r>
    </w:p>
  </w:footnote>
  <w:footnote w:type="continuationSeparator" w:id="0">
    <w:p w14:paraId="4CE1BBCE" w14:textId="77777777" w:rsidR="00611299" w:rsidRDefault="0061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2C1DB" w14:textId="77777777" w:rsidR="005B1924" w:rsidRDefault="003503ED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3C610F03" wp14:editId="7289BCB4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24"/>
    <w:rsid w:val="00031DFF"/>
    <w:rsid w:val="000B0D8C"/>
    <w:rsid w:val="000E49FB"/>
    <w:rsid w:val="00151FA7"/>
    <w:rsid w:val="00190DDC"/>
    <w:rsid w:val="00196B95"/>
    <w:rsid w:val="001E49CD"/>
    <w:rsid w:val="001F4B76"/>
    <w:rsid w:val="00220D7C"/>
    <w:rsid w:val="00245A0F"/>
    <w:rsid w:val="0025379F"/>
    <w:rsid w:val="00257359"/>
    <w:rsid w:val="00290096"/>
    <w:rsid w:val="002939FC"/>
    <w:rsid w:val="002E48A5"/>
    <w:rsid w:val="002F30EA"/>
    <w:rsid w:val="00307E0F"/>
    <w:rsid w:val="003503ED"/>
    <w:rsid w:val="00367917"/>
    <w:rsid w:val="00381A26"/>
    <w:rsid w:val="003942B1"/>
    <w:rsid w:val="003B0722"/>
    <w:rsid w:val="003C0B74"/>
    <w:rsid w:val="003E73B9"/>
    <w:rsid w:val="00426A1D"/>
    <w:rsid w:val="00475A2A"/>
    <w:rsid w:val="004A60A7"/>
    <w:rsid w:val="004C12C7"/>
    <w:rsid w:val="004C1CAC"/>
    <w:rsid w:val="00510423"/>
    <w:rsid w:val="00526F86"/>
    <w:rsid w:val="005539B0"/>
    <w:rsid w:val="005B1924"/>
    <w:rsid w:val="005C5168"/>
    <w:rsid w:val="005D63C4"/>
    <w:rsid w:val="005E1DA9"/>
    <w:rsid w:val="00602DC9"/>
    <w:rsid w:val="00611299"/>
    <w:rsid w:val="00612952"/>
    <w:rsid w:val="006206FB"/>
    <w:rsid w:val="0062606C"/>
    <w:rsid w:val="00703678"/>
    <w:rsid w:val="00717C25"/>
    <w:rsid w:val="00783B2D"/>
    <w:rsid w:val="007930F1"/>
    <w:rsid w:val="008504AE"/>
    <w:rsid w:val="0087468A"/>
    <w:rsid w:val="00881BB6"/>
    <w:rsid w:val="008857B3"/>
    <w:rsid w:val="008B2FA6"/>
    <w:rsid w:val="008C3022"/>
    <w:rsid w:val="008D35BF"/>
    <w:rsid w:val="00916BDE"/>
    <w:rsid w:val="009C203F"/>
    <w:rsid w:val="009D4CEB"/>
    <w:rsid w:val="009F0E38"/>
    <w:rsid w:val="00A270B5"/>
    <w:rsid w:val="00A31279"/>
    <w:rsid w:val="00A403F1"/>
    <w:rsid w:val="00A4626A"/>
    <w:rsid w:val="00A938BA"/>
    <w:rsid w:val="00AC05E3"/>
    <w:rsid w:val="00AF6530"/>
    <w:rsid w:val="00B414E2"/>
    <w:rsid w:val="00B736FF"/>
    <w:rsid w:val="00B7547B"/>
    <w:rsid w:val="00BA70A8"/>
    <w:rsid w:val="00BE1AF9"/>
    <w:rsid w:val="00C3191B"/>
    <w:rsid w:val="00C61286"/>
    <w:rsid w:val="00C86877"/>
    <w:rsid w:val="00C9587D"/>
    <w:rsid w:val="00CA710A"/>
    <w:rsid w:val="00CD72FF"/>
    <w:rsid w:val="00D114F8"/>
    <w:rsid w:val="00D51FD5"/>
    <w:rsid w:val="00D57EDD"/>
    <w:rsid w:val="00D75A85"/>
    <w:rsid w:val="00D82F5A"/>
    <w:rsid w:val="00D9628B"/>
    <w:rsid w:val="00DA07E3"/>
    <w:rsid w:val="00DA738B"/>
    <w:rsid w:val="00DB69D5"/>
    <w:rsid w:val="00DD36A7"/>
    <w:rsid w:val="00E238C1"/>
    <w:rsid w:val="00E57BE8"/>
    <w:rsid w:val="00E7725C"/>
    <w:rsid w:val="00E83EC3"/>
    <w:rsid w:val="00EB7AA9"/>
    <w:rsid w:val="00F16A9E"/>
    <w:rsid w:val="00F4620B"/>
    <w:rsid w:val="00F703A7"/>
    <w:rsid w:val="00F744A6"/>
    <w:rsid w:val="00FF29EF"/>
    <w:rsid w:val="00FF2F3C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D2B84"/>
  <w15:docId w15:val="{F3F98B86-5947-40B5-84A3-7C400C9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8504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504AE"/>
    <w:rPr>
      <w:rFonts w:ascii="Segoe UI" w:hAnsi="Segoe UI" w:cs="Segoe UI"/>
      <w:sz w:val="18"/>
      <w:szCs w:val="18"/>
      <w:lang w:val="zh-CN"/>
    </w:rPr>
  </w:style>
  <w:style w:type="paragraph" w:customStyle="1" w:styleId="Default">
    <w:name w:val="Default"/>
    <w:rsid w:val="000E49F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rsid w:val="00AF653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6530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nhideWhenUsed/>
    <w:qFormat/>
    <w:rsid w:val="00B7547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eviso">
    <w:name w:val="Revision"/>
    <w:hidden/>
    <w:uiPriority w:val="99"/>
    <w:semiHidden/>
    <w:rsid w:val="00F16A9E"/>
    <w:rPr>
      <w:rFonts w:eastAsia="Arial"/>
      <w:sz w:val="22"/>
      <w:szCs w:val="22"/>
      <w:lang w:val="zh-CN"/>
    </w:rPr>
  </w:style>
  <w:style w:type="character" w:styleId="Refdecomentrio">
    <w:name w:val="annotation reference"/>
    <w:basedOn w:val="Fontepargpadro"/>
    <w:rsid w:val="00381A2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81A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81A26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81A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81A26"/>
    <w:rPr>
      <w:rFonts w:eastAsia="Arial"/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1868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Rebeca Oliveira</cp:lastModifiedBy>
  <cp:revision>2</cp:revision>
  <cp:lastPrinted>2023-08-03T17:53:00Z</cp:lastPrinted>
  <dcterms:created xsi:type="dcterms:W3CDTF">2023-09-12T18:10:00Z</dcterms:created>
  <dcterms:modified xsi:type="dcterms:W3CDTF">2023-09-12T18:10:00Z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