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1975" w:rsidRDefault="0088632E">
      <w:pPr>
        <w:spacing w:before="240" w:line="360" w:lineRule="auto"/>
        <w:ind w:firstLine="70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Violência contra crianças e adolescentes: estratégias de enfrentamento no Amazonas</w:t>
      </w:r>
    </w:p>
    <w:p w14:paraId="00000002" w14:textId="77777777" w:rsidR="00541975" w:rsidRDefault="00541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gjdgxs" w:colFirst="0" w:colLast="0"/>
      <w:bookmarkEnd w:id="0"/>
    </w:p>
    <w:p w14:paraId="00000003" w14:textId="77777777" w:rsidR="00541975" w:rsidRDefault="00541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1" w:name="_heading=h.rcmzg99l3h77" w:colFirst="0" w:colLast="0"/>
      <w:bookmarkEnd w:id="1"/>
    </w:p>
    <w:p w14:paraId="00000004" w14:textId="77777777" w:rsidR="00541975" w:rsidRDefault="0088632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Sarah Farias da Costa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0000005" w14:textId="77777777" w:rsidR="00541975" w:rsidRDefault="0088632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Carla Letícia Carvalho Campinas</w:t>
      </w:r>
      <w:r>
        <w:rPr>
          <w:sz w:val="20"/>
          <w:szCs w:val="20"/>
          <w:vertAlign w:val="superscript"/>
        </w:rPr>
        <w:footnoteReference w:id="2"/>
      </w:r>
    </w:p>
    <w:p w14:paraId="00000006" w14:textId="77777777" w:rsidR="00541975" w:rsidRDefault="0088632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Silvana Barbosa Pinto</w:t>
      </w:r>
      <w:r>
        <w:rPr>
          <w:vertAlign w:val="superscript"/>
        </w:rPr>
        <w:footnoteReference w:id="3"/>
      </w:r>
    </w:p>
    <w:p w14:paraId="00000007" w14:textId="77777777" w:rsidR="00541975" w:rsidRDefault="0088632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Márcio de Oliveira</w:t>
      </w:r>
      <w:r>
        <w:rPr>
          <w:sz w:val="20"/>
          <w:szCs w:val="20"/>
          <w:vertAlign w:val="superscript"/>
        </w:rPr>
        <w:footnoteReference w:id="4"/>
      </w:r>
    </w:p>
    <w:p w14:paraId="00000008" w14:textId="77777777" w:rsidR="00541975" w:rsidRDefault="00541975">
      <w:pPr>
        <w:spacing w:line="360" w:lineRule="auto"/>
        <w:jc w:val="right"/>
        <w:rPr>
          <w:sz w:val="20"/>
          <w:szCs w:val="20"/>
        </w:rPr>
      </w:pPr>
    </w:p>
    <w:p w14:paraId="00000009" w14:textId="77777777" w:rsidR="00541975" w:rsidRDefault="0088632E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sarahvenicegal@gmail.com</w:t>
      </w:r>
    </w:p>
    <w:p w14:paraId="0000000A" w14:textId="77777777" w:rsidR="00541975" w:rsidRDefault="0088632E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X:</w:t>
      </w:r>
      <w:r>
        <w:rPr>
          <w:sz w:val="20"/>
          <w:szCs w:val="20"/>
        </w:rPr>
        <w:t xml:space="preserve"> </w:t>
      </w:r>
      <w:r>
        <w:t>Educação, Estado e Sociedade na Amazônia</w:t>
      </w:r>
    </w:p>
    <w:p w14:paraId="0000000B" w14:textId="77777777" w:rsidR="00541975" w:rsidRDefault="0088632E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Universidade Federal do Amazonas</w:t>
      </w:r>
    </w:p>
    <w:p w14:paraId="0000000C" w14:textId="77777777" w:rsidR="00541975" w:rsidRDefault="00541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D" w14:textId="126603F4" w:rsidR="00541975" w:rsidRDefault="00886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Este artigo </w:t>
      </w:r>
      <w:r>
        <w:t>discute</w:t>
      </w:r>
      <w:r>
        <w:rPr>
          <w:color w:val="000000"/>
        </w:rPr>
        <w:t xml:space="preserve"> sobre as violências que crianças e</w:t>
      </w:r>
      <w:r w:rsidR="00655BA2">
        <w:rPr>
          <w:color w:val="000000"/>
        </w:rPr>
        <w:t xml:space="preserve"> adolescentes estão submetidas</w:t>
      </w:r>
      <w:r>
        <w:rPr>
          <w:color w:val="000000"/>
        </w:rPr>
        <w:t xml:space="preserve">, levando em consideração a pandemia da covid-19, visto que os aparatos jurídico-legais brasileiros avançaram nas últimas décadas, mas as instituições da rede de proteção do Estado precisam ser fortalecidas, principalmente a escola, </w:t>
      </w:r>
      <w:r w:rsidR="00F7798B">
        <w:rPr>
          <w:color w:val="000000"/>
        </w:rPr>
        <w:t>pois muitos</w:t>
      </w:r>
      <w:r>
        <w:rPr>
          <w:color w:val="000000"/>
        </w:rPr>
        <w:t xml:space="preserve"> educadores</w:t>
      </w:r>
      <w:r>
        <w:rPr>
          <w:color w:val="000000"/>
        </w:rPr>
        <w:t xml:space="preserve"> possuem papel elementar pa</w:t>
      </w:r>
      <w:r w:rsidR="00655BA2">
        <w:rPr>
          <w:color w:val="000000"/>
        </w:rPr>
        <w:t>ra identificação das violações e encaminhamento dos casos.</w:t>
      </w:r>
    </w:p>
    <w:p w14:paraId="0000000E" w14:textId="77777777" w:rsidR="00541975" w:rsidRDefault="00541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F" w14:textId="77777777" w:rsidR="00541975" w:rsidRDefault="00886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>
        <w:t>Violência, criança, adolescente, Amazonas</w:t>
      </w:r>
      <w:r>
        <w:rPr>
          <w:color w:val="000000"/>
        </w:rPr>
        <w:t>.</w:t>
      </w:r>
    </w:p>
    <w:p w14:paraId="00000010" w14:textId="77777777" w:rsidR="00541975" w:rsidRDefault="005419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00000011" w14:textId="77777777" w:rsidR="00541975" w:rsidRDefault="008863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00000012" w14:textId="36A7AFFF" w:rsidR="00541975" w:rsidRDefault="005145AA">
      <w:pPr>
        <w:spacing w:line="360" w:lineRule="auto"/>
        <w:ind w:firstLine="709"/>
        <w:jc w:val="both"/>
      </w:pPr>
      <w:r>
        <w:t xml:space="preserve">Diversos abusos </w:t>
      </w:r>
      <w:r w:rsidR="0088632E">
        <w:t>acometem as crianças e os adolescentes</w:t>
      </w:r>
      <w:r>
        <w:t xml:space="preserve"> e</w:t>
      </w:r>
      <w:r w:rsidR="0088632E">
        <w:t xml:space="preserve"> violam </w:t>
      </w:r>
      <w:r>
        <w:t>suas integridades</w:t>
      </w:r>
      <w:r w:rsidR="0088632E">
        <w:t xml:space="preserve"> e seus direitos estabelecidos nas Convenções Internacionais e na Carta Magna. Todo o aparato legal internacional e nacional são documentos balizadores da proteção</w:t>
      </w:r>
      <w:r w:rsidR="0088632E">
        <w:t xml:space="preserve"> da criança e do adolescente</w:t>
      </w:r>
      <w:r>
        <w:t xml:space="preserve">, sendo que na maioria </w:t>
      </w:r>
      <w:r w:rsidR="0088632E">
        <w:t xml:space="preserve">das vezes esses sujeitos não estão protegidos nem mesmo nos seus próprios </w:t>
      </w:r>
      <w:r w:rsidR="0088632E">
        <w:t>lares.</w:t>
      </w:r>
    </w:p>
    <w:p w14:paraId="00000016" w14:textId="4947F9D8" w:rsidR="00541975" w:rsidRDefault="0088632E" w:rsidP="00D831A4">
      <w:pPr>
        <w:spacing w:line="360" w:lineRule="auto"/>
        <w:ind w:firstLine="709"/>
        <w:jc w:val="both"/>
      </w:pPr>
      <w:r>
        <w:t xml:space="preserve">Logo, no cenário doméstico surge o silêncio das vítimas dessa violência, mesmo que exista a garantia de direitos fundamentais e individuais às crianças, como é previsto no Artigo </w:t>
      </w:r>
      <w:r>
        <w:lastRenderedPageBreak/>
        <w:t>227 da Constituição Federal de 1988, bem como na Lei n º 8.069 de 13 d</w:t>
      </w:r>
      <w:r>
        <w:t>e julho de 1990. Assim sendo, muitos pais e responsáveis nesse espaço de convivência familiar acabam praticando ações violentas de diferentes tipos e modalidades, como a violência sexual</w:t>
      </w:r>
      <w:r w:rsidR="0065155B">
        <w:t>, física, moral e institucional</w:t>
      </w:r>
      <w:r>
        <w:t>.</w:t>
      </w:r>
      <w:r w:rsidR="00D831A4">
        <w:t xml:space="preserve"> </w:t>
      </w:r>
      <w:r>
        <w:t>Assim sendo, este artigo pretende discutir sobre as violências que atingem crianças e adolescentes no Amazonas e as estratégias de coibição e prevenção por parte do Estado</w:t>
      </w:r>
      <w:r w:rsidR="00DB7B92">
        <w:rPr>
          <w:color w:val="000000"/>
        </w:rPr>
        <w:t>.</w:t>
      </w:r>
    </w:p>
    <w:p w14:paraId="00000017" w14:textId="77777777" w:rsidR="00541975" w:rsidRDefault="00541975">
      <w:pPr>
        <w:spacing w:line="360" w:lineRule="auto"/>
        <w:ind w:firstLine="709"/>
        <w:jc w:val="both"/>
      </w:pPr>
    </w:p>
    <w:p w14:paraId="00000019" w14:textId="451EB182" w:rsidR="00541975" w:rsidRPr="00DB7B92" w:rsidRDefault="0088632E" w:rsidP="00DB7B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0000001B" w14:textId="4C7DB97B" w:rsidR="00541975" w:rsidRDefault="0088632E" w:rsidP="00226FF2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Compreende-se que o problema a ser investigado é assinalado por recortes do campo de pesquisa, concepções e conceitos teóricos, demarcados pelas escolhas epistemológicas que são motivadas em virtude do objeto que almejamos conhecer. </w:t>
      </w:r>
      <w:r>
        <w:rPr>
          <w:color w:val="000000"/>
        </w:rPr>
        <w:t xml:space="preserve">Em face do objeto a ser </w:t>
      </w:r>
      <w:r>
        <w:t>conhecido, a investigação</w:t>
      </w:r>
      <w:r>
        <w:rPr>
          <w:color w:val="000000"/>
        </w:rPr>
        <w:t xml:space="preserve"> será desenvolvida na modalidade de pesquisa bibliográfica e documental, com a escolha e</w:t>
      </w:r>
      <w:r>
        <w:rPr>
          <w:color w:val="000000"/>
        </w:rPr>
        <w:t xml:space="preserve"> seleção dos materiais, documentos, textos e literatura especializada sobre a temática, visando percorrer um caminho desafiador e acompanhar o objeto a ser desvelado. Assim, sustentando os passos da pesquisa com abordagem qualitativa, balizaremos o percurs</w:t>
      </w:r>
      <w:r>
        <w:rPr>
          <w:color w:val="000000"/>
        </w:rPr>
        <w:t>o mediante aportes teóricos e documentos selecionados em face da temática</w:t>
      </w:r>
      <w:r w:rsidR="00E117B5">
        <w:rPr>
          <w:color w:val="000000"/>
        </w:rPr>
        <w:t>.</w:t>
      </w:r>
    </w:p>
    <w:p w14:paraId="0000001C" w14:textId="77777777" w:rsidR="00541975" w:rsidRDefault="00541975">
      <w:pPr>
        <w:spacing w:line="360" w:lineRule="auto"/>
        <w:ind w:firstLine="720"/>
        <w:jc w:val="both"/>
        <w:rPr>
          <w:color w:val="000000"/>
        </w:rPr>
      </w:pPr>
    </w:p>
    <w:p w14:paraId="0000001D" w14:textId="77777777" w:rsidR="00541975" w:rsidRDefault="0088632E">
      <w:pPr>
        <w:spacing w:line="360" w:lineRule="auto"/>
        <w:rPr>
          <w:b/>
        </w:rPr>
      </w:pPr>
      <w:r>
        <w:rPr>
          <w:b/>
        </w:rPr>
        <w:t>RESULTADOS E/OU DISCUSSÃO</w:t>
      </w:r>
    </w:p>
    <w:p w14:paraId="00000028" w14:textId="12350DCB" w:rsidR="00541975" w:rsidRDefault="00541975" w:rsidP="005676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00000029" w14:textId="4721A310" w:rsidR="00541975" w:rsidRDefault="00886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092FD5">
        <w:rPr>
          <w:b/>
          <w:color w:val="000000"/>
        </w:rPr>
        <w:t>Enfrentamento da violência contra crianças e adolescentes no Amazonas</w:t>
      </w:r>
    </w:p>
    <w:p w14:paraId="288A73FD" w14:textId="4CFFAE71" w:rsidR="00FC1F95" w:rsidRDefault="0088632E" w:rsidP="005145AA">
      <w:pPr>
        <w:spacing w:line="360" w:lineRule="auto"/>
        <w:ind w:firstLine="709"/>
        <w:jc w:val="both"/>
      </w:pPr>
      <w:r>
        <w:t xml:space="preserve">A violência </w:t>
      </w:r>
      <w:r>
        <w:t>é um assunto que dispensa comprovações sobre sua relevância na contemporaneidade, pois a todo in</w:t>
      </w:r>
      <w:r>
        <w:t xml:space="preserve">stante as provas de </w:t>
      </w:r>
      <w:r w:rsidR="005145AA">
        <w:t xml:space="preserve">suas </w:t>
      </w:r>
      <w:r>
        <w:t>manifestações são evidenciadas, onde a segurança i</w:t>
      </w:r>
      <w:r w:rsidR="005145AA">
        <w:t xml:space="preserve">ndividual e coletiva é ameaçada. </w:t>
      </w:r>
      <w:r w:rsidR="00FC1F95">
        <w:t>A</w:t>
      </w:r>
      <w:r>
        <w:t xml:space="preserve"> violência pode ser atribuída a um grupo de </w:t>
      </w:r>
      <w:r>
        <w:t>indivíduos específicos, de formas específicas, no que se refere a crianças e adolescentes. Para Azevedo e Guerra (1989), a violência contra esse grupo pode ser manifestada nas formas físicas, sexuais e psicológicas. Além disso, qualquer tipo de negligência</w:t>
      </w:r>
      <w:r>
        <w:t xml:space="preserve"> também se enquadra em violência, pois é um grupo que possui direitos que precisam ser assegurados</w:t>
      </w:r>
      <w:r w:rsidR="005145AA">
        <w:t>.</w:t>
      </w:r>
    </w:p>
    <w:p w14:paraId="00000033" w14:textId="45F0F432" w:rsidR="00541975" w:rsidRPr="005676F8" w:rsidRDefault="0088632E" w:rsidP="005145AA">
      <w:pPr>
        <w:spacing w:line="360" w:lineRule="auto"/>
        <w:ind w:firstLine="709"/>
        <w:jc w:val="both"/>
      </w:pPr>
      <w:r>
        <w:t>No que se refere a violência sexual, o Ministério d</w:t>
      </w:r>
      <w:r w:rsidR="004E6934">
        <w:t xml:space="preserve">a Educação (2004) sinaliza que </w:t>
      </w:r>
      <w:r w:rsidR="004E6934" w:rsidRPr="004E6934">
        <w:t>“c</w:t>
      </w:r>
      <w:r w:rsidRPr="004E6934">
        <w:t>omo o lar é um espaço privado, a criança e o que acontece dentro de casa estão envolvidos numa atmosfera de segredo familiar e social</w:t>
      </w:r>
      <w:r w:rsidR="00F7798B" w:rsidRPr="004E6934">
        <w:t xml:space="preserve"> </w:t>
      </w:r>
      <w:r w:rsidRPr="004E6934">
        <w:t>(BRASIL, 2004, p. 24)</w:t>
      </w:r>
      <w:r w:rsidR="005145AA">
        <w:t xml:space="preserve">. </w:t>
      </w:r>
      <w:r>
        <w:t>Dessa forma, existe grande subnotificação com relação aos casos de agressão contra crianças e adolescentes, c</w:t>
      </w:r>
      <w:r>
        <w:t>onsiderando que a complacência dos diversos grupos sociais e da cultura punitivista engendrada nas instituições do Estado.</w:t>
      </w:r>
      <w:r w:rsidR="004E6934">
        <w:t xml:space="preserve"> </w:t>
      </w:r>
      <w:r>
        <w:t xml:space="preserve">Os casos de violência na infância ou adolescência ocorrem </w:t>
      </w:r>
      <w:r>
        <w:lastRenderedPageBreak/>
        <w:t>independentemente de classe, raça e cultura. Contudo, existem fatores socioeconômicos e demográficos relacionados à família que são associa</w:t>
      </w:r>
      <w:r>
        <w:t xml:space="preserve">dos ao maior risco de violência na infância. Logo, em sua grande maioria, permanecem ocultos dentro e fora do ambiente em que ocorrem, essa violência “tem sido considerada, em todos os tempos, como um instrumento de socialização </w:t>
      </w:r>
      <w:r w:rsidR="004E6934">
        <w:t>e,</w:t>
      </w:r>
      <w:r>
        <w:t xml:space="preserve"> portanto, como resposta a</w:t>
      </w:r>
      <w:r>
        <w:t>utomática a desobediências e rebeldias” (MYNAYO, 2001, p.92)</w:t>
      </w:r>
    </w:p>
    <w:p w14:paraId="00000034" w14:textId="6C4E8AAE" w:rsidR="00541975" w:rsidRDefault="0088632E">
      <w:pPr>
        <w:spacing w:line="360" w:lineRule="auto"/>
        <w:ind w:firstLine="709"/>
        <w:jc w:val="both"/>
      </w:pPr>
      <w:r>
        <w:t>De acordo com o levantamento realizado com base em dados de 12 Unidades da Federação, selecionadas a partir da diferença regional e da dispo</w:t>
      </w:r>
      <w:r>
        <w:t xml:space="preserve">nibilidade de informações, houve </w:t>
      </w:r>
      <w:r w:rsidR="00FC1F95">
        <w:t>um aumento na violência contra</w:t>
      </w:r>
      <w:r>
        <w:t xml:space="preserve"> criança</w:t>
      </w:r>
      <w:r w:rsidR="00FC1F95">
        <w:t xml:space="preserve">s e </w:t>
      </w:r>
      <w:r>
        <w:t>adolescente</w:t>
      </w:r>
      <w:r w:rsidR="00FC1F95">
        <w:t>s</w:t>
      </w:r>
      <w:r>
        <w:t xml:space="preserve"> entre os anos de 2019 e 20</w:t>
      </w:r>
      <w:r>
        <w:t>21, o mesmo período da pandemia de COVID-19. As informações consideradas são aquelas relacionadas a crimes que tiveram vítimas de 0 a 17 anos, entre 2019 e o primeiro semestre de 2021.</w:t>
      </w:r>
    </w:p>
    <w:p w14:paraId="00000035" w14:textId="5FB01D01" w:rsidR="00541975" w:rsidRDefault="0065155B">
      <w:pPr>
        <w:spacing w:line="360" w:lineRule="auto"/>
        <w:ind w:firstLine="709"/>
        <w:jc w:val="both"/>
      </w:pPr>
      <w:r>
        <w:t>N</w:t>
      </w:r>
      <w:r w:rsidR="0088632E">
        <w:t xml:space="preserve">a pandemia </w:t>
      </w:r>
      <w:r>
        <w:t>essas violências</w:t>
      </w:r>
      <w:r w:rsidR="0088632E">
        <w:t xml:space="preserve"> f</w:t>
      </w:r>
      <w:r>
        <w:t>oram crescendo, mas também muitas delas denunciadas tardiamente</w:t>
      </w:r>
      <w:r w:rsidR="0088632E">
        <w:t>. Os especialistas que trabalham na rede de proteção a criança</w:t>
      </w:r>
      <w:r w:rsidR="0088632E">
        <w:t xml:space="preserve">s e adolescentes, como os da Delegacia Especializada em Proteção à Criança e ao Adolescente, da Polícia Civil do Amazonas, relataram que houve um aumento </w:t>
      </w:r>
      <w:r w:rsidR="005676F8">
        <w:t>considerável</w:t>
      </w:r>
      <w:r w:rsidR="0088632E">
        <w:t xml:space="preserve"> nos casos de violência sexual envolvendo crianças e adolescentes durante esse período (SS</w:t>
      </w:r>
      <w:r w:rsidR="0088632E">
        <w:t>P-AM). Por conta</w:t>
      </w:r>
      <w:r w:rsidR="00FC1F95">
        <w:t xml:space="preserve"> do isolamento</w:t>
      </w:r>
      <w:r w:rsidR="0088632E">
        <w:t>, as crianças e adolescentes foram perdendo um de seus principais meios de comunicação e denúncias, a escola.</w:t>
      </w:r>
    </w:p>
    <w:p w14:paraId="00000036" w14:textId="6FF7692F" w:rsidR="00541975" w:rsidRDefault="0088632E">
      <w:pPr>
        <w:spacing w:line="360" w:lineRule="auto"/>
        <w:ind w:firstLine="709"/>
        <w:jc w:val="both"/>
      </w:pPr>
      <w:r>
        <w:t xml:space="preserve">No ambiente escolar, na maioria das vezes, as </w:t>
      </w:r>
      <w:r w:rsidR="00FC1F95">
        <w:t xml:space="preserve">crianças se sentem </w:t>
      </w:r>
      <w:r>
        <w:t>acolhidas pelos prof</w:t>
      </w:r>
      <w:r w:rsidR="00FC1F95">
        <w:t xml:space="preserve">essores, e a partir daí, vem a coragem para denunciar, pois dos </w:t>
      </w:r>
      <w:r>
        <w:t>casos denunciados, 90% são feitos nas escolas. Na pandemi</w:t>
      </w:r>
      <w:r w:rsidR="00FC1F95">
        <w:t>a, a violência aumentou</w:t>
      </w:r>
      <w:r>
        <w:t xml:space="preserve">, mas </w:t>
      </w:r>
      <w:r w:rsidR="00FC1F95">
        <w:t>houve diminuição n</w:t>
      </w:r>
      <w:r>
        <w:t>as denúncias</w:t>
      </w:r>
      <w:r>
        <w:t xml:space="preserve">. No que </w:t>
      </w:r>
      <w:r>
        <w:t>se refere a isso, houve o aumento da subnotificação, e surge a impressão de que os casos reduziram, mas o que diminuiu foi o informe, enquanto a criança continua ali, dominada e subjugada pelo seu agressor (ARAUJO, 2022).</w:t>
      </w:r>
    </w:p>
    <w:p w14:paraId="0000003D" w14:textId="5E28068F" w:rsidR="00541975" w:rsidRDefault="0088632E" w:rsidP="006515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firstLine="709"/>
        <w:jc w:val="both"/>
        <w:rPr>
          <w:color w:val="000000"/>
        </w:rPr>
      </w:pPr>
      <w:r>
        <w:rPr>
          <w:color w:val="1F2023"/>
        </w:rPr>
        <w:t xml:space="preserve">De acordo com a Delegacia Especializada em Proteção à Criança e ao Adolescente (DEPCA), grande parte dos casos ocorrem dentro de casa, e por esse motivo a criança e </w:t>
      </w:r>
      <w:proofErr w:type="spellStart"/>
      <w:r>
        <w:rPr>
          <w:color w:val="1F2023"/>
        </w:rPr>
        <w:t>o</w:t>
      </w:r>
      <w:proofErr w:type="spellEnd"/>
      <w:r>
        <w:rPr>
          <w:color w:val="1F2023"/>
        </w:rPr>
        <w:t xml:space="preserve"> adolescente que são vítimas de abusos vão se externalizar de algum modo, por conta dos da</w:t>
      </w:r>
      <w:r>
        <w:rPr>
          <w:color w:val="1F2023"/>
        </w:rPr>
        <w:t xml:space="preserve">nos emocionais causados pela violência. </w:t>
      </w:r>
      <w:r>
        <w:rPr>
          <w:color w:val="1F2023"/>
        </w:rPr>
        <w:t xml:space="preserve">Uma das estratégias que a </w:t>
      </w:r>
      <w:r w:rsidR="0065155B">
        <w:rPr>
          <w:color w:val="1F2023"/>
        </w:rPr>
        <w:t>D</w:t>
      </w:r>
      <w:bookmarkStart w:id="2" w:name="_GoBack"/>
      <w:bookmarkEnd w:id="2"/>
      <w:r w:rsidR="0065155B">
        <w:rPr>
          <w:color w:val="1F2023"/>
        </w:rPr>
        <w:t>EPCA</w:t>
      </w:r>
      <w:r>
        <w:rPr>
          <w:color w:val="1F2023"/>
        </w:rPr>
        <w:t xml:space="preserve"> encontrou para fazer com que a sociedade possa refletir sobre os cuidados com as crianças e adolescentes é realizando diversos d</w:t>
      </w:r>
      <w:r w:rsidR="00201457">
        <w:rPr>
          <w:color w:val="1F2023"/>
        </w:rPr>
        <w:t xml:space="preserve">ebates e seminários com o tema </w:t>
      </w:r>
      <w:r>
        <w:rPr>
          <w:color w:val="1F2023"/>
        </w:rPr>
        <w:t>Violência sexual contra crianças e adolescen</w:t>
      </w:r>
      <w:r w:rsidR="00201457">
        <w:rPr>
          <w:color w:val="1F2023"/>
        </w:rPr>
        <w:t>tes: O cuidado existe?</w:t>
      </w:r>
      <w:r>
        <w:rPr>
          <w:color w:val="1F2023"/>
        </w:rPr>
        <w:t xml:space="preserve"> Essas rodas de debates têm como objetivo principal cobrar das autoridades políticas públicas de proteção e de garantias de direitos das vítimas em situação de vulnerabilidade.</w:t>
      </w:r>
    </w:p>
    <w:p w14:paraId="0000003F" w14:textId="1881A53F" w:rsidR="00541975" w:rsidRDefault="00DB7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color w:val="1F2023"/>
        </w:rPr>
        <w:lastRenderedPageBreak/>
        <w:t xml:space="preserve">O </w:t>
      </w:r>
      <w:r w:rsidR="0088632E">
        <w:rPr>
          <w:color w:val="1F2023"/>
        </w:rPr>
        <w:t xml:space="preserve">estado do Amazonas tem realizado diversas ações que visam o combate a esses crimes, no que diz respeito à proteção de </w:t>
      </w:r>
      <w:r w:rsidR="0088632E">
        <w:rPr>
          <w:color w:val="1F2023"/>
        </w:rPr>
        <w:t>crianças e adolescentes. Uma dessas ações, fazem parte do ato público promovido no mês de maio, dando ênfase ao “</w:t>
      </w:r>
      <w:proofErr w:type="gramStart"/>
      <w:r w:rsidR="0088632E">
        <w:rPr>
          <w:color w:val="1F2023"/>
        </w:rPr>
        <w:t>Maio</w:t>
      </w:r>
      <w:proofErr w:type="gramEnd"/>
      <w:r w:rsidR="0088632E">
        <w:rPr>
          <w:color w:val="1F2023"/>
        </w:rPr>
        <w:t xml:space="preserve"> Laranja”, que se trata de uma data idealizada para debater com a sociedade o tema sobre o combate à violência sexual contra crianças e ado</w:t>
      </w:r>
      <w:r w:rsidR="0088632E">
        <w:rPr>
          <w:color w:val="1F2023"/>
        </w:rPr>
        <w:t>lescentes.</w:t>
      </w:r>
    </w:p>
    <w:p w14:paraId="00000041" w14:textId="045A05D9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firstLine="709"/>
        <w:jc w:val="both"/>
        <w:rPr>
          <w:color w:val="000000"/>
        </w:rPr>
      </w:pPr>
      <w:r>
        <w:rPr>
          <w:color w:val="1F2023"/>
        </w:rPr>
        <w:t>Nesse caso, é preciso ampliar e fazer parcerias através das Secretarias de Educação, com as Secretarias de Saúde, os Conselhos Tutelares, Defensorias Públicas e Minis</w:t>
      </w:r>
      <w:r>
        <w:rPr>
          <w:color w:val="1F2023"/>
        </w:rPr>
        <w:t xml:space="preserve">tério Público, pois são instituições fundamentais nesse enfrentamento, e que precisam efetivar um trabalho em conjunto para a proteção dos direitos desses sujeitos. A SEMED e SEDUC integram o movimento de combate realizando anualmente as </w:t>
      </w:r>
      <w:r>
        <w:rPr>
          <w:color w:val="000000"/>
        </w:rPr>
        <w:t>atividades pelo “D</w:t>
      </w:r>
      <w:r>
        <w:rPr>
          <w:color w:val="000000"/>
        </w:rPr>
        <w:t>ia Nacional de Enfrentamento ao Abuso e Violência Sexual de Crianças e Adolescentes”.</w:t>
      </w:r>
    </w:p>
    <w:p w14:paraId="00000048" w14:textId="1CF8EB65" w:rsidR="00541975" w:rsidRPr="00655BA2" w:rsidRDefault="0088632E" w:rsidP="00655B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1F2023"/>
        </w:rPr>
      </w:pPr>
      <w:r>
        <w:rPr>
          <w:color w:val="1F2023"/>
        </w:rPr>
        <w:t>Dito isso, o Estatuto da Criança e do Adolescente (ECA) prevê que uma das parcerias essenciais no combate a esta problemática é justamente entre a escola e conselho tutel</w:t>
      </w:r>
      <w:r>
        <w:rPr>
          <w:color w:val="1F2023"/>
        </w:rPr>
        <w:t>ar, sendo este um dos principais órgãos que devem acompanhar constantemente as crianças e adolescentes para fazer cumprir os seus direitos.</w:t>
      </w:r>
      <w:r w:rsidR="00655BA2">
        <w:rPr>
          <w:color w:val="1F2023"/>
        </w:rPr>
        <w:t xml:space="preserve"> </w:t>
      </w:r>
      <w:r>
        <w:rPr>
          <w:color w:val="000000"/>
        </w:rPr>
        <w:t xml:space="preserve">Nesse sentido, </w:t>
      </w:r>
      <w:r w:rsidR="004E6934">
        <w:rPr>
          <w:color w:val="000000"/>
        </w:rPr>
        <w:t xml:space="preserve">a </w:t>
      </w:r>
      <w:r>
        <w:rPr>
          <w:color w:val="000000"/>
        </w:rPr>
        <w:t>atuação nessa rede de proteção implica um trabalho em conjunto e integrado, onde toda a sociedade esteja engajada e determinada a enfrentar a</w:t>
      </w:r>
      <w:r>
        <w:rPr>
          <w:color w:val="000000"/>
        </w:rPr>
        <w:t xml:space="preserve"> problemática da violência contra a criança e adolescente.</w:t>
      </w:r>
    </w:p>
    <w:p w14:paraId="00000049" w14:textId="77777777" w:rsidR="00541975" w:rsidRDefault="00541975">
      <w:pPr>
        <w:spacing w:line="360" w:lineRule="auto"/>
        <w:rPr>
          <w:b/>
        </w:rPr>
      </w:pPr>
    </w:p>
    <w:p w14:paraId="0000004B" w14:textId="1934136E" w:rsidR="00541975" w:rsidRPr="00655BA2" w:rsidRDefault="0088632E">
      <w:pPr>
        <w:spacing w:line="360" w:lineRule="auto"/>
        <w:rPr>
          <w:b/>
        </w:rPr>
      </w:pPr>
      <w:r>
        <w:rPr>
          <w:b/>
        </w:rPr>
        <w:t>CONSIDERAÇÕES FINAIS</w:t>
      </w:r>
    </w:p>
    <w:p w14:paraId="0000004C" w14:textId="0C00209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31" w:right="242" w:firstLine="709"/>
        <w:jc w:val="both"/>
      </w:pPr>
      <w:r>
        <w:t xml:space="preserve">Historicamente, </w:t>
      </w:r>
      <w:r w:rsidR="00DB7B92">
        <w:t>crianças e adolescentes</w:t>
      </w:r>
      <w:r>
        <w:t xml:space="preserve"> são vistos como sujeitos desprovidos de direitos, em que prevaleciam a vontade dos adultos. Essa condição agrava e propicia situações de violências a qual são submetidos. Nesse sentido, a violência vem sendo perpet</w:t>
      </w:r>
      <w:r>
        <w:t>rada contra crianças e adolescentes sob a justificativa da ‘correção’, assim, a família e as instituições do Estado, mesmo que de maneira não proposital, colaboram para a perpetuação dessa condição. No entanto, existem inúmeros mecanismos legais que solidi</w:t>
      </w:r>
      <w:r>
        <w:t>ficaram uma série de direitos às crianças e aos adolescentes, sendo o ECA um dos mais avançados do cenário nacional e internacion</w:t>
      </w:r>
      <w:r w:rsidR="0065155B">
        <w:t>al, apesar das suas limitações.</w:t>
      </w:r>
    </w:p>
    <w:p w14:paraId="0000004D" w14:textId="2A76B55C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31" w:right="242" w:firstLine="709"/>
        <w:jc w:val="both"/>
      </w:pPr>
      <w:r>
        <w:t xml:space="preserve">Ademais, esta pesquisa indica que existe </w:t>
      </w:r>
      <w:r w:rsidR="0065155B">
        <w:t xml:space="preserve">fragilidades na </w:t>
      </w:r>
      <w:r>
        <w:t>rede de proteção aos direitos das crianças e dos adolescentes no Amazonas, além do aumento dos casos no período</w:t>
      </w:r>
      <w:r>
        <w:t xml:space="preserve"> da pandemia. É mister ressaltar que atuação no combate às violências contra crianças e adolescentes deve e se dá em rede, de forma articulada e ampliada, no qual diversas instituições e profissionais devem estar envolvidos a fim de coibir tais violências.</w:t>
      </w:r>
    </w:p>
    <w:p w14:paraId="0000004E" w14:textId="77777777" w:rsidR="00541975" w:rsidRDefault="005419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31" w:right="246" w:firstLine="709"/>
        <w:jc w:val="both"/>
      </w:pPr>
    </w:p>
    <w:p w14:paraId="0000004F" w14:textId="77777777" w:rsidR="00541975" w:rsidRDefault="00886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</w:t>
      </w:r>
    </w:p>
    <w:p w14:paraId="00000050" w14:textId="77777777" w:rsidR="00541975" w:rsidRDefault="00541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51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ARAÚJO, J.C. </w:t>
      </w:r>
      <w:r>
        <w:rPr>
          <w:b/>
        </w:rPr>
        <w:t>Violência Sexual contra crianças e adolescentes</w:t>
      </w:r>
      <w:r>
        <w:t>: Uma análise sobre o c</w:t>
      </w:r>
      <w:r>
        <w:t xml:space="preserve">rescimento desses atos durante a pandemia da </w:t>
      </w:r>
      <w:proofErr w:type="spellStart"/>
      <w:r>
        <w:t>covid</w:t>
      </w:r>
      <w:proofErr w:type="spellEnd"/>
      <w:r>
        <w:t xml:space="preserve">- 19 na cidade de Manaus/AM. Trabalho de conclusão de curso, graduação em Serviço Social, 2022.ARIÈS, Philippe. </w:t>
      </w:r>
      <w:r>
        <w:rPr>
          <w:b/>
        </w:rPr>
        <w:t>História Social da Criança e da Família.</w:t>
      </w:r>
      <w:r>
        <w:t xml:space="preserve"> </w:t>
      </w:r>
      <w:proofErr w:type="gramStart"/>
      <w:r>
        <w:t>2 ed.</w:t>
      </w:r>
      <w:proofErr w:type="gramEnd"/>
      <w:r>
        <w:t xml:space="preserve"> Rio de Janeiro: Ed. Guan</w:t>
      </w:r>
      <w:r>
        <w:t xml:space="preserve">abara, 1986. </w:t>
      </w:r>
    </w:p>
    <w:p w14:paraId="00000052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AZEVEDO, Maria Amélia, GUERRA, Viviane Nogueira de Azevedo. (Org.) </w:t>
      </w:r>
      <w:r>
        <w:rPr>
          <w:b/>
        </w:rPr>
        <w:t xml:space="preserve">Crianças </w:t>
      </w:r>
      <w:proofErr w:type="spellStart"/>
      <w:r>
        <w:rPr>
          <w:b/>
        </w:rPr>
        <w:t>vitimizadas</w:t>
      </w:r>
      <w:proofErr w:type="spellEnd"/>
      <w:r>
        <w:rPr>
          <w:b/>
        </w:rPr>
        <w:t xml:space="preserve">: </w:t>
      </w:r>
      <w:r>
        <w:t>A</w:t>
      </w:r>
      <w:r>
        <w:rPr>
          <w:b/>
        </w:rPr>
        <w:t xml:space="preserve"> </w:t>
      </w:r>
      <w:r>
        <w:t>síndrome do pequeno poder. São Paulo: Iglu, 1989. p. 35.</w:t>
      </w:r>
    </w:p>
    <w:p w14:paraId="00000053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AZEVEDO, Maria Amélia; GUERRA, Viviane Nogueira de Azevedo. </w:t>
      </w:r>
      <w:r>
        <w:rPr>
          <w:b/>
        </w:rPr>
        <w:t xml:space="preserve">Com licença vamos </w:t>
      </w:r>
      <w:proofErr w:type="spellStart"/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luta.</w:t>
      </w:r>
      <w:r>
        <w:t xml:space="preserve"> São Paul</w:t>
      </w:r>
      <w:r>
        <w:t>o: Editora Iglu, 1998.</w:t>
      </w:r>
    </w:p>
    <w:p w14:paraId="00000054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AZEVEDO, Maria Amélia; GUERRA, Viviane Nogueira de Azevedo. </w:t>
      </w:r>
      <w:r>
        <w:rPr>
          <w:b/>
        </w:rPr>
        <w:t xml:space="preserve">Infância e violência doméstica: </w:t>
      </w:r>
      <w:r>
        <w:t>fronteiras</w:t>
      </w:r>
      <w:r>
        <w:rPr>
          <w:b/>
        </w:rPr>
        <w:t xml:space="preserve"> </w:t>
      </w:r>
      <w:r>
        <w:t>do</w:t>
      </w:r>
      <w:r>
        <w:rPr>
          <w:b/>
        </w:rPr>
        <w:t xml:space="preserve"> </w:t>
      </w:r>
      <w:r>
        <w:t>conhecimento. São Paulo: Cortez, 2005.</w:t>
      </w:r>
    </w:p>
    <w:p w14:paraId="00000055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BRASIL, LEI N° 8.069, de 13 de julho de 1990. </w:t>
      </w:r>
      <w:r>
        <w:rPr>
          <w:b/>
        </w:rPr>
        <w:t xml:space="preserve">Estatuto da Criança e do Adolescente. </w:t>
      </w:r>
      <w:r>
        <w:t>Disp</w:t>
      </w:r>
      <w:r>
        <w:t>onível em: &lt;</w:t>
      </w:r>
      <w:proofErr w:type="spellStart"/>
      <w:r>
        <w:t>http</w:t>
      </w:r>
      <w:proofErr w:type="spellEnd"/>
      <w:r>
        <w:t>//</w:t>
      </w:r>
      <w:hyperlink r:id="rId8">
        <w:r>
          <w:rPr>
            <w:color w:val="1155CC"/>
            <w:u w:val="single"/>
          </w:rPr>
          <w:t>www.planalto.gov.br/ccivil_03/leis/L8069.htm</w:t>
        </w:r>
      </w:hyperlink>
      <w:r>
        <w:t xml:space="preserve">&gt; acesso em: 07 de julho de 2023. </w:t>
      </w:r>
    </w:p>
    <w:p w14:paraId="00000056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BRASIL. </w:t>
      </w:r>
      <w:r>
        <w:rPr>
          <w:b/>
        </w:rPr>
        <w:t xml:space="preserve">Decreto-lei 2.848 </w:t>
      </w:r>
      <w:r>
        <w:t>de 07/12/1940 (vigor em 01/01/1942). Código Penal Brasileiro.</w:t>
      </w:r>
    </w:p>
    <w:p w14:paraId="00000057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BRASIL. Ministério da Educação. </w:t>
      </w:r>
      <w:r>
        <w:rPr>
          <w:b/>
        </w:rPr>
        <w:t>Guia escolar:</w:t>
      </w:r>
      <w:r>
        <w:t xml:space="preserve"> métodos para identificação de sinais de abuso e exploração sexual de crianças e adolescentes. 2. ed. Brasília: Secretaria Especial dos Direitos Humanos e Ministério da Educação, 2004.</w:t>
      </w:r>
    </w:p>
    <w:p w14:paraId="00000058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>BRASIL. Ministério da Saúd</w:t>
      </w:r>
      <w:r>
        <w:t xml:space="preserve">e. Secretaria de Políticas da Saúde. </w:t>
      </w:r>
      <w:r>
        <w:rPr>
          <w:b/>
        </w:rPr>
        <w:t>Violência intrafamiliar</w:t>
      </w:r>
      <w:r>
        <w:t>: orientações para a prática em serviço. Brasília: Ministério da Saúde, 2002.</w:t>
      </w:r>
    </w:p>
    <w:p w14:paraId="00000059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BRASIL. Ministério da Saúde. Gabinete do Ministro. </w:t>
      </w:r>
      <w:r>
        <w:rPr>
          <w:b/>
        </w:rPr>
        <w:t>Violência contra crianças e adolescentes</w:t>
      </w:r>
      <w:r>
        <w:t xml:space="preserve"> (2019-2021). São Paulo. 20</w:t>
      </w:r>
      <w:r>
        <w:t>21.</w:t>
      </w:r>
    </w:p>
    <w:p w14:paraId="0000005A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BRASIL. Secretaria de Segurança Públicas. Manaus, 2021 </w:t>
      </w:r>
    </w:p>
    <w:p w14:paraId="0000005B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FREIRE, P. (1997). </w:t>
      </w:r>
      <w:r>
        <w:rPr>
          <w:b/>
        </w:rPr>
        <w:t>Pedagogia da Autonomia</w:t>
      </w:r>
      <w:r>
        <w:t>: Saberes necessários à prática educativa. Rio de Janeiro: Paz e Terra.</w:t>
      </w:r>
    </w:p>
    <w:p w14:paraId="0000005D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bookmarkStart w:id="3" w:name="_heading=h.30j0zll" w:colFirst="0" w:colLast="0"/>
      <w:bookmarkEnd w:id="3"/>
      <w:r>
        <w:t xml:space="preserve">LEVANDOWSKI, Mateus Luz. </w:t>
      </w:r>
      <w:r>
        <w:rPr>
          <w:b/>
        </w:rPr>
        <w:t>Impacto do distanciamento social nas notificações de violência contra crianças e adolescentes no Ri</w:t>
      </w:r>
      <w:r>
        <w:rPr>
          <w:b/>
        </w:rPr>
        <w:t>o Grande do Sul</w:t>
      </w:r>
      <w:r>
        <w:t>. Brasil. Caderno Saúde Pública, 2021. Disponível em: https://www.scielo.br/j/csp/a/w9xDc35gk53mDz9MrX4nFfr/?format=pdf&amp;lang=pt. Acessado em: 30 de junho de 2022.</w:t>
      </w:r>
    </w:p>
    <w:p w14:paraId="0000005E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MYNAYO, Maria Cecília de Souza. </w:t>
      </w:r>
      <w:r>
        <w:rPr>
          <w:b/>
        </w:rPr>
        <w:t>Violência contra crianças e adolescentes: questão social</w:t>
      </w:r>
      <w:r>
        <w:t xml:space="preserve">, </w:t>
      </w:r>
      <w:r>
        <w:rPr>
          <w:b/>
        </w:rPr>
        <w:t>questão</w:t>
      </w:r>
      <w:r>
        <w:t xml:space="preserve"> </w:t>
      </w:r>
      <w:r>
        <w:rPr>
          <w:b/>
        </w:rPr>
        <w:t>de</w:t>
      </w:r>
      <w:r>
        <w:t xml:space="preserve"> </w:t>
      </w:r>
      <w:r>
        <w:rPr>
          <w:b/>
        </w:rPr>
        <w:t>saúde</w:t>
      </w:r>
      <w:r>
        <w:t xml:space="preserve">. Rev. bras. </w:t>
      </w:r>
      <w:proofErr w:type="gramStart"/>
      <w:r>
        <w:t>saúde</w:t>
      </w:r>
      <w:proofErr w:type="gramEnd"/>
      <w:r>
        <w:t xml:space="preserve"> </w:t>
      </w:r>
      <w:proofErr w:type="spellStart"/>
      <w:r>
        <w:t>matern</w:t>
      </w:r>
      <w:proofErr w:type="spellEnd"/>
      <w:r>
        <w:t xml:space="preserve">. </w:t>
      </w:r>
      <w:proofErr w:type="gramStart"/>
      <w:r>
        <w:t>infant</w:t>
      </w:r>
      <w:proofErr w:type="gramEnd"/>
      <w:r>
        <w:t xml:space="preserve">., Recife, 1(2):91-102, maio-ago., </w:t>
      </w:r>
      <w:r>
        <w:lastRenderedPageBreak/>
        <w:t>2001</w:t>
      </w:r>
    </w:p>
    <w:p w14:paraId="0000005F" w14:textId="77777777" w:rsidR="00541975" w:rsidRDefault="005419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</w:p>
    <w:p w14:paraId="00000060" w14:textId="77777777" w:rsidR="00541975" w:rsidRDefault="008863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  <w:r>
        <w:t xml:space="preserve"> </w:t>
      </w:r>
    </w:p>
    <w:p w14:paraId="00000061" w14:textId="77777777" w:rsidR="00541975" w:rsidRDefault="005419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46"/>
      </w:pPr>
    </w:p>
    <w:sectPr w:rsidR="00541975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1435" w14:textId="77777777" w:rsidR="0088632E" w:rsidRDefault="0088632E">
      <w:r>
        <w:separator/>
      </w:r>
    </w:p>
  </w:endnote>
  <w:endnote w:type="continuationSeparator" w:id="0">
    <w:p w14:paraId="469C76DA" w14:textId="77777777" w:rsidR="0088632E" w:rsidRDefault="0088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8" w14:textId="77777777" w:rsidR="00541975" w:rsidRDefault="00541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0384" w14:textId="77777777" w:rsidR="0088632E" w:rsidRDefault="0088632E">
      <w:r>
        <w:separator/>
      </w:r>
    </w:p>
  </w:footnote>
  <w:footnote w:type="continuationSeparator" w:id="0">
    <w:p w14:paraId="1AD0A567" w14:textId="77777777" w:rsidR="0088632E" w:rsidRDefault="0088632E">
      <w:r>
        <w:continuationSeparator/>
      </w:r>
    </w:p>
  </w:footnote>
  <w:footnote w:id="1">
    <w:p w14:paraId="00000062" w14:textId="77777777" w:rsidR="00541975" w:rsidRDefault="008863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Estudante de Pedagogia e pesquisadora de Iniciação Científica (UFAM) </w:t>
      </w:r>
    </w:p>
  </w:footnote>
  <w:footnote w:id="2">
    <w:p w14:paraId="00000063" w14:textId="77777777" w:rsidR="00541975" w:rsidRDefault="008863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Bacharel em Serviço Social e mestranda no Programa de Pós-graduação em Educação (PPGE/UFAM)</w:t>
      </w:r>
    </w:p>
  </w:footnote>
  <w:footnote w:id="3">
    <w:p w14:paraId="00000064" w14:textId="77777777" w:rsidR="00541975" w:rsidRDefault="008863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Professora Adjunta na Universidade Federal do Amazonas (UFAM/Campus Manaus). Mestre em Ed</w:t>
      </w:r>
      <w:r>
        <w:rPr>
          <w:sz w:val="20"/>
          <w:szCs w:val="20"/>
        </w:rPr>
        <w:t>ucação e   Doutoranda no Programa de Pós-graduação em Educação (PPGE/UFAM).</w:t>
      </w:r>
    </w:p>
  </w:footnote>
  <w:footnote w:id="4">
    <w:p w14:paraId="00000065" w14:textId="00C26655" w:rsidR="00541975" w:rsidRDefault="008863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Professor Adjunto na Universid</w:t>
      </w:r>
      <w:r w:rsidR="00655BA2">
        <w:rPr>
          <w:color w:val="000000"/>
          <w:sz w:val="20"/>
          <w:szCs w:val="20"/>
        </w:rPr>
        <w:t>ade Federal do Amazonas (UFAM/Ca</w:t>
      </w:r>
      <w:r>
        <w:rPr>
          <w:color w:val="000000"/>
          <w:sz w:val="20"/>
          <w:szCs w:val="20"/>
        </w:rPr>
        <w:t xml:space="preserve">mpus Manaus). Professor Permanente do Programa de Pós-Graduação em Educação (PPGE) da UFAM. Doutor em Educação pelo </w:t>
      </w:r>
      <w:r>
        <w:rPr>
          <w:color w:val="000000"/>
          <w:sz w:val="20"/>
          <w:szCs w:val="20"/>
        </w:rPr>
        <w:t>Programa de Pós-Graduação em Educação da Universidade Estadual de Maringá (PPE/UEM). Mestre em Educação (PPE-UEM).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6" w14:textId="77777777" w:rsidR="00541975" w:rsidRDefault="00541975"/>
  <w:p w14:paraId="00000067" w14:textId="77777777" w:rsidR="00541975" w:rsidRDefault="00541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4196"/>
    <w:multiLevelType w:val="multilevel"/>
    <w:tmpl w:val="A0F449CC"/>
    <w:lvl w:ilvl="0">
      <w:start w:val="1"/>
      <w:numFmt w:val="decimal"/>
      <w:lvlText w:val="%1.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5"/>
    <w:rsid w:val="00092FD5"/>
    <w:rsid w:val="00201457"/>
    <w:rsid w:val="00226FF2"/>
    <w:rsid w:val="004E6934"/>
    <w:rsid w:val="005145AA"/>
    <w:rsid w:val="00541975"/>
    <w:rsid w:val="005676F8"/>
    <w:rsid w:val="0065155B"/>
    <w:rsid w:val="00655BA2"/>
    <w:rsid w:val="0088632E"/>
    <w:rsid w:val="00D831A4"/>
    <w:rsid w:val="00DB7B92"/>
    <w:rsid w:val="00E117B5"/>
    <w:rsid w:val="00F7798B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6867"/>
  <w15:docId w15:val="{692A3884-2BBC-4FDD-9149-BD8C5A61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06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+QqyqfQ34NxsRsZLzxEjYvnTA==">CgMxLjAyCGguZ2pkZ3hzMg5oLnJjbXpnOTlsM2g3NzIJaC4zMGowemxsOAByITFvbGFKRXEwNFQ1dUtqNVlKTVJVZktGX0NZMHJXVm1uWg==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1701</Words>
  <Characters>9579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user</cp:lastModifiedBy>
  <cp:revision>2</cp:revision>
  <dcterms:created xsi:type="dcterms:W3CDTF">2023-07-28T23:16:00Z</dcterms:created>
  <dcterms:modified xsi:type="dcterms:W3CDTF">2023-07-29T22:44:00Z</dcterms:modified>
</cp:coreProperties>
</file>