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584F36B" w:rsidR="00B337D8" w:rsidRDefault="000D6405" w:rsidP="009A3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  <w:r w:rsidRPr="000D6405">
        <w:rPr>
          <w:b/>
          <w:color w:val="000000"/>
        </w:rPr>
        <w:t>ANÁLISE</w:t>
      </w:r>
      <w:r w:rsidR="00CC3222">
        <w:rPr>
          <w:b/>
          <w:color w:val="000000"/>
        </w:rPr>
        <w:t xml:space="preserve"> DA TRADUÇÃO DE TERMINOLOGIAS CIENTÍFICA</w:t>
      </w:r>
      <w:r w:rsidRPr="000D6405">
        <w:rPr>
          <w:b/>
          <w:color w:val="000000"/>
        </w:rPr>
        <w:t>S EM ITENS DO ENEM EM LIBRAS DAS CIÊNCIAS DA NATUREZA E SUAS TECNOLOGIAS</w:t>
      </w:r>
      <w:bookmarkStart w:id="0" w:name="_heading=h.rcmzg99l3h77" w:colFirst="0" w:colLast="0"/>
      <w:bookmarkEnd w:id="0"/>
    </w:p>
    <w:p w14:paraId="26932E62" w14:textId="77777777" w:rsidR="009A3889" w:rsidRPr="009A3889" w:rsidRDefault="009A3889" w:rsidP="009A3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00000003" w14:textId="07E3F55D" w:rsidR="00B337D8" w:rsidRDefault="000D6405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Jean Gomes Xavier</w:t>
      </w:r>
      <w:r w:rsidR="00A204F8">
        <w:rPr>
          <w:sz w:val="20"/>
          <w:szCs w:val="20"/>
          <w:vertAlign w:val="superscript"/>
        </w:rPr>
        <w:footnoteReference w:id="1"/>
      </w:r>
      <w:r w:rsidR="00A204F8">
        <w:rPr>
          <w:sz w:val="20"/>
          <w:szCs w:val="20"/>
        </w:rPr>
        <w:t xml:space="preserve"> </w:t>
      </w:r>
    </w:p>
    <w:p w14:paraId="00000005" w14:textId="76094A2C" w:rsidR="00B337D8" w:rsidRDefault="000D6405" w:rsidP="00325075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Saulo Cézar </w:t>
      </w:r>
      <w:proofErr w:type="spellStart"/>
      <w:r>
        <w:rPr>
          <w:sz w:val="20"/>
          <w:szCs w:val="20"/>
        </w:rPr>
        <w:t>Seiffert</w:t>
      </w:r>
      <w:proofErr w:type="spellEnd"/>
      <w:r>
        <w:rPr>
          <w:sz w:val="20"/>
          <w:szCs w:val="20"/>
        </w:rPr>
        <w:t xml:space="preserve"> Santos</w:t>
      </w:r>
      <w:r w:rsidR="00A204F8">
        <w:rPr>
          <w:sz w:val="20"/>
          <w:szCs w:val="20"/>
          <w:vertAlign w:val="superscript"/>
        </w:rPr>
        <w:footnoteReference w:id="2"/>
      </w:r>
    </w:p>
    <w:p w14:paraId="00000006" w14:textId="52D6CD3E" w:rsidR="00B337D8" w:rsidRDefault="00A204F8">
      <w:pPr>
        <w:spacing w:line="360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t>E-mail:</w:t>
      </w:r>
      <w:r w:rsidR="00F41E67">
        <w:rPr>
          <w:sz w:val="20"/>
          <w:szCs w:val="20"/>
        </w:rPr>
        <w:t xml:space="preserve"> </w:t>
      </w:r>
      <w:r w:rsidR="000D6405">
        <w:rPr>
          <w:sz w:val="20"/>
          <w:szCs w:val="20"/>
        </w:rPr>
        <w:t>jean.xavier1604@gmail.com</w:t>
      </w:r>
    </w:p>
    <w:p w14:paraId="00000007" w14:textId="131D8BF8" w:rsidR="00B337D8" w:rsidRDefault="000D6405">
      <w:pPr>
        <w:spacing w:line="360" w:lineRule="auto"/>
        <w:jc w:val="right"/>
        <w:rPr>
          <w:sz w:val="20"/>
          <w:szCs w:val="20"/>
        </w:rPr>
      </w:pPr>
      <w:r>
        <w:rPr>
          <w:b/>
          <w:sz w:val="20"/>
          <w:szCs w:val="20"/>
        </w:rPr>
        <w:t>GT 3</w:t>
      </w:r>
      <w:r w:rsidR="00A204F8">
        <w:rPr>
          <w:b/>
          <w:sz w:val="20"/>
          <w:szCs w:val="20"/>
        </w:rPr>
        <w:t>:</w:t>
      </w:r>
      <w:r w:rsidR="00F41E67">
        <w:rPr>
          <w:sz w:val="20"/>
          <w:szCs w:val="20"/>
        </w:rPr>
        <w:t xml:space="preserve"> </w:t>
      </w:r>
      <w:r w:rsidRPr="000D6405">
        <w:rPr>
          <w:sz w:val="20"/>
          <w:szCs w:val="20"/>
        </w:rPr>
        <w:t>Educação Inclusiva, Educação Especial e Direitos Humanos na Amazônia</w:t>
      </w:r>
    </w:p>
    <w:p w14:paraId="00000009" w14:textId="77777777" w:rsidR="00B337D8" w:rsidRDefault="00B337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</w:rPr>
      </w:pPr>
    </w:p>
    <w:p w14:paraId="2540DF86" w14:textId="60101788" w:rsidR="001D3950" w:rsidRPr="001D3950" w:rsidRDefault="00A204F8" w:rsidP="001D395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>
        <w:rPr>
          <w:b/>
          <w:color w:val="000000"/>
        </w:rPr>
        <w:t>Resumo</w:t>
      </w:r>
      <w:r>
        <w:rPr>
          <w:color w:val="000000"/>
        </w:rPr>
        <w:t xml:space="preserve">: </w:t>
      </w:r>
      <w:r w:rsidR="001D3950" w:rsidRPr="001D3950">
        <w:rPr>
          <w:color w:val="000000"/>
        </w:rPr>
        <w:t xml:space="preserve">O </w:t>
      </w:r>
      <w:r w:rsidR="001D3950" w:rsidRPr="00841562">
        <w:rPr>
          <w:color w:val="000000"/>
        </w:rPr>
        <w:t>ENEM em Libras como ferramenta de acessibilidade no acess</w:t>
      </w:r>
      <w:r w:rsidR="001D3950" w:rsidRPr="001D3950">
        <w:rPr>
          <w:color w:val="000000"/>
        </w:rPr>
        <w:t>o ao ensino superior é</w:t>
      </w:r>
      <w:r w:rsidR="001D3950" w:rsidRPr="00841562">
        <w:rPr>
          <w:color w:val="000000"/>
        </w:rPr>
        <w:t xml:space="preserve"> </w:t>
      </w:r>
      <w:r w:rsidR="009624CD">
        <w:rPr>
          <w:color w:val="000000"/>
        </w:rPr>
        <w:t xml:space="preserve">uma </w:t>
      </w:r>
      <w:r w:rsidR="00222232">
        <w:rPr>
          <w:color w:val="000000"/>
        </w:rPr>
        <w:t xml:space="preserve">das </w:t>
      </w:r>
      <w:r w:rsidR="001D3950" w:rsidRPr="00841562">
        <w:rPr>
          <w:color w:val="000000"/>
        </w:rPr>
        <w:t xml:space="preserve">vitórias </w:t>
      </w:r>
      <w:r w:rsidR="001D3950" w:rsidRPr="001D3950">
        <w:rPr>
          <w:color w:val="000000"/>
        </w:rPr>
        <w:t>da comunidade surda</w:t>
      </w:r>
      <w:r w:rsidR="001D3950" w:rsidRPr="00841562">
        <w:rPr>
          <w:color w:val="000000"/>
        </w:rPr>
        <w:t xml:space="preserve"> no Brasil. Com isso, este trabalho tem como objetivo apresentar os resultados parcia</w:t>
      </w:r>
      <w:r w:rsidR="009624CD">
        <w:rPr>
          <w:color w:val="000000"/>
        </w:rPr>
        <w:t>is de uma pesquisa de mestrado</w:t>
      </w:r>
      <w:r w:rsidR="001D3950" w:rsidRPr="00841562">
        <w:rPr>
          <w:color w:val="000000"/>
        </w:rPr>
        <w:t xml:space="preserve"> </w:t>
      </w:r>
      <w:r w:rsidR="00222232">
        <w:rPr>
          <w:color w:val="000000"/>
        </w:rPr>
        <w:t>onde</w:t>
      </w:r>
      <w:r w:rsidR="001D3950" w:rsidRPr="00841562">
        <w:rPr>
          <w:color w:val="000000"/>
        </w:rPr>
        <w:t xml:space="preserve"> se pretende analisar as </w:t>
      </w:r>
      <w:proofErr w:type="spellStart"/>
      <w:r w:rsidR="001D3950" w:rsidRPr="00784852">
        <w:rPr>
          <w:color w:val="000000" w:themeColor="text1"/>
        </w:rPr>
        <w:t>Vídeosp</w:t>
      </w:r>
      <w:r w:rsidR="009C5B2E">
        <w:rPr>
          <w:color w:val="000000" w:themeColor="text1"/>
        </w:rPr>
        <w:t>rovas</w:t>
      </w:r>
      <w:proofErr w:type="spellEnd"/>
      <w:r w:rsidR="009C5B2E">
        <w:rPr>
          <w:color w:val="000000" w:themeColor="text1"/>
        </w:rPr>
        <w:t xml:space="preserve"> do ENEM</w:t>
      </w:r>
      <w:r w:rsidR="00222232" w:rsidRPr="00784852">
        <w:rPr>
          <w:color w:val="000000" w:themeColor="text1"/>
        </w:rPr>
        <w:t xml:space="preserve"> em Libras</w:t>
      </w:r>
      <w:r w:rsidR="001D3950" w:rsidRPr="00784852">
        <w:rPr>
          <w:color w:val="000000" w:themeColor="text1"/>
        </w:rPr>
        <w:t xml:space="preserve"> de </w:t>
      </w:r>
      <w:r w:rsidR="00961BC7" w:rsidRPr="00961BC7">
        <w:t>2017-</w:t>
      </w:r>
      <w:r w:rsidR="001D3950" w:rsidRPr="00961BC7">
        <w:t>2021</w:t>
      </w:r>
      <w:r w:rsidR="001D3950" w:rsidRPr="00841562">
        <w:rPr>
          <w:color w:val="000000"/>
        </w:rPr>
        <w:t>, quanto às abordagens dos conceitos científicos de Biologia com ênfase a tradução acessível e compreensiva por meio da</w:t>
      </w:r>
      <w:r w:rsidR="009624CD">
        <w:rPr>
          <w:color w:val="000000"/>
        </w:rPr>
        <w:t xml:space="preserve"> </w:t>
      </w:r>
      <w:r w:rsidR="009C5B2E">
        <w:rPr>
          <w:color w:val="000000" w:themeColor="text1"/>
        </w:rPr>
        <w:t>análise do discurso</w:t>
      </w:r>
      <w:r w:rsidR="009624CD" w:rsidRPr="00784852">
        <w:rPr>
          <w:color w:val="000000" w:themeColor="text1"/>
        </w:rPr>
        <w:t xml:space="preserve"> </w:t>
      </w:r>
      <w:r w:rsidR="001D3950" w:rsidRPr="00784852">
        <w:rPr>
          <w:color w:val="000000" w:themeColor="text1"/>
        </w:rPr>
        <w:t xml:space="preserve">de </w:t>
      </w:r>
      <w:r w:rsidR="00BB190B" w:rsidRPr="00784852">
        <w:rPr>
          <w:color w:val="000000" w:themeColor="text1"/>
        </w:rPr>
        <w:t>Bakhtin</w:t>
      </w:r>
      <w:r w:rsidR="001D3950" w:rsidRPr="00841562">
        <w:rPr>
          <w:color w:val="000000"/>
        </w:rPr>
        <w:t>. Através dessa pesquisa, espera-se que haja o debate acerca do processo de tradução de termos/conceitos científicos da área de biologia contidos nos itens d</w:t>
      </w:r>
      <w:r w:rsidR="001D3950" w:rsidRPr="001D3950">
        <w:rPr>
          <w:color w:val="000000"/>
        </w:rPr>
        <w:t>as provas</w:t>
      </w:r>
      <w:r w:rsidR="001D3950" w:rsidRPr="00841562">
        <w:rPr>
          <w:color w:val="000000"/>
        </w:rPr>
        <w:t>, identificando tais co</w:t>
      </w:r>
      <w:r w:rsidR="009624CD">
        <w:rPr>
          <w:color w:val="000000"/>
        </w:rPr>
        <w:t>nceitos/termos</w:t>
      </w:r>
      <w:r w:rsidR="001D3950" w:rsidRPr="00841562">
        <w:rPr>
          <w:color w:val="000000"/>
        </w:rPr>
        <w:t>, categorizando-os e analisando se a tradução do po</w:t>
      </w:r>
      <w:r w:rsidR="00961BC7">
        <w:rPr>
          <w:color w:val="000000"/>
        </w:rPr>
        <w:t>rtuguês para L</w:t>
      </w:r>
      <w:r w:rsidR="001D3950" w:rsidRPr="00841562">
        <w:rPr>
          <w:color w:val="000000"/>
        </w:rPr>
        <w:t>ibras é feita de maneira compreensiva ou se há margens para possíveis confusões conceituais.</w:t>
      </w:r>
    </w:p>
    <w:p w14:paraId="0000000C" w14:textId="708E4CB0" w:rsidR="00B337D8" w:rsidRPr="00EF7EBE" w:rsidRDefault="00A204F8" w:rsidP="00EF7EBE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</w:rPr>
      </w:pPr>
      <w:r>
        <w:rPr>
          <w:b/>
          <w:color w:val="000000"/>
        </w:rPr>
        <w:t>Palavras-chave</w:t>
      </w:r>
      <w:r w:rsidR="00F74849">
        <w:rPr>
          <w:color w:val="000000"/>
        </w:rPr>
        <w:t xml:space="preserve">: </w:t>
      </w:r>
      <w:r w:rsidR="00227774">
        <w:rPr>
          <w:color w:val="000000"/>
        </w:rPr>
        <w:t>Surdos</w:t>
      </w:r>
      <w:r w:rsidR="00F74849">
        <w:rPr>
          <w:color w:val="000000"/>
        </w:rPr>
        <w:t>;</w:t>
      </w:r>
      <w:r w:rsidR="0054404A">
        <w:rPr>
          <w:color w:val="000000"/>
        </w:rPr>
        <w:t xml:space="preserve"> </w:t>
      </w:r>
      <w:r w:rsidR="009C5B2E">
        <w:rPr>
          <w:color w:val="000000"/>
        </w:rPr>
        <w:t>ENEM</w:t>
      </w:r>
      <w:r w:rsidR="00227774">
        <w:rPr>
          <w:color w:val="000000"/>
        </w:rPr>
        <w:t>; Ensino de Ciências</w:t>
      </w:r>
      <w:r w:rsidR="00F74849">
        <w:rPr>
          <w:color w:val="000000"/>
        </w:rPr>
        <w:t>.</w:t>
      </w:r>
    </w:p>
    <w:p w14:paraId="0000000D" w14:textId="77777777" w:rsidR="00B337D8" w:rsidRDefault="00A204F8" w:rsidP="00EF7EB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 w:line="360" w:lineRule="auto"/>
        <w:jc w:val="both"/>
        <w:rPr>
          <w:b/>
        </w:rPr>
      </w:pPr>
      <w:r>
        <w:rPr>
          <w:b/>
          <w:i/>
        </w:rPr>
        <w:t xml:space="preserve"> </w:t>
      </w:r>
      <w:r>
        <w:rPr>
          <w:b/>
        </w:rPr>
        <w:t>INTRODUÇÃO</w:t>
      </w:r>
    </w:p>
    <w:p w14:paraId="34ADBE89" w14:textId="6463B39E" w:rsidR="008B4C2F" w:rsidRPr="008B4C2F" w:rsidRDefault="0054404A" w:rsidP="003B6B5F">
      <w:pPr>
        <w:spacing w:after="200" w:line="360" w:lineRule="auto"/>
        <w:ind w:firstLine="708"/>
        <w:jc w:val="both"/>
        <w:rPr>
          <w:rFonts w:eastAsia="Calibri"/>
        </w:rPr>
      </w:pPr>
      <w:r>
        <w:rPr>
          <w:rFonts w:eastAsia="Calibri"/>
        </w:rPr>
        <w:t>A</w:t>
      </w:r>
      <w:r w:rsidR="008B4C2F" w:rsidRPr="008B4C2F">
        <w:rPr>
          <w:rFonts w:eastAsia="Calibri"/>
        </w:rPr>
        <w:t xml:space="preserve">s pessoas com deficiências passaram por </w:t>
      </w:r>
      <w:r w:rsidR="008B4C2F">
        <w:rPr>
          <w:rFonts w:eastAsia="Calibri"/>
        </w:rPr>
        <w:t>momentos de</w:t>
      </w:r>
      <w:r w:rsidR="008B4C2F" w:rsidRPr="008B4C2F">
        <w:rPr>
          <w:rFonts w:eastAsia="Calibri"/>
        </w:rPr>
        <w:t xml:space="preserve"> lutas e resistências caracterizadas </w:t>
      </w:r>
      <w:r w:rsidR="007C3E88">
        <w:rPr>
          <w:rFonts w:eastAsia="Calibri"/>
        </w:rPr>
        <w:t xml:space="preserve">principalmente </w:t>
      </w:r>
      <w:r w:rsidR="008B4C2F" w:rsidRPr="008B4C2F">
        <w:rPr>
          <w:rFonts w:eastAsia="Calibri"/>
        </w:rPr>
        <w:t xml:space="preserve">pelos processos de exclusão, segregação, integração até chegar à inclusão, foco de grandes debates em diversos campos sociais na atualidade (FORCADELL, </w:t>
      </w:r>
      <w:r w:rsidR="008B4C2F" w:rsidRPr="006363BF">
        <w:rPr>
          <w:rFonts w:eastAsia="Calibri"/>
        </w:rPr>
        <w:t>2020)</w:t>
      </w:r>
      <w:r w:rsidR="008B4C2F" w:rsidRPr="008B4C2F">
        <w:rPr>
          <w:rFonts w:eastAsia="Calibri"/>
        </w:rPr>
        <w:t>. No âmbito educacional, as escolas tiveram grande importância na luta por respeito às diferenças e a busca por equidade para a pessoa com deficiência. Adentrando ao campo da Educação de Surdos no Brasil, leis foram criadas para garantir direitos linguísticos e educacionais aos surdos, fortalecendo a importância de novos debates, reflexões, pensamentos e posturas, além de quebrar paradigmas no âmbito educacional. Nesse sentido, destacam-se os</w:t>
      </w:r>
      <w:r w:rsidR="003B6B5F">
        <w:rPr>
          <w:rFonts w:eastAsia="Calibri"/>
        </w:rPr>
        <w:t xml:space="preserve"> seguintes marcos legais (Figura 1</w:t>
      </w:r>
      <w:r w:rsidR="008B4C2F" w:rsidRPr="008B4C2F">
        <w:rPr>
          <w:rFonts w:eastAsia="Calibri"/>
        </w:rPr>
        <w:t>):</w:t>
      </w:r>
    </w:p>
    <w:p w14:paraId="08735AF3" w14:textId="65E7618B" w:rsidR="008B4C2F" w:rsidRDefault="003B6B5F" w:rsidP="003B6B5F">
      <w:pPr>
        <w:ind w:firstLine="708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Figura</w:t>
      </w:r>
      <w:r w:rsidR="00CC3222">
        <w:rPr>
          <w:rFonts w:eastAsia="Calibri"/>
          <w:b/>
          <w:sz w:val="22"/>
          <w:szCs w:val="22"/>
        </w:rPr>
        <w:t xml:space="preserve"> 1: </w:t>
      </w:r>
      <w:r w:rsidR="008B4C2F" w:rsidRPr="00325075">
        <w:rPr>
          <w:rFonts w:eastAsia="Calibri"/>
          <w:b/>
          <w:sz w:val="22"/>
          <w:szCs w:val="22"/>
        </w:rPr>
        <w:t>Leis sobre a Educação de Surdos.</w:t>
      </w:r>
    </w:p>
    <w:p w14:paraId="5876D902" w14:textId="77777777" w:rsidR="003B6B5F" w:rsidRDefault="003B6B5F" w:rsidP="003B6B5F">
      <w:pPr>
        <w:ind w:firstLine="708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2C6503" wp14:editId="5D2CA9FF">
            <wp:extent cx="5171025" cy="180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67" t="27364" r="18743" b="42656"/>
                    <a:stretch/>
                  </pic:blipFill>
                  <pic:spPr bwMode="auto">
                    <a:xfrm>
                      <a:off x="0" y="0"/>
                      <a:ext cx="517102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E977A" w14:textId="70483250" w:rsidR="008B4C2F" w:rsidRPr="0060517C" w:rsidRDefault="008B4C2F" w:rsidP="003B6B5F">
      <w:pPr>
        <w:spacing w:after="240"/>
        <w:ind w:firstLine="708"/>
        <w:jc w:val="center"/>
        <w:rPr>
          <w:noProof/>
        </w:rPr>
      </w:pPr>
      <w:r w:rsidRPr="0060517C">
        <w:rPr>
          <w:rFonts w:eastAsia="Calibri"/>
          <w:b/>
          <w:sz w:val="22"/>
          <w:szCs w:val="22"/>
        </w:rPr>
        <w:t>Fonte</w:t>
      </w:r>
      <w:r w:rsidR="00F41E67" w:rsidRPr="0060517C">
        <w:rPr>
          <w:rFonts w:eastAsia="Calibri"/>
          <w:sz w:val="22"/>
          <w:szCs w:val="22"/>
        </w:rPr>
        <w:t>: A</w:t>
      </w:r>
      <w:r w:rsidR="00222232" w:rsidRPr="0060517C">
        <w:rPr>
          <w:rFonts w:eastAsia="Calibri"/>
          <w:sz w:val="22"/>
          <w:szCs w:val="22"/>
        </w:rPr>
        <w:t>daptado,</w:t>
      </w:r>
      <w:r w:rsidRPr="0060517C">
        <w:rPr>
          <w:rFonts w:eastAsia="Calibri"/>
          <w:sz w:val="22"/>
          <w:szCs w:val="22"/>
        </w:rPr>
        <w:t xml:space="preserve"> Br</w:t>
      </w:r>
      <w:r w:rsidR="0060517C" w:rsidRPr="0060517C">
        <w:rPr>
          <w:rFonts w:eastAsia="Calibri"/>
          <w:sz w:val="22"/>
          <w:szCs w:val="22"/>
        </w:rPr>
        <w:t>asil</w:t>
      </w:r>
      <w:r w:rsidR="009F49FC">
        <w:rPr>
          <w:rFonts w:eastAsia="Calibri"/>
          <w:sz w:val="22"/>
          <w:szCs w:val="22"/>
        </w:rPr>
        <w:t>,</w:t>
      </w:r>
      <w:r w:rsidR="0060517C" w:rsidRPr="0060517C">
        <w:rPr>
          <w:rFonts w:eastAsia="Calibri"/>
          <w:sz w:val="22"/>
          <w:szCs w:val="22"/>
        </w:rPr>
        <w:t xml:space="preserve"> </w:t>
      </w:r>
      <w:r w:rsidRPr="0060517C">
        <w:rPr>
          <w:rFonts w:eastAsia="Calibri"/>
          <w:sz w:val="22"/>
          <w:szCs w:val="22"/>
        </w:rPr>
        <w:t xml:space="preserve">2002; </w:t>
      </w:r>
      <w:r w:rsidR="0060517C" w:rsidRPr="0060517C">
        <w:rPr>
          <w:rFonts w:eastAsia="Calibri"/>
          <w:sz w:val="22"/>
          <w:szCs w:val="22"/>
        </w:rPr>
        <w:t>Brasil</w:t>
      </w:r>
      <w:r w:rsidR="009F49FC">
        <w:rPr>
          <w:rFonts w:eastAsia="Calibri"/>
          <w:sz w:val="22"/>
          <w:szCs w:val="22"/>
        </w:rPr>
        <w:t>,</w:t>
      </w:r>
      <w:r w:rsidR="0060517C" w:rsidRPr="0060517C">
        <w:rPr>
          <w:rFonts w:eastAsia="Calibri"/>
          <w:sz w:val="22"/>
          <w:szCs w:val="22"/>
        </w:rPr>
        <w:t xml:space="preserve"> </w:t>
      </w:r>
      <w:r w:rsidRPr="0060517C">
        <w:rPr>
          <w:rFonts w:eastAsia="Calibri"/>
          <w:sz w:val="22"/>
          <w:szCs w:val="22"/>
        </w:rPr>
        <w:t xml:space="preserve">2005; </w:t>
      </w:r>
      <w:r w:rsidR="0060517C" w:rsidRPr="0060517C">
        <w:rPr>
          <w:rFonts w:eastAsia="Calibri"/>
          <w:sz w:val="22"/>
          <w:szCs w:val="22"/>
        </w:rPr>
        <w:t>Brasil</w:t>
      </w:r>
      <w:r w:rsidR="009F49FC">
        <w:rPr>
          <w:rFonts w:eastAsia="Calibri"/>
          <w:sz w:val="22"/>
          <w:szCs w:val="22"/>
        </w:rPr>
        <w:t>,</w:t>
      </w:r>
      <w:r w:rsidR="0060517C" w:rsidRPr="0060517C">
        <w:rPr>
          <w:rFonts w:eastAsia="Calibri"/>
          <w:sz w:val="22"/>
          <w:szCs w:val="22"/>
        </w:rPr>
        <w:t xml:space="preserve"> 2021</w:t>
      </w:r>
      <w:r w:rsidRPr="0060517C">
        <w:rPr>
          <w:rFonts w:eastAsia="Calibri"/>
        </w:rPr>
        <w:t>.</w:t>
      </w:r>
    </w:p>
    <w:p w14:paraId="1A1D8D85" w14:textId="725EC3DB" w:rsidR="007C3E88" w:rsidRDefault="007C3E88" w:rsidP="009569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Outra grande vitória para a comunidade surda </w:t>
      </w:r>
      <w:r w:rsidR="0077114C">
        <w:rPr>
          <w:color w:val="000000"/>
        </w:rPr>
        <w:t xml:space="preserve">foi </w:t>
      </w:r>
      <w:proofErr w:type="gramStart"/>
      <w:r w:rsidR="0077114C">
        <w:rPr>
          <w:color w:val="000000"/>
        </w:rPr>
        <w:t>a</w:t>
      </w:r>
      <w:proofErr w:type="gramEnd"/>
      <w:r w:rsidR="0077114C">
        <w:rPr>
          <w:color w:val="000000"/>
        </w:rPr>
        <w:t xml:space="preserve"> oferta do </w:t>
      </w:r>
      <w:r w:rsidR="009C5B2E">
        <w:rPr>
          <w:color w:val="000000"/>
        </w:rPr>
        <w:t>ENEM</w:t>
      </w:r>
      <w:r w:rsidR="0077114C">
        <w:rPr>
          <w:color w:val="000000"/>
        </w:rPr>
        <w:t xml:space="preserve"> em Libras idealizado pelo </w:t>
      </w:r>
      <w:r w:rsidRPr="007C3E88">
        <w:rPr>
          <w:color w:val="000000"/>
        </w:rPr>
        <w:t>Instituto Nacional de Estudos e Pesquisas Ed</w:t>
      </w:r>
      <w:r w:rsidR="00EF7EBE">
        <w:rPr>
          <w:color w:val="000000"/>
        </w:rPr>
        <w:t>ucacionais Anísio Teixeira (INEP</w:t>
      </w:r>
      <w:r w:rsidR="00116418">
        <w:rPr>
          <w:color w:val="000000"/>
        </w:rPr>
        <w:t>)</w:t>
      </w:r>
      <w:r w:rsidR="0077114C">
        <w:rPr>
          <w:color w:val="000000"/>
        </w:rPr>
        <w:t xml:space="preserve">, </w:t>
      </w:r>
      <w:r w:rsidR="00F63F17">
        <w:rPr>
          <w:color w:val="000000"/>
        </w:rPr>
        <w:t>tendo</w:t>
      </w:r>
      <w:r w:rsidR="0077114C">
        <w:rPr>
          <w:color w:val="000000"/>
        </w:rPr>
        <w:t xml:space="preserve"> sua primeira edição </w:t>
      </w:r>
      <w:r w:rsidRPr="007C3E88">
        <w:rPr>
          <w:color w:val="000000"/>
        </w:rPr>
        <w:t xml:space="preserve">em 2017 </w:t>
      </w:r>
      <w:r w:rsidR="0077114C">
        <w:rPr>
          <w:color w:val="000000"/>
        </w:rPr>
        <w:t>com</w:t>
      </w:r>
      <w:r w:rsidRPr="007C3E88">
        <w:rPr>
          <w:color w:val="000000"/>
        </w:rPr>
        <w:t xml:space="preserve"> editais, </w:t>
      </w:r>
      <w:proofErr w:type="spellStart"/>
      <w:r w:rsidRPr="007C3E88">
        <w:rPr>
          <w:color w:val="000000"/>
        </w:rPr>
        <w:t>videoprovas</w:t>
      </w:r>
      <w:proofErr w:type="spellEnd"/>
      <w:r w:rsidRPr="007C3E88">
        <w:rPr>
          <w:color w:val="000000"/>
        </w:rPr>
        <w:t>, cartilhas e campanhas de comunicação traduzidas da Língua Portuguesa pa</w:t>
      </w:r>
      <w:r w:rsidR="00BB190B">
        <w:rPr>
          <w:color w:val="000000"/>
        </w:rPr>
        <w:t>ra a Libras</w:t>
      </w:r>
      <w:r w:rsidRPr="007C3E88">
        <w:rPr>
          <w:color w:val="000000"/>
        </w:rPr>
        <w:t>, tornando-se um recurso de acessibilidade com o objetivo de garantir e atender o direito linguístico dos cidadãos surdos e contribuir para a inclusão desse público no ensino superior.</w:t>
      </w:r>
    </w:p>
    <w:p w14:paraId="121BAFA5" w14:textId="3567CFF3" w:rsidR="00E73EB2" w:rsidRPr="009A3889" w:rsidRDefault="00ED05C6" w:rsidP="009A38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O </w:t>
      </w:r>
      <w:r w:rsidR="009C5B2E">
        <w:rPr>
          <w:color w:val="000000"/>
        </w:rPr>
        <w:t>ENEM</w:t>
      </w:r>
      <w:r w:rsidR="0095692C">
        <w:rPr>
          <w:color w:val="000000"/>
        </w:rPr>
        <w:t xml:space="preserve"> </w:t>
      </w:r>
      <w:r w:rsidR="00AF5264" w:rsidRPr="00AF5264">
        <w:rPr>
          <w:color w:val="000000"/>
        </w:rPr>
        <w:t>é um exame multidisciplinar utiliz</w:t>
      </w:r>
      <w:r w:rsidR="009F49FC">
        <w:rPr>
          <w:color w:val="000000"/>
        </w:rPr>
        <w:t>ado como forma de ingresso por i</w:t>
      </w:r>
      <w:r w:rsidR="00AF5264" w:rsidRPr="00AF5264">
        <w:rPr>
          <w:color w:val="000000"/>
        </w:rPr>
        <w:t>nsti</w:t>
      </w:r>
      <w:r w:rsidR="00116418">
        <w:rPr>
          <w:color w:val="000000"/>
        </w:rPr>
        <w:t xml:space="preserve">tuições </w:t>
      </w:r>
      <w:r w:rsidR="009F49FC">
        <w:rPr>
          <w:color w:val="000000"/>
        </w:rPr>
        <w:t xml:space="preserve">públicas </w:t>
      </w:r>
      <w:r w:rsidR="00116418">
        <w:rPr>
          <w:color w:val="000000"/>
        </w:rPr>
        <w:t>de Ensino Superior</w:t>
      </w:r>
      <w:r w:rsidR="00AF5264" w:rsidRPr="00AF5264">
        <w:rPr>
          <w:color w:val="000000"/>
        </w:rPr>
        <w:t xml:space="preserve"> através d</w:t>
      </w:r>
      <w:r w:rsidR="00116418">
        <w:rPr>
          <w:color w:val="000000"/>
        </w:rPr>
        <w:t>o SISU</w:t>
      </w:r>
      <w:r w:rsidR="00AF5264" w:rsidRPr="00AF5264">
        <w:rPr>
          <w:color w:val="000000"/>
        </w:rPr>
        <w:t xml:space="preserve"> e para acesso de candidatos a programas de financiamento em instituições privadas c</w:t>
      </w:r>
      <w:r w:rsidR="00116418">
        <w:rPr>
          <w:color w:val="000000"/>
        </w:rPr>
        <w:t xml:space="preserve">omo o </w:t>
      </w:r>
      <w:r w:rsidR="009A3889">
        <w:rPr>
          <w:color w:val="000000"/>
        </w:rPr>
        <w:t xml:space="preserve">FIES e o </w:t>
      </w:r>
      <w:r w:rsidR="00116418">
        <w:rPr>
          <w:color w:val="000000"/>
        </w:rPr>
        <w:t>PROUNI</w:t>
      </w:r>
      <w:r w:rsidR="003B6B5F">
        <w:rPr>
          <w:color w:val="000000"/>
        </w:rPr>
        <w:t>.</w:t>
      </w:r>
      <w:r w:rsidR="009A3889">
        <w:rPr>
          <w:color w:val="000000"/>
        </w:rPr>
        <w:t xml:space="preserve"> </w:t>
      </w:r>
      <w:r w:rsidR="00C66ECF" w:rsidRPr="00C66ECF">
        <w:t>Sous</w:t>
      </w:r>
      <w:r w:rsidR="002A44FA" w:rsidRPr="00C66ECF">
        <w:t>a</w:t>
      </w:r>
      <w:r w:rsidR="002A44FA" w:rsidRPr="00784852">
        <w:rPr>
          <w:color w:val="FF0000"/>
        </w:rPr>
        <w:t xml:space="preserve"> </w:t>
      </w:r>
      <w:r w:rsidR="002A44FA" w:rsidRPr="002A44FA">
        <w:t xml:space="preserve">(2019) ressalta que o </w:t>
      </w:r>
      <w:r w:rsidR="009C5B2E" w:rsidRPr="002A44FA">
        <w:t>ENEM</w:t>
      </w:r>
      <w:r w:rsidR="002A44FA" w:rsidRPr="002A44FA">
        <w:t xml:space="preserve"> t</w:t>
      </w:r>
      <w:r w:rsidR="00116418">
        <w:t>eve sua primeira edição em 1998 e passou</w:t>
      </w:r>
      <w:r w:rsidR="002A44FA" w:rsidRPr="002A44FA">
        <w:t xml:space="preserve"> </w:t>
      </w:r>
      <w:r w:rsidR="00116418">
        <w:t xml:space="preserve">por uma reestruturação </w:t>
      </w:r>
      <w:r w:rsidR="002A44FA" w:rsidRPr="002A44FA">
        <w:t xml:space="preserve">em 2009 </w:t>
      </w:r>
      <w:r w:rsidR="00116418">
        <w:t xml:space="preserve">passando a ser </w:t>
      </w:r>
      <w:r w:rsidR="002A44FA" w:rsidRPr="002A44FA">
        <w:t>organizado em co</w:t>
      </w:r>
      <w:r w:rsidR="00116418">
        <w:t xml:space="preserve">mpetências e habilidades, </w:t>
      </w:r>
      <w:r w:rsidR="002A44FA" w:rsidRPr="002A44FA">
        <w:t>divididas em áreas de conhecimento compostas por diferentes disciplinas</w:t>
      </w:r>
      <w:r w:rsidR="00CC3222">
        <w:t>, sendo</w:t>
      </w:r>
      <w:r w:rsidR="00116418">
        <w:t xml:space="preserve"> a prova</w:t>
      </w:r>
      <w:r w:rsidR="00EF7EBE" w:rsidRPr="00EF7EBE">
        <w:t xml:space="preserve"> composta por 180 </w:t>
      </w:r>
      <w:r w:rsidR="00CC3222">
        <w:t>itens (45 em cada área</w:t>
      </w:r>
      <w:r w:rsidR="00EF7EBE" w:rsidRPr="00EF7EBE">
        <w:t xml:space="preserve"> do conhecimento)</w:t>
      </w:r>
      <w:r w:rsidR="009A3889">
        <w:t>. Ver</w:t>
      </w:r>
      <w:r w:rsidR="007428A5">
        <w:t xml:space="preserve"> figura 2</w:t>
      </w:r>
      <w:r w:rsidR="002A44FA" w:rsidRPr="002A44FA">
        <w:t>.</w:t>
      </w:r>
    </w:p>
    <w:p w14:paraId="1191890E" w14:textId="064CFFDF" w:rsidR="002A44FA" w:rsidRPr="00EF7EBE" w:rsidRDefault="007428A5" w:rsidP="005B0094">
      <w:pPr>
        <w:ind w:firstLine="708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Figura 2</w:t>
      </w:r>
      <w:r w:rsidR="002A44FA" w:rsidRPr="00EF7EBE">
        <w:rPr>
          <w:rFonts w:eastAsia="Calibri"/>
          <w:b/>
          <w:sz w:val="22"/>
          <w:szCs w:val="22"/>
        </w:rPr>
        <w:t xml:space="preserve">: Composição das áreas de conhecimentos do </w:t>
      </w:r>
      <w:r w:rsidR="009C5B2E" w:rsidRPr="00EF7EBE">
        <w:rPr>
          <w:rFonts w:eastAsia="Calibri"/>
          <w:b/>
          <w:sz w:val="22"/>
          <w:szCs w:val="22"/>
        </w:rPr>
        <w:t>ENEM</w:t>
      </w:r>
      <w:r w:rsidR="002A44FA" w:rsidRPr="00EF7EBE">
        <w:rPr>
          <w:rFonts w:eastAsia="Calibri"/>
          <w:b/>
          <w:sz w:val="22"/>
          <w:szCs w:val="22"/>
        </w:rPr>
        <w:t>.</w:t>
      </w:r>
    </w:p>
    <w:p w14:paraId="20AF84EF" w14:textId="1BB3D917" w:rsidR="005B0094" w:rsidRPr="002A44FA" w:rsidRDefault="005B0094" w:rsidP="005B0094">
      <w:pPr>
        <w:ind w:firstLine="708"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C9D4014" wp14:editId="24111777">
            <wp:extent cx="4483100" cy="287996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57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2DFC3A" w14:textId="6AA15F10" w:rsidR="002A44FA" w:rsidRPr="00784852" w:rsidRDefault="002A44FA" w:rsidP="005B0094">
      <w:pPr>
        <w:spacing w:after="200"/>
        <w:ind w:firstLine="708"/>
        <w:jc w:val="center"/>
        <w:rPr>
          <w:rFonts w:eastAsia="Calibri"/>
          <w:color w:val="FF0000"/>
          <w:sz w:val="22"/>
          <w:szCs w:val="22"/>
        </w:rPr>
      </w:pPr>
      <w:r w:rsidRPr="0060517C">
        <w:rPr>
          <w:rFonts w:eastAsia="Calibri"/>
          <w:b/>
          <w:sz w:val="22"/>
          <w:szCs w:val="22"/>
        </w:rPr>
        <w:t>Fonte:</w:t>
      </w:r>
      <w:r w:rsidR="00F41E67" w:rsidRPr="0060517C">
        <w:rPr>
          <w:rFonts w:eastAsia="Calibri"/>
          <w:sz w:val="22"/>
          <w:szCs w:val="22"/>
        </w:rPr>
        <w:t xml:space="preserve"> A</w:t>
      </w:r>
      <w:r w:rsidR="0054404A" w:rsidRPr="0060517C">
        <w:rPr>
          <w:rFonts w:eastAsia="Calibri"/>
          <w:sz w:val="22"/>
          <w:szCs w:val="22"/>
        </w:rPr>
        <w:t>daptado,</w:t>
      </w:r>
      <w:r w:rsidR="00C66ECF" w:rsidRPr="0060517C">
        <w:rPr>
          <w:rFonts w:eastAsia="Calibri"/>
          <w:sz w:val="22"/>
          <w:szCs w:val="22"/>
        </w:rPr>
        <w:t xml:space="preserve"> Brasil</w:t>
      </w:r>
      <w:r w:rsidR="009F49FC">
        <w:rPr>
          <w:rFonts w:eastAsia="Calibri"/>
          <w:sz w:val="22"/>
          <w:szCs w:val="22"/>
        </w:rPr>
        <w:t>,</w:t>
      </w:r>
      <w:r w:rsidR="00C66ECF" w:rsidRPr="0060517C">
        <w:rPr>
          <w:rFonts w:eastAsia="Calibri"/>
          <w:sz w:val="22"/>
          <w:szCs w:val="22"/>
        </w:rPr>
        <w:t xml:space="preserve"> </w:t>
      </w:r>
      <w:r w:rsidR="0060517C" w:rsidRPr="0060517C">
        <w:rPr>
          <w:rFonts w:eastAsia="Calibri"/>
          <w:sz w:val="22"/>
          <w:szCs w:val="22"/>
        </w:rPr>
        <w:t>2009</w:t>
      </w:r>
      <w:r w:rsidRPr="0060517C">
        <w:rPr>
          <w:rFonts w:eastAsia="Calibri"/>
          <w:sz w:val="22"/>
          <w:szCs w:val="22"/>
        </w:rPr>
        <w:t>.</w:t>
      </w:r>
    </w:p>
    <w:p w14:paraId="5BE49A7E" w14:textId="573C4A9E" w:rsidR="001A6319" w:rsidRPr="00784852" w:rsidRDefault="009A3889" w:rsidP="003B6B5F">
      <w:pPr>
        <w:spacing w:after="240" w:line="360" w:lineRule="auto"/>
        <w:ind w:firstLine="708"/>
        <w:jc w:val="both"/>
        <w:rPr>
          <w:color w:val="000000" w:themeColor="text1"/>
        </w:rPr>
      </w:pPr>
      <w:r>
        <w:rPr>
          <w:color w:val="000000"/>
        </w:rPr>
        <w:lastRenderedPageBreak/>
        <w:t xml:space="preserve">O </w:t>
      </w:r>
      <w:r w:rsidR="009C5B2E" w:rsidRPr="003544AD">
        <w:rPr>
          <w:color w:val="000000"/>
        </w:rPr>
        <w:t>ENEM</w:t>
      </w:r>
      <w:r w:rsidR="003544AD" w:rsidRPr="003544AD">
        <w:rPr>
          <w:color w:val="000000"/>
        </w:rPr>
        <w:t xml:space="preserve"> em </w:t>
      </w:r>
      <w:r w:rsidR="00CC3222">
        <w:rPr>
          <w:color w:val="000000"/>
        </w:rPr>
        <w:t>Libras é uma das conquistas</w:t>
      </w:r>
      <w:r w:rsidR="003544AD" w:rsidRPr="003544AD">
        <w:rPr>
          <w:color w:val="000000"/>
        </w:rPr>
        <w:t xml:space="preserve"> significativas para a comuni</w:t>
      </w:r>
      <w:r>
        <w:rPr>
          <w:color w:val="000000"/>
        </w:rPr>
        <w:t>dade surda no Brasil, mas se faz necessário analisa</w:t>
      </w:r>
      <w:r w:rsidR="003544AD" w:rsidRPr="003544AD">
        <w:rPr>
          <w:color w:val="000000"/>
        </w:rPr>
        <w:t>r se</w:t>
      </w:r>
      <w:r>
        <w:rPr>
          <w:color w:val="000000"/>
        </w:rPr>
        <w:t xml:space="preserve"> este recurso na prática</w:t>
      </w:r>
      <w:r w:rsidR="003544AD" w:rsidRPr="003544AD">
        <w:rPr>
          <w:color w:val="000000"/>
        </w:rPr>
        <w:t xml:space="preserve"> está promovendo a acessibilidade linguística. </w:t>
      </w:r>
      <w:r w:rsidR="003544AD">
        <w:rPr>
          <w:color w:val="000000"/>
        </w:rPr>
        <w:t>Com isso, e</w:t>
      </w:r>
      <w:r w:rsidR="00CC3222">
        <w:rPr>
          <w:color w:val="000000"/>
        </w:rPr>
        <w:t>ste</w:t>
      </w:r>
      <w:r w:rsidR="00AF5264">
        <w:rPr>
          <w:color w:val="000000"/>
        </w:rPr>
        <w:t xml:space="preserve"> trabalho</w:t>
      </w:r>
      <w:r w:rsidR="0077114C">
        <w:rPr>
          <w:color w:val="000000"/>
        </w:rPr>
        <w:t xml:space="preserve"> tem como característica apresentar e debater resultados parcia</w:t>
      </w:r>
      <w:r w:rsidR="00AF5264">
        <w:rPr>
          <w:color w:val="000000"/>
        </w:rPr>
        <w:t>i</w:t>
      </w:r>
      <w:r w:rsidR="00CC3222">
        <w:rPr>
          <w:color w:val="000000"/>
        </w:rPr>
        <w:t>s de uma pesquisa de mestrado</w:t>
      </w:r>
      <w:r w:rsidR="00AF5264">
        <w:rPr>
          <w:color w:val="000000"/>
        </w:rPr>
        <w:t xml:space="preserve"> </w:t>
      </w:r>
      <w:r>
        <w:rPr>
          <w:color w:val="000000"/>
        </w:rPr>
        <w:t xml:space="preserve">cujo objetivo geral é: </w:t>
      </w:r>
      <w:r w:rsidR="00AF5264" w:rsidRPr="00784852">
        <w:rPr>
          <w:color w:val="000000" w:themeColor="text1"/>
        </w:rPr>
        <w:t xml:space="preserve">Analisar as </w:t>
      </w:r>
      <w:proofErr w:type="spellStart"/>
      <w:r w:rsidR="00AF5264" w:rsidRPr="00784852">
        <w:rPr>
          <w:color w:val="000000" w:themeColor="text1"/>
        </w:rPr>
        <w:t>Vídeosprovas</w:t>
      </w:r>
      <w:proofErr w:type="spellEnd"/>
      <w:r w:rsidR="00AF5264" w:rsidRPr="00784852">
        <w:rPr>
          <w:color w:val="000000" w:themeColor="text1"/>
        </w:rPr>
        <w:t xml:space="preserve"> </w:t>
      </w:r>
      <w:r w:rsidR="003B6B5F" w:rsidRPr="00784852">
        <w:rPr>
          <w:color w:val="000000" w:themeColor="text1"/>
        </w:rPr>
        <w:t xml:space="preserve">do </w:t>
      </w:r>
      <w:r w:rsidR="009C5B2E" w:rsidRPr="00784852">
        <w:rPr>
          <w:color w:val="000000" w:themeColor="text1"/>
        </w:rPr>
        <w:t>ENEM</w:t>
      </w:r>
      <w:r w:rsidR="003B6B5F" w:rsidRPr="00784852">
        <w:rPr>
          <w:color w:val="000000" w:themeColor="text1"/>
        </w:rPr>
        <w:t xml:space="preserve"> em Libras </w:t>
      </w:r>
      <w:r w:rsidR="00AF5264" w:rsidRPr="00784852">
        <w:rPr>
          <w:color w:val="000000" w:themeColor="text1"/>
        </w:rPr>
        <w:t>2017</w:t>
      </w:r>
      <w:r w:rsidR="00CC3222" w:rsidRPr="00784852">
        <w:rPr>
          <w:color w:val="000000" w:themeColor="text1"/>
        </w:rPr>
        <w:t>-</w:t>
      </w:r>
      <w:r w:rsidR="003B6B5F" w:rsidRPr="00784852">
        <w:rPr>
          <w:color w:val="000000" w:themeColor="text1"/>
        </w:rPr>
        <w:t>2021</w:t>
      </w:r>
      <w:r w:rsidR="00AF5264" w:rsidRPr="00784852">
        <w:rPr>
          <w:color w:val="000000" w:themeColor="text1"/>
        </w:rPr>
        <w:t xml:space="preserve"> quanto às abordagens dos conceitos científicos </w:t>
      </w:r>
      <w:r w:rsidR="002A44FA" w:rsidRPr="00784852">
        <w:rPr>
          <w:color w:val="000000" w:themeColor="text1"/>
        </w:rPr>
        <w:t xml:space="preserve">de Biologia </w:t>
      </w:r>
      <w:r w:rsidR="00AF5264" w:rsidRPr="00784852">
        <w:rPr>
          <w:color w:val="000000" w:themeColor="text1"/>
        </w:rPr>
        <w:t xml:space="preserve">com ênfase a tradução acessível e compreensiva por meio da </w:t>
      </w:r>
      <w:r w:rsidR="00CC3222" w:rsidRPr="00784852">
        <w:rPr>
          <w:color w:val="000000" w:themeColor="text1"/>
        </w:rPr>
        <w:t xml:space="preserve">análise do discurso </w:t>
      </w:r>
      <w:r w:rsidRPr="00784852">
        <w:rPr>
          <w:color w:val="000000" w:themeColor="text1"/>
        </w:rPr>
        <w:t>de Bakhtin</w:t>
      </w:r>
      <w:r w:rsidR="00AF5264" w:rsidRPr="00784852">
        <w:rPr>
          <w:color w:val="000000" w:themeColor="text1"/>
        </w:rPr>
        <w:t>.</w:t>
      </w:r>
    </w:p>
    <w:p w14:paraId="7CBA8C09" w14:textId="23D9467F" w:rsidR="00F74849" w:rsidRPr="00F74849" w:rsidRDefault="00F74849" w:rsidP="00F7484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jc w:val="both"/>
        <w:rPr>
          <w:b/>
        </w:rPr>
      </w:pPr>
      <w:r>
        <w:rPr>
          <w:b/>
        </w:rPr>
        <w:t>METODOLOGIA</w:t>
      </w:r>
    </w:p>
    <w:p w14:paraId="77EEF34E" w14:textId="39B965AF" w:rsidR="003A73F2" w:rsidRDefault="003B6B5F" w:rsidP="00EE51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E</w:t>
      </w:r>
      <w:r w:rsidR="00CC3222">
        <w:rPr>
          <w:color w:val="000000"/>
        </w:rPr>
        <w:t xml:space="preserve">sta é uma </w:t>
      </w:r>
      <w:r w:rsidR="003A73F2" w:rsidRPr="00784852">
        <w:rPr>
          <w:color w:val="000000" w:themeColor="text1"/>
        </w:rPr>
        <w:t>pesquisa qualitativa</w:t>
      </w:r>
      <w:r w:rsidR="003A73F2" w:rsidRPr="003A73F2">
        <w:rPr>
          <w:color w:val="000000"/>
        </w:rPr>
        <w:t xml:space="preserve">, </w:t>
      </w:r>
      <w:r w:rsidR="00EE5189">
        <w:rPr>
          <w:color w:val="000000"/>
        </w:rPr>
        <w:t xml:space="preserve">caracterizada </w:t>
      </w:r>
      <w:r w:rsidR="003A73F2" w:rsidRPr="003A73F2">
        <w:rPr>
          <w:color w:val="000000"/>
        </w:rPr>
        <w:t xml:space="preserve">quando um problema ou questão precisa ser </w:t>
      </w:r>
      <w:r w:rsidR="00EE5189" w:rsidRPr="003A73F2">
        <w:rPr>
          <w:color w:val="000000"/>
        </w:rPr>
        <w:t>explorado</w:t>
      </w:r>
      <w:r w:rsidR="003A73F2" w:rsidRPr="003A73F2">
        <w:rPr>
          <w:color w:val="000000"/>
        </w:rPr>
        <w:t xml:space="preserve"> através da necessidade de estudar um grupo ou população, quando se precisa obter uma compreensão complexa e detalhista da questão da problemática, ou para a identificação de variáveis que não podem ser medidas com facilidade ou até mesmo escutar vozes silenciadas que através do compartilhamento de suas histórias pode-se minimizar relações de poder existentes.</w:t>
      </w:r>
      <w:r w:rsidR="009A3889" w:rsidRPr="009A3889">
        <w:rPr>
          <w:color w:val="000000"/>
        </w:rPr>
        <w:t xml:space="preserve"> </w:t>
      </w:r>
      <w:r w:rsidR="009A3889">
        <w:rPr>
          <w:color w:val="000000"/>
        </w:rPr>
        <w:t>(</w:t>
      </w:r>
      <w:r w:rsidR="009A3889" w:rsidRPr="009A3889">
        <w:rPr>
          <w:color w:val="000000"/>
        </w:rPr>
        <w:t>C</w:t>
      </w:r>
      <w:r w:rsidR="009A3889">
        <w:rPr>
          <w:color w:val="000000"/>
        </w:rPr>
        <w:t xml:space="preserve">RESWELL, </w:t>
      </w:r>
      <w:r w:rsidR="009A3889" w:rsidRPr="009A3889">
        <w:rPr>
          <w:color w:val="000000"/>
        </w:rPr>
        <w:t>2014)</w:t>
      </w:r>
      <w:r w:rsidR="00EE5189">
        <w:rPr>
          <w:color w:val="000000"/>
        </w:rPr>
        <w:t>. É</w:t>
      </w:r>
      <w:r w:rsidR="00CC3222">
        <w:rPr>
          <w:color w:val="000000"/>
        </w:rPr>
        <w:t xml:space="preserve"> do </w:t>
      </w:r>
      <w:r w:rsidR="00CC3222" w:rsidRPr="00784852">
        <w:rPr>
          <w:color w:val="000000" w:themeColor="text1"/>
        </w:rPr>
        <w:t>tipo documental</w:t>
      </w:r>
      <w:r w:rsidR="00CC3222">
        <w:rPr>
          <w:color w:val="000000"/>
        </w:rPr>
        <w:t xml:space="preserve">, </w:t>
      </w:r>
      <w:r w:rsidR="00EE5189">
        <w:rPr>
          <w:color w:val="000000"/>
        </w:rPr>
        <w:t>pois</w:t>
      </w:r>
      <w:r w:rsidR="003A73F2" w:rsidRPr="003A73F2">
        <w:rPr>
          <w:color w:val="000000"/>
        </w:rPr>
        <w:t xml:space="preserve"> é desenvolvida a partir de fontes documentais em sua amplitude, utilizando-se de dados ou categorias teóricas que já se tenham sido trabalhadas e registradas por outros pesqui</w:t>
      </w:r>
      <w:r w:rsidR="003A73F2">
        <w:rPr>
          <w:color w:val="000000"/>
        </w:rPr>
        <w:t>sadores, ou seja, são exemplos “</w:t>
      </w:r>
      <w:r w:rsidR="003A73F2" w:rsidRPr="003A73F2">
        <w:rPr>
          <w:color w:val="000000"/>
        </w:rPr>
        <w:t>não só de documentos impressos, mas sobretudo de outros tipos de documentos, tais como jornais, fotos, filmes,</w:t>
      </w:r>
      <w:r w:rsidR="003A73F2">
        <w:rPr>
          <w:color w:val="000000"/>
        </w:rPr>
        <w:t xml:space="preserve"> gravações e documentos legais.”</w:t>
      </w:r>
      <w:r w:rsidR="003A73F2" w:rsidRPr="003A73F2">
        <w:rPr>
          <w:color w:val="000000"/>
        </w:rPr>
        <w:t xml:space="preserve"> (SEVERINO, 2013. p.106-107).</w:t>
      </w:r>
    </w:p>
    <w:p w14:paraId="04B99C6D" w14:textId="389FF572" w:rsidR="000214C9" w:rsidRPr="00E059C9" w:rsidRDefault="00DB151D" w:rsidP="005B00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color w:val="000000"/>
          <w:sz w:val="22"/>
          <w:szCs w:val="22"/>
        </w:rPr>
      </w:pPr>
      <w:r w:rsidRPr="00DB151D">
        <w:rPr>
          <w:color w:val="000000"/>
        </w:rPr>
        <w:t xml:space="preserve">Quanto aos </w:t>
      </w:r>
      <w:r w:rsidRPr="00784852">
        <w:rPr>
          <w:color w:val="000000" w:themeColor="text1"/>
        </w:rPr>
        <w:t>instru</w:t>
      </w:r>
      <w:r w:rsidR="0054404A" w:rsidRPr="00784852">
        <w:rPr>
          <w:color w:val="000000" w:themeColor="text1"/>
        </w:rPr>
        <w:t>mentos de análise</w:t>
      </w:r>
      <w:r w:rsidR="0054404A">
        <w:rPr>
          <w:color w:val="000000"/>
        </w:rPr>
        <w:t>, esta</w:t>
      </w:r>
      <w:r w:rsidRPr="00DB151D">
        <w:rPr>
          <w:color w:val="000000"/>
        </w:rPr>
        <w:t xml:space="preserve"> será submetida primeiramente a análise de </w:t>
      </w:r>
      <w:r w:rsidRPr="00784852">
        <w:rPr>
          <w:color w:val="000000" w:themeColor="text1"/>
        </w:rPr>
        <w:t>conteúdo linguística</w:t>
      </w:r>
      <w:r w:rsidRPr="00DB151D">
        <w:rPr>
          <w:color w:val="000000"/>
        </w:rPr>
        <w:t>, caracterizada pelo desmembramento do conteúdo contido nos itens e reorganizados em categorias analógicas, neste caso em categorias de acordo com estruturas gramaticais da L</w:t>
      </w:r>
      <w:r w:rsidR="000214C9">
        <w:rPr>
          <w:color w:val="000000"/>
        </w:rPr>
        <w:t xml:space="preserve">íngua de </w:t>
      </w:r>
      <w:r w:rsidRPr="00DB151D">
        <w:rPr>
          <w:color w:val="000000"/>
        </w:rPr>
        <w:t>S</w:t>
      </w:r>
      <w:r w:rsidR="000214C9">
        <w:rPr>
          <w:color w:val="000000"/>
        </w:rPr>
        <w:t xml:space="preserve">inais </w:t>
      </w:r>
      <w:r w:rsidRPr="00DB151D">
        <w:rPr>
          <w:color w:val="000000"/>
        </w:rPr>
        <w:t>B</w:t>
      </w:r>
      <w:r w:rsidR="00ED05C6">
        <w:rPr>
          <w:color w:val="000000"/>
        </w:rPr>
        <w:t>rasileira</w:t>
      </w:r>
      <w:r w:rsidRPr="00DB151D">
        <w:rPr>
          <w:color w:val="000000"/>
        </w:rPr>
        <w:t>: l</w:t>
      </w:r>
      <w:r w:rsidR="0054404A">
        <w:rPr>
          <w:color w:val="000000"/>
        </w:rPr>
        <w:t>éxico (</w:t>
      </w:r>
      <w:r w:rsidRPr="00DB151D">
        <w:rPr>
          <w:color w:val="000000"/>
        </w:rPr>
        <w:t>denotativo ou cono</w:t>
      </w:r>
      <w:r w:rsidR="005B0094">
        <w:rPr>
          <w:color w:val="000000"/>
        </w:rPr>
        <w:t>tativo</w:t>
      </w:r>
      <w:r w:rsidR="0054404A">
        <w:rPr>
          <w:color w:val="000000"/>
        </w:rPr>
        <w:t>)</w:t>
      </w:r>
      <w:r w:rsidR="005B0094">
        <w:rPr>
          <w:color w:val="000000"/>
        </w:rPr>
        <w:t xml:space="preserve">; </w:t>
      </w:r>
      <w:r w:rsidRPr="00DB151D">
        <w:rPr>
          <w:color w:val="000000"/>
        </w:rPr>
        <w:t>datilologia (Alfabeto Manual/Datilológico)</w:t>
      </w:r>
      <w:r w:rsidR="005B0094">
        <w:rPr>
          <w:color w:val="000000"/>
        </w:rPr>
        <w:t>;</w:t>
      </w:r>
      <w:r w:rsidRPr="00DB151D">
        <w:rPr>
          <w:color w:val="000000"/>
        </w:rPr>
        <w:t xml:space="preserve"> e descrição imagética</w:t>
      </w:r>
      <w:r w:rsidR="005B0094">
        <w:rPr>
          <w:color w:val="000000"/>
        </w:rPr>
        <w:t>.</w:t>
      </w:r>
    </w:p>
    <w:p w14:paraId="0DF74C78" w14:textId="73275FCE" w:rsidR="001A6319" w:rsidRPr="00AD3724" w:rsidRDefault="001A6319" w:rsidP="008B615C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708"/>
        <w:jc w:val="both"/>
      </w:pPr>
      <w:r w:rsidRPr="00AD3724">
        <w:t xml:space="preserve">Por fim, a pesquisa será submetida </w:t>
      </w:r>
      <w:r w:rsidRPr="00784852">
        <w:rPr>
          <w:color w:val="000000" w:themeColor="text1"/>
        </w:rPr>
        <w:t>à análise de discurso de Bakhtin</w:t>
      </w:r>
      <w:r w:rsidRPr="00AD3724">
        <w:t xml:space="preserve">, </w:t>
      </w:r>
      <w:r w:rsidR="00EE5189">
        <w:t>com</w:t>
      </w:r>
      <w:r w:rsidRPr="00AD3724">
        <w:t xml:space="preserve"> ênfase à caracterização dos gêneros de disc</w:t>
      </w:r>
      <w:r w:rsidR="008B615C">
        <w:t>ursos</w:t>
      </w:r>
      <w:r w:rsidR="00EE5189">
        <w:t xml:space="preserve">, pois </w:t>
      </w:r>
      <w:r w:rsidR="00325075" w:rsidRPr="00AD3724">
        <w:t>a prova impressa em língua portugues</w:t>
      </w:r>
      <w:r w:rsidR="00AD3724" w:rsidRPr="00AD3724">
        <w:t>a difere d</w:t>
      </w:r>
      <w:r w:rsidR="00325075" w:rsidRPr="00AD3724">
        <w:t xml:space="preserve">a </w:t>
      </w:r>
      <w:proofErr w:type="spellStart"/>
      <w:r w:rsidR="00325075" w:rsidRPr="00AD3724">
        <w:t>Videoprovas</w:t>
      </w:r>
      <w:proofErr w:type="spellEnd"/>
      <w:r w:rsidR="00325075" w:rsidRPr="00AD3724">
        <w:t xml:space="preserve"> </w:t>
      </w:r>
      <w:r w:rsidR="00AD3724" w:rsidRPr="00AD3724">
        <w:t xml:space="preserve">traduzida </w:t>
      </w:r>
      <w:r w:rsidR="00325075" w:rsidRPr="00AD3724">
        <w:t>em Libras</w:t>
      </w:r>
      <w:r w:rsidRPr="00AD3724">
        <w:t xml:space="preserve">, </w:t>
      </w:r>
      <w:r w:rsidR="00325075" w:rsidRPr="00AD3724">
        <w:t xml:space="preserve">isto é, </w:t>
      </w:r>
      <w:r w:rsidRPr="00AD3724">
        <w:t>os enunciados</w:t>
      </w:r>
      <w:r w:rsidR="00325075" w:rsidRPr="00AD3724">
        <w:t xml:space="preserve"> são apresentados de forma diferente </w:t>
      </w:r>
      <w:r w:rsidR="00AD3724" w:rsidRPr="00AD3724">
        <w:t>e com isso a estrutura desse enunciado sofre mudanças no seu corpus enqua</w:t>
      </w:r>
      <w:r w:rsidR="008B615C">
        <w:t>nto conteúdo temático</w:t>
      </w:r>
      <w:r w:rsidR="00AD3724" w:rsidRPr="00AD3724">
        <w:t>, construção composici</w:t>
      </w:r>
      <w:r w:rsidR="008B615C">
        <w:t>onal e estilo</w:t>
      </w:r>
      <w:r w:rsidR="00AD3724" w:rsidRPr="00AD3724">
        <w:t>.</w:t>
      </w:r>
    </w:p>
    <w:p w14:paraId="527D0B5C" w14:textId="4733346E" w:rsidR="00F74849" w:rsidRDefault="00F74849">
      <w:pPr>
        <w:spacing w:line="360" w:lineRule="auto"/>
        <w:rPr>
          <w:b/>
        </w:rPr>
      </w:pPr>
      <w:r w:rsidRPr="00F74849">
        <w:rPr>
          <w:b/>
        </w:rPr>
        <w:t>RESULTADOS E/OU DISCUSSÃO</w:t>
      </w:r>
    </w:p>
    <w:p w14:paraId="26C60769" w14:textId="1AC4962E" w:rsidR="00AE3D20" w:rsidRPr="00AE61DD" w:rsidRDefault="00A5722F" w:rsidP="008B615C">
      <w:pPr>
        <w:spacing w:line="360" w:lineRule="auto"/>
        <w:ind w:firstLine="708"/>
        <w:jc w:val="both"/>
      </w:pPr>
      <w:r>
        <w:t>Trazemos como</w:t>
      </w:r>
      <w:r w:rsidR="00AE61DD" w:rsidRPr="00AE61DD">
        <w:t xml:space="preserve"> resultado</w:t>
      </w:r>
      <w:r>
        <w:t>s parciais</w:t>
      </w:r>
      <w:r w:rsidR="00AE61DD" w:rsidRPr="00AE61DD">
        <w:t xml:space="preserve"> </w:t>
      </w:r>
      <w:r w:rsidR="00AE61DD">
        <w:t xml:space="preserve">uma análise dos arquivos </w:t>
      </w:r>
      <w:r w:rsidR="008B615C">
        <w:t xml:space="preserve">contidos na </w:t>
      </w:r>
      <w:r w:rsidR="00AE61DD">
        <w:t xml:space="preserve">Sinopse Estatística do </w:t>
      </w:r>
      <w:r w:rsidR="009C5B2E">
        <w:t>ENEM</w:t>
      </w:r>
      <w:r w:rsidR="00AE61DD">
        <w:t xml:space="preserve"> </w:t>
      </w:r>
      <w:r w:rsidR="008B615C">
        <w:t>2017-</w:t>
      </w:r>
      <w:r w:rsidR="00AE61DD">
        <w:t>2021</w:t>
      </w:r>
      <w:r w:rsidR="008B615C">
        <w:t>, com ênfase</w:t>
      </w:r>
      <w:r w:rsidR="00AE61DD">
        <w:t xml:space="preserve"> </w:t>
      </w:r>
      <w:r w:rsidR="008B615C">
        <w:t>a</w:t>
      </w:r>
      <w:r w:rsidR="003F5561">
        <w:t xml:space="preserve">os </w:t>
      </w:r>
      <w:r w:rsidR="00AE61DD">
        <w:t xml:space="preserve">números de inscritos por Necessidade </w:t>
      </w:r>
      <w:r w:rsidR="00AE61DD">
        <w:lastRenderedPageBreak/>
        <w:t>Especial declarada</w:t>
      </w:r>
      <w:r w:rsidR="003F5561">
        <w:t xml:space="preserve"> (</w:t>
      </w:r>
      <w:r w:rsidR="00F41E67">
        <w:t>Q</w:t>
      </w:r>
      <w:r w:rsidR="003F5561">
        <w:t>uadr</w:t>
      </w:r>
      <w:r w:rsidR="008B615C">
        <w:t xml:space="preserve">o </w:t>
      </w:r>
      <w:proofErr w:type="gramStart"/>
      <w:r w:rsidR="008B615C">
        <w:t>1</w:t>
      </w:r>
      <w:proofErr w:type="gramEnd"/>
      <w:r w:rsidR="003F5561">
        <w:t>)</w:t>
      </w:r>
      <w:r w:rsidR="00AE61DD">
        <w:t xml:space="preserve"> e </w:t>
      </w:r>
      <w:r w:rsidR="003F5561">
        <w:t>inscritos por recursos solicitados para o Atendimento Especi</w:t>
      </w:r>
      <w:r w:rsidR="00F41E67">
        <w:t>alizado Específico (Q</w:t>
      </w:r>
      <w:r w:rsidR="008B615C">
        <w:t>uadro 2</w:t>
      </w:r>
      <w:r w:rsidR="003F5561">
        <w:t>).</w:t>
      </w:r>
    </w:p>
    <w:p w14:paraId="300BBBBC" w14:textId="4650F69D" w:rsidR="00F22776" w:rsidRPr="00625853" w:rsidRDefault="008B615C" w:rsidP="00F22776">
      <w:pPr>
        <w:spacing w:line="360" w:lineRule="auto"/>
        <w:ind w:firstLine="70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Quadro 1</w:t>
      </w:r>
      <w:r w:rsidR="009B199F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Inscritos </w:t>
      </w:r>
      <w:r w:rsidR="0023581B" w:rsidRPr="00625853">
        <w:rPr>
          <w:b/>
          <w:sz w:val="22"/>
          <w:szCs w:val="22"/>
        </w:rPr>
        <w:t>po</w:t>
      </w:r>
      <w:r w:rsidR="00CC3222">
        <w:rPr>
          <w:b/>
          <w:sz w:val="22"/>
          <w:szCs w:val="22"/>
        </w:rPr>
        <w:t>r Necessidade Especial</w:t>
      </w:r>
    </w:p>
    <w:tbl>
      <w:tblPr>
        <w:tblStyle w:val="ListaClara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24"/>
        <w:gridCol w:w="993"/>
        <w:gridCol w:w="1225"/>
        <w:gridCol w:w="1043"/>
        <w:gridCol w:w="2409"/>
        <w:gridCol w:w="2157"/>
      </w:tblGrid>
      <w:tr w:rsidR="005D4780" w:rsidRPr="00625853" w14:paraId="15047913" w14:textId="77777777" w:rsidTr="005D4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hideMark/>
          </w:tcPr>
          <w:p w14:paraId="31BFFE23" w14:textId="77777777" w:rsidR="005D4780" w:rsidRPr="00625853" w:rsidRDefault="005D4780" w:rsidP="00D54D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eastAsia="Calibri" w:hAnsi="Times New Roman" w:cs="Times New Roman"/>
              </w:rPr>
              <w:t>Edição</w:t>
            </w:r>
          </w:p>
        </w:tc>
        <w:tc>
          <w:tcPr>
            <w:tcW w:w="993" w:type="dxa"/>
            <w:hideMark/>
          </w:tcPr>
          <w:p w14:paraId="6D6D0314" w14:textId="24B18C7F" w:rsidR="005D4780" w:rsidRPr="00625853" w:rsidRDefault="005D4780" w:rsidP="00D54D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</w:rPr>
            </w:pPr>
            <w:r>
              <w:rPr>
                <w:rFonts w:ascii="Times New Roman" w:eastAsia="Calibri" w:hAnsi="Times New Roman" w:cs="Times New Roman"/>
                <w:b w:val="0"/>
              </w:rPr>
              <w:t>UF</w:t>
            </w:r>
          </w:p>
        </w:tc>
        <w:tc>
          <w:tcPr>
            <w:tcW w:w="1225" w:type="dxa"/>
            <w:hideMark/>
          </w:tcPr>
          <w:p w14:paraId="0A1C0CA8" w14:textId="239694B5" w:rsidR="005D4780" w:rsidRPr="00625853" w:rsidRDefault="005D4780" w:rsidP="00D54D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</w:rPr>
            </w:pPr>
            <w:r w:rsidRPr="00625853">
              <w:rPr>
                <w:rFonts w:ascii="Times New Roman" w:eastAsia="Calibri" w:hAnsi="Times New Roman" w:cs="Times New Roman"/>
              </w:rPr>
              <w:t>Total</w:t>
            </w:r>
          </w:p>
        </w:tc>
        <w:tc>
          <w:tcPr>
            <w:tcW w:w="1043" w:type="dxa"/>
            <w:hideMark/>
          </w:tcPr>
          <w:p w14:paraId="711E3C34" w14:textId="77777777" w:rsidR="005D4780" w:rsidRPr="00625853" w:rsidRDefault="005D4780" w:rsidP="00D54D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Surdez</w:t>
            </w:r>
          </w:p>
        </w:tc>
        <w:tc>
          <w:tcPr>
            <w:tcW w:w="2409" w:type="dxa"/>
          </w:tcPr>
          <w:p w14:paraId="2FF8996B" w14:textId="77777777" w:rsidR="005D4780" w:rsidRPr="00625853" w:rsidRDefault="005D4780" w:rsidP="00D54D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Deficiência Auditiva</w:t>
            </w:r>
          </w:p>
        </w:tc>
        <w:tc>
          <w:tcPr>
            <w:tcW w:w="2157" w:type="dxa"/>
            <w:hideMark/>
          </w:tcPr>
          <w:p w14:paraId="6F226187" w14:textId="77777777" w:rsidR="005D4780" w:rsidRPr="00625853" w:rsidRDefault="005D4780" w:rsidP="00D54D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Surdo-Cegueira</w:t>
            </w:r>
          </w:p>
        </w:tc>
      </w:tr>
      <w:tr w:rsidR="005D4780" w:rsidRPr="00625853" w14:paraId="2665C25C" w14:textId="77777777" w:rsidTr="005D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hideMark/>
          </w:tcPr>
          <w:p w14:paraId="67A57949" w14:textId="77777777" w:rsidR="005D4780" w:rsidRPr="00625853" w:rsidRDefault="005D4780" w:rsidP="00D54D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eastAsia="Calibri" w:hAnsi="Times New Roman" w:cs="Times New Roman"/>
              </w:rPr>
              <w:t>2017</w:t>
            </w:r>
          </w:p>
        </w:tc>
        <w:tc>
          <w:tcPr>
            <w:tcW w:w="993" w:type="dxa"/>
          </w:tcPr>
          <w:p w14:paraId="4DF612D8" w14:textId="5C47506B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771CF6">
              <w:rPr>
                <w:rFonts w:ascii="Times New Roman" w:hAnsi="Times New Roman"/>
              </w:rPr>
              <w:t>AM</w:t>
            </w:r>
          </w:p>
        </w:tc>
        <w:tc>
          <w:tcPr>
            <w:tcW w:w="1225" w:type="dxa"/>
          </w:tcPr>
          <w:p w14:paraId="7E461A09" w14:textId="67E57CBE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767</w:t>
            </w:r>
          </w:p>
        </w:tc>
        <w:tc>
          <w:tcPr>
            <w:tcW w:w="1043" w:type="dxa"/>
          </w:tcPr>
          <w:p w14:paraId="6261BDFC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46</w:t>
            </w:r>
          </w:p>
        </w:tc>
        <w:tc>
          <w:tcPr>
            <w:tcW w:w="2409" w:type="dxa"/>
          </w:tcPr>
          <w:p w14:paraId="5AC249FB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98</w:t>
            </w:r>
          </w:p>
        </w:tc>
        <w:tc>
          <w:tcPr>
            <w:tcW w:w="2157" w:type="dxa"/>
          </w:tcPr>
          <w:p w14:paraId="6A9D0F6D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01</w:t>
            </w:r>
          </w:p>
        </w:tc>
      </w:tr>
      <w:tr w:rsidR="005D4780" w:rsidRPr="00625853" w14:paraId="30C927B5" w14:textId="77777777" w:rsidTr="005D47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hideMark/>
          </w:tcPr>
          <w:p w14:paraId="28DDFD45" w14:textId="77777777" w:rsidR="005D4780" w:rsidRPr="00625853" w:rsidRDefault="005D4780" w:rsidP="00D54D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eastAsia="Calibri" w:hAnsi="Times New Roman" w:cs="Times New Roman"/>
              </w:rPr>
              <w:t>2018</w:t>
            </w:r>
          </w:p>
        </w:tc>
        <w:tc>
          <w:tcPr>
            <w:tcW w:w="993" w:type="dxa"/>
          </w:tcPr>
          <w:p w14:paraId="1C5E5E2B" w14:textId="099052A9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1CF6">
              <w:rPr>
                <w:rFonts w:ascii="Times New Roman" w:hAnsi="Times New Roman"/>
              </w:rPr>
              <w:t>AM</w:t>
            </w:r>
          </w:p>
        </w:tc>
        <w:tc>
          <w:tcPr>
            <w:tcW w:w="1225" w:type="dxa"/>
          </w:tcPr>
          <w:p w14:paraId="5F08ECD6" w14:textId="2033A928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448</w:t>
            </w:r>
          </w:p>
        </w:tc>
        <w:tc>
          <w:tcPr>
            <w:tcW w:w="1043" w:type="dxa"/>
          </w:tcPr>
          <w:p w14:paraId="7472A6FB" w14:textId="77777777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27</w:t>
            </w:r>
          </w:p>
        </w:tc>
        <w:tc>
          <w:tcPr>
            <w:tcW w:w="2409" w:type="dxa"/>
          </w:tcPr>
          <w:p w14:paraId="6D7CD1D5" w14:textId="77777777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45</w:t>
            </w:r>
          </w:p>
        </w:tc>
        <w:tc>
          <w:tcPr>
            <w:tcW w:w="2157" w:type="dxa"/>
          </w:tcPr>
          <w:p w14:paraId="688AD2E2" w14:textId="080277B7" w:rsidR="005D4780" w:rsidRPr="00625853" w:rsidRDefault="005D4780" w:rsidP="006C09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5D4780" w:rsidRPr="00625853" w14:paraId="2540EEF6" w14:textId="77777777" w:rsidTr="005D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hideMark/>
          </w:tcPr>
          <w:p w14:paraId="30050B0B" w14:textId="77777777" w:rsidR="005D4780" w:rsidRPr="00625853" w:rsidRDefault="005D4780" w:rsidP="00D54D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eastAsia="Calibri" w:hAnsi="Times New Roman" w:cs="Times New Roman"/>
              </w:rPr>
              <w:t>2019</w:t>
            </w:r>
          </w:p>
        </w:tc>
        <w:tc>
          <w:tcPr>
            <w:tcW w:w="993" w:type="dxa"/>
          </w:tcPr>
          <w:p w14:paraId="377F7381" w14:textId="5C26D0E1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1CF6">
              <w:rPr>
                <w:rFonts w:ascii="Times New Roman" w:hAnsi="Times New Roman"/>
              </w:rPr>
              <w:t>AM</w:t>
            </w:r>
          </w:p>
        </w:tc>
        <w:tc>
          <w:tcPr>
            <w:tcW w:w="1225" w:type="dxa"/>
          </w:tcPr>
          <w:p w14:paraId="310175F7" w14:textId="3CA0C1FE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484</w:t>
            </w:r>
          </w:p>
        </w:tc>
        <w:tc>
          <w:tcPr>
            <w:tcW w:w="1043" w:type="dxa"/>
          </w:tcPr>
          <w:p w14:paraId="201756A1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34</w:t>
            </w:r>
          </w:p>
        </w:tc>
        <w:tc>
          <w:tcPr>
            <w:tcW w:w="2409" w:type="dxa"/>
          </w:tcPr>
          <w:p w14:paraId="3A63266C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55</w:t>
            </w:r>
          </w:p>
        </w:tc>
        <w:tc>
          <w:tcPr>
            <w:tcW w:w="2157" w:type="dxa"/>
          </w:tcPr>
          <w:p w14:paraId="08C5BF1A" w14:textId="61B75C2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5D4780" w:rsidRPr="00625853" w14:paraId="090848D1" w14:textId="77777777" w:rsidTr="005D47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hideMark/>
          </w:tcPr>
          <w:p w14:paraId="471C14C8" w14:textId="77777777" w:rsidR="005D4780" w:rsidRPr="00625853" w:rsidRDefault="005D4780" w:rsidP="00D54D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eastAsia="Calibri" w:hAnsi="Times New Roman" w:cs="Times New Roman"/>
              </w:rPr>
              <w:t>2020</w:t>
            </w:r>
          </w:p>
        </w:tc>
        <w:tc>
          <w:tcPr>
            <w:tcW w:w="993" w:type="dxa"/>
          </w:tcPr>
          <w:p w14:paraId="4E345421" w14:textId="15FEEF04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1CF6">
              <w:rPr>
                <w:rFonts w:ascii="Times New Roman" w:hAnsi="Times New Roman"/>
              </w:rPr>
              <w:t>AM</w:t>
            </w:r>
          </w:p>
        </w:tc>
        <w:tc>
          <w:tcPr>
            <w:tcW w:w="1225" w:type="dxa"/>
          </w:tcPr>
          <w:p w14:paraId="4CD347AD" w14:textId="5065D336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807</w:t>
            </w:r>
          </w:p>
        </w:tc>
        <w:tc>
          <w:tcPr>
            <w:tcW w:w="1043" w:type="dxa"/>
          </w:tcPr>
          <w:p w14:paraId="60718792" w14:textId="77777777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37</w:t>
            </w:r>
          </w:p>
        </w:tc>
        <w:tc>
          <w:tcPr>
            <w:tcW w:w="2409" w:type="dxa"/>
          </w:tcPr>
          <w:p w14:paraId="7E6AD011" w14:textId="77777777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52</w:t>
            </w:r>
          </w:p>
        </w:tc>
        <w:tc>
          <w:tcPr>
            <w:tcW w:w="2157" w:type="dxa"/>
          </w:tcPr>
          <w:p w14:paraId="62BD08D2" w14:textId="771ABCC7" w:rsidR="005D4780" w:rsidRPr="00625853" w:rsidRDefault="005D4780" w:rsidP="00D54D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06</w:t>
            </w:r>
          </w:p>
        </w:tc>
      </w:tr>
      <w:tr w:rsidR="005D4780" w:rsidRPr="00625853" w14:paraId="65BD9335" w14:textId="77777777" w:rsidTr="005D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hideMark/>
          </w:tcPr>
          <w:p w14:paraId="1DDE3C51" w14:textId="77777777" w:rsidR="005D4780" w:rsidRPr="00625853" w:rsidRDefault="005D4780" w:rsidP="00D54D9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eastAsia="Calibri" w:hAnsi="Times New Roman" w:cs="Times New Roman"/>
              </w:rPr>
              <w:t>2021</w:t>
            </w:r>
          </w:p>
        </w:tc>
        <w:tc>
          <w:tcPr>
            <w:tcW w:w="993" w:type="dxa"/>
          </w:tcPr>
          <w:p w14:paraId="6C608DFC" w14:textId="38DD919C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1CF6">
              <w:rPr>
                <w:rFonts w:ascii="Times New Roman" w:hAnsi="Times New Roman"/>
              </w:rPr>
              <w:t>AM</w:t>
            </w:r>
          </w:p>
        </w:tc>
        <w:tc>
          <w:tcPr>
            <w:tcW w:w="1225" w:type="dxa"/>
          </w:tcPr>
          <w:p w14:paraId="16633B4C" w14:textId="46BB17DE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487</w:t>
            </w:r>
          </w:p>
        </w:tc>
        <w:tc>
          <w:tcPr>
            <w:tcW w:w="1043" w:type="dxa"/>
          </w:tcPr>
          <w:p w14:paraId="77E6839C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12</w:t>
            </w:r>
          </w:p>
        </w:tc>
        <w:tc>
          <w:tcPr>
            <w:tcW w:w="2409" w:type="dxa"/>
          </w:tcPr>
          <w:p w14:paraId="6153EFEE" w14:textId="77777777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625853">
              <w:rPr>
                <w:rFonts w:ascii="Times New Roman" w:hAnsi="Times New Roman"/>
              </w:rPr>
              <w:t>33</w:t>
            </w:r>
          </w:p>
        </w:tc>
        <w:tc>
          <w:tcPr>
            <w:tcW w:w="2157" w:type="dxa"/>
          </w:tcPr>
          <w:p w14:paraId="6C286BD4" w14:textId="5257389B" w:rsidR="005D4780" w:rsidRPr="00625853" w:rsidRDefault="005D4780" w:rsidP="00D54D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</w:tbl>
    <w:p w14:paraId="31F3F770" w14:textId="78A723D7" w:rsidR="0023581B" w:rsidRPr="007F2E4D" w:rsidRDefault="00AE61DD" w:rsidP="00AE3D20">
      <w:pPr>
        <w:spacing w:line="360" w:lineRule="auto"/>
        <w:ind w:firstLine="708"/>
        <w:jc w:val="center"/>
        <w:rPr>
          <w:b/>
          <w:sz w:val="22"/>
          <w:szCs w:val="22"/>
        </w:rPr>
      </w:pPr>
      <w:r w:rsidRPr="007F2E4D">
        <w:rPr>
          <w:b/>
          <w:sz w:val="22"/>
          <w:szCs w:val="22"/>
        </w:rPr>
        <w:t xml:space="preserve">Fonte: </w:t>
      </w:r>
      <w:r w:rsidRPr="007F2E4D">
        <w:rPr>
          <w:sz w:val="22"/>
          <w:szCs w:val="22"/>
        </w:rPr>
        <w:t xml:space="preserve">Sinopse </w:t>
      </w:r>
      <w:r w:rsidR="009C5B2E" w:rsidRPr="007F2E4D">
        <w:rPr>
          <w:sz w:val="22"/>
          <w:szCs w:val="22"/>
        </w:rPr>
        <w:t>ENEM</w:t>
      </w:r>
      <w:r w:rsidRPr="007F2E4D">
        <w:rPr>
          <w:sz w:val="22"/>
          <w:szCs w:val="22"/>
        </w:rPr>
        <w:t xml:space="preserve"> </w:t>
      </w:r>
      <w:r w:rsidR="007F2E4D" w:rsidRPr="007F2E4D">
        <w:rPr>
          <w:sz w:val="22"/>
          <w:szCs w:val="22"/>
        </w:rPr>
        <w:t>2017-2021</w:t>
      </w:r>
    </w:p>
    <w:p w14:paraId="1D120CFB" w14:textId="5C38BE6C" w:rsidR="00F6025B" w:rsidRPr="00625853" w:rsidRDefault="00F6025B" w:rsidP="00F6025B">
      <w:pPr>
        <w:spacing w:after="200" w:line="276" w:lineRule="auto"/>
        <w:jc w:val="both"/>
        <w:rPr>
          <w:rFonts w:eastAsia="Calibri"/>
          <w:bCs/>
          <w:noProof/>
          <w:color w:val="000000"/>
          <w:bdr w:val="none" w:sz="0" w:space="0" w:color="auto" w:frame="1"/>
        </w:rPr>
      </w:pPr>
      <w:r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ab/>
      </w:r>
      <w:r w:rsidR="00F70B30" w:rsidRPr="00625853">
        <w:rPr>
          <w:rFonts w:eastAsia="Calibri"/>
          <w:bCs/>
          <w:noProof/>
          <w:color w:val="000000"/>
          <w:bdr w:val="none" w:sz="0" w:space="0" w:color="auto" w:frame="1"/>
        </w:rPr>
        <w:t>De acordo com  o quadro acima, ele</w:t>
      </w:r>
      <w:r w:rsidR="009912E4" w:rsidRPr="00625853">
        <w:rPr>
          <w:rFonts w:eastAsia="Calibri"/>
          <w:bCs/>
          <w:noProof/>
          <w:color w:val="000000"/>
          <w:bdr w:val="none" w:sz="0" w:space="0" w:color="auto" w:frame="1"/>
        </w:rPr>
        <w:t>n</w:t>
      </w:r>
      <w:r w:rsidR="00F70B30" w:rsidRPr="00625853">
        <w:rPr>
          <w:rFonts w:eastAsia="Calibri"/>
          <w:bCs/>
          <w:noProof/>
          <w:color w:val="000000"/>
          <w:bdr w:val="none" w:sz="0" w:space="0" w:color="auto" w:frame="1"/>
        </w:rPr>
        <w:t>camos o total de inscritos que declara</w:t>
      </w:r>
      <w:r w:rsidR="009912E4" w:rsidRPr="00625853">
        <w:rPr>
          <w:rFonts w:eastAsia="Calibri"/>
          <w:bCs/>
          <w:noProof/>
          <w:color w:val="000000"/>
          <w:bdr w:val="none" w:sz="0" w:space="0" w:color="auto" w:frame="1"/>
        </w:rPr>
        <w:t>ra</w:t>
      </w:r>
      <w:r w:rsidR="00F70B30" w:rsidRPr="00625853">
        <w:rPr>
          <w:rFonts w:eastAsia="Calibri"/>
          <w:bCs/>
          <w:noProof/>
          <w:color w:val="000000"/>
          <w:bdr w:val="none" w:sz="0" w:space="0" w:color="auto" w:frame="1"/>
        </w:rPr>
        <w:t>m algum tipo de deficien</w:t>
      </w:r>
      <w:r w:rsidR="008B615C">
        <w:rPr>
          <w:rFonts w:eastAsia="Calibri"/>
          <w:bCs/>
          <w:noProof/>
          <w:color w:val="000000"/>
          <w:bdr w:val="none" w:sz="0" w:space="0" w:color="auto" w:frame="1"/>
        </w:rPr>
        <w:t>cia com</w:t>
      </w:r>
      <w:r w:rsidR="009912E4" w:rsidRPr="00625853">
        <w:rPr>
          <w:rFonts w:eastAsia="Calibri"/>
          <w:bCs/>
          <w:noProof/>
          <w:color w:val="000000"/>
          <w:bdr w:val="none" w:sz="0" w:space="0" w:color="auto" w:frame="1"/>
        </w:rPr>
        <w:t xml:space="preserve"> enfâse à sudez, deficiencia auditiva e surdo-cego no qual foi possivel perceber</w:t>
      </w:r>
      <w:r w:rsidR="008B615C">
        <w:rPr>
          <w:rFonts w:eastAsia="Calibri"/>
          <w:bCs/>
          <w:noProof/>
          <w:color w:val="000000"/>
          <w:bdr w:val="none" w:sz="0" w:space="0" w:color="auto" w:frame="1"/>
        </w:rPr>
        <w:t xml:space="preserve"> que ao passar dos anos teve</w:t>
      </w:r>
      <w:r w:rsidR="009912E4" w:rsidRPr="00625853">
        <w:rPr>
          <w:rFonts w:eastAsia="Calibri"/>
          <w:bCs/>
          <w:noProof/>
          <w:color w:val="000000"/>
          <w:bdr w:val="none" w:sz="0" w:space="0" w:color="auto" w:frame="1"/>
        </w:rPr>
        <w:t xml:space="preserve"> baixa adere</w:t>
      </w:r>
      <w:r w:rsidR="00625853">
        <w:rPr>
          <w:rFonts w:eastAsia="Calibri"/>
          <w:bCs/>
          <w:noProof/>
          <w:color w:val="000000"/>
          <w:bdr w:val="none" w:sz="0" w:space="0" w:color="auto" w:frame="1"/>
        </w:rPr>
        <w:t xml:space="preserve">ncia do público surdo ao </w:t>
      </w:r>
      <w:r w:rsidR="009C5B2E">
        <w:rPr>
          <w:rFonts w:eastAsia="Calibri"/>
          <w:bCs/>
          <w:noProof/>
          <w:color w:val="000000"/>
          <w:bdr w:val="none" w:sz="0" w:space="0" w:color="auto" w:frame="1"/>
        </w:rPr>
        <w:t>ENEM</w:t>
      </w:r>
      <w:r w:rsidR="00625853">
        <w:rPr>
          <w:rFonts w:eastAsia="Calibri"/>
          <w:bCs/>
          <w:noProof/>
          <w:color w:val="000000"/>
          <w:bdr w:val="none" w:sz="0" w:space="0" w:color="auto" w:frame="1"/>
        </w:rPr>
        <w:t>. O mesmo acontece em relação ao número de inscritos por Recursos solicitado para Atend</w:t>
      </w:r>
      <w:r w:rsidR="008B615C">
        <w:rPr>
          <w:rFonts w:eastAsia="Calibri"/>
          <w:bCs/>
          <w:noProof/>
          <w:color w:val="000000"/>
          <w:bdr w:val="none" w:sz="0" w:space="0" w:color="auto" w:frame="1"/>
        </w:rPr>
        <w:t>imento Especializado/Específico</w:t>
      </w:r>
      <w:r w:rsidR="00E059C9">
        <w:rPr>
          <w:rFonts w:eastAsia="Calibri"/>
          <w:bCs/>
          <w:noProof/>
          <w:color w:val="000000"/>
          <w:bdr w:val="none" w:sz="0" w:space="0" w:color="auto" w:frame="1"/>
        </w:rPr>
        <w:t xml:space="preserve"> onde é perceptível que diminuiu a</w:t>
      </w:r>
      <w:r w:rsidR="00961BC7">
        <w:rPr>
          <w:rFonts w:eastAsia="Calibri"/>
          <w:bCs/>
          <w:noProof/>
          <w:color w:val="000000"/>
          <w:bdr w:val="none" w:sz="0" w:space="0" w:color="auto" w:frame="1"/>
        </w:rPr>
        <w:t xml:space="preserve"> solicitação de interpretes de Libras, leitura labial e VideoL</w:t>
      </w:r>
      <w:r w:rsidR="00E059C9">
        <w:rPr>
          <w:rFonts w:eastAsia="Calibri"/>
          <w:bCs/>
          <w:noProof/>
          <w:color w:val="000000"/>
          <w:bdr w:val="none" w:sz="0" w:space="0" w:color="auto" w:frame="1"/>
        </w:rPr>
        <w:t>ibras</w:t>
      </w:r>
      <w:r w:rsidR="008B615C">
        <w:rPr>
          <w:rFonts w:eastAsia="Calibri"/>
          <w:bCs/>
          <w:noProof/>
          <w:color w:val="000000"/>
          <w:bdr w:val="none" w:sz="0" w:space="0" w:color="auto" w:frame="1"/>
        </w:rPr>
        <w:t xml:space="preserve"> (</w:t>
      </w:r>
      <w:r w:rsidR="006C09D3">
        <w:rPr>
          <w:rFonts w:eastAsia="Calibri"/>
          <w:bCs/>
          <w:noProof/>
          <w:color w:val="000000"/>
          <w:bdr w:val="none" w:sz="0" w:space="0" w:color="auto" w:frame="1"/>
        </w:rPr>
        <w:t>Q</w:t>
      </w:r>
      <w:r w:rsidR="008B615C">
        <w:rPr>
          <w:rFonts w:eastAsia="Calibri"/>
          <w:bCs/>
          <w:noProof/>
          <w:color w:val="000000"/>
          <w:bdr w:val="none" w:sz="0" w:space="0" w:color="auto" w:frame="1"/>
        </w:rPr>
        <w:t>uadro 2)</w:t>
      </w:r>
      <w:r w:rsidR="00E059C9">
        <w:rPr>
          <w:rFonts w:eastAsia="Calibri"/>
          <w:bCs/>
          <w:noProof/>
          <w:color w:val="000000"/>
          <w:bdr w:val="none" w:sz="0" w:space="0" w:color="auto" w:frame="1"/>
        </w:rPr>
        <w:t>.</w:t>
      </w:r>
    </w:p>
    <w:p w14:paraId="57FA9631" w14:textId="63DDA301" w:rsidR="00AE3D20" w:rsidRPr="00625853" w:rsidRDefault="005B0094" w:rsidP="00625853">
      <w:pPr>
        <w:spacing w:line="276" w:lineRule="auto"/>
        <w:jc w:val="center"/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>Quadro</w:t>
      </w:r>
      <w:r w:rsidR="008B615C"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 xml:space="preserve"> 2</w:t>
      </w:r>
      <w:r w:rsidR="009B199F"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 xml:space="preserve">. </w:t>
      </w:r>
      <w:r w:rsidR="00F22776" w:rsidRPr="00625853"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>I</w:t>
      </w:r>
      <w:r w:rsidR="008B615C"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 xml:space="preserve">nscritos com recursos </w:t>
      </w:r>
      <w:r w:rsidR="00F22776" w:rsidRPr="00625853">
        <w:rPr>
          <w:rFonts w:eastAsia="Calibri"/>
          <w:b/>
          <w:bCs/>
          <w:noProof/>
          <w:color w:val="000000"/>
          <w:sz w:val="22"/>
          <w:szCs w:val="22"/>
          <w:bdr w:val="none" w:sz="0" w:space="0" w:color="auto" w:frame="1"/>
        </w:rPr>
        <w:t>para Atendimento Especializado/Específico</w:t>
      </w:r>
    </w:p>
    <w:tbl>
      <w:tblPr>
        <w:tblStyle w:val="ListaClara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16"/>
        <w:gridCol w:w="850"/>
        <w:gridCol w:w="1276"/>
        <w:gridCol w:w="2268"/>
        <w:gridCol w:w="2189"/>
        <w:gridCol w:w="1417"/>
      </w:tblGrid>
      <w:tr w:rsidR="005D4780" w:rsidRPr="00625853" w14:paraId="41EF8634" w14:textId="77777777" w:rsidTr="005D4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dxa"/>
            <w:hideMark/>
          </w:tcPr>
          <w:p w14:paraId="4D967F46" w14:textId="77777777" w:rsidR="005D4780" w:rsidRPr="00625853" w:rsidRDefault="005D4780" w:rsidP="00625853">
            <w:pPr>
              <w:jc w:val="center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Edição</w:t>
            </w:r>
          </w:p>
        </w:tc>
        <w:tc>
          <w:tcPr>
            <w:tcW w:w="850" w:type="dxa"/>
            <w:hideMark/>
          </w:tcPr>
          <w:p w14:paraId="3134BD11" w14:textId="1245AF80" w:rsidR="005D4780" w:rsidRPr="00625853" w:rsidRDefault="005D4780" w:rsidP="00625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b w:val="0"/>
              </w:rPr>
              <w:t>UF</w:t>
            </w:r>
          </w:p>
        </w:tc>
        <w:tc>
          <w:tcPr>
            <w:tcW w:w="1276" w:type="dxa"/>
            <w:hideMark/>
          </w:tcPr>
          <w:p w14:paraId="4F460C04" w14:textId="77777777" w:rsidR="005D4780" w:rsidRPr="00625853" w:rsidRDefault="005D4780" w:rsidP="00625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Total</w:t>
            </w:r>
          </w:p>
        </w:tc>
        <w:tc>
          <w:tcPr>
            <w:tcW w:w="2268" w:type="dxa"/>
            <w:hideMark/>
          </w:tcPr>
          <w:p w14:paraId="4D47E34C" w14:textId="77777777" w:rsidR="005D4780" w:rsidRPr="00625853" w:rsidRDefault="005D4780" w:rsidP="00625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Intérprete de Libras</w:t>
            </w:r>
          </w:p>
        </w:tc>
        <w:tc>
          <w:tcPr>
            <w:tcW w:w="2189" w:type="dxa"/>
          </w:tcPr>
          <w:p w14:paraId="59E7BF63" w14:textId="77777777" w:rsidR="005D4780" w:rsidRPr="00625853" w:rsidRDefault="005D4780" w:rsidP="00625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Leitura Labial</w:t>
            </w:r>
          </w:p>
        </w:tc>
        <w:tc>
          <w:tcPr>
            <w:tcW w:w="1417" w:type="dxa"/>
            <w:hideMark/>
          </w:tcPr>
          <w:p w14:paraId="2AA61E92" w14:textId="77777777" w:rsidR="005D4780" w:rsidRPr="00625853" w:rsidRDefault="005D4780" w:rsidP="00625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</w:rPr>
            </w:pPr>
            <w:proofErr w:type="spellStart"/>
            <w:r w:rsidRPr="00625853">
              <w:rPr>
                <w:rFonts w:ascii="Times New Roman" w:hAnsi="Times New Roman"/>
              </w:rPr>
              <w:t>VideoLibras</w:t>
            </w:r>
            <w:proofErr w:type="spellEnd"/>
          </w:p>
        </w:tc>
      </w:tr>
      <w:tr w:rsidR="005D4780" w:rsidRPr="00625853" w14:paraId="7568214A" w14:textId="77777777" w:rsidTr="005D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dxa"/>
            <w:hideMark/>
          </w:tcPr>
          <w:p w14:paraId="1CFC5774" w14:textId="77777777" w:rsidR="005D4780" w:rsidRPr="00625853" w:rsidRDefault="005D4780" w:rsidP="00625853">
            <w:pPr>
              <w:jc w:val="center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2017</w:t>
            </w:r>
          </w:p>
        </w:tc>
        <w:tc>
          <w:tcPr>
            <w:tcW w:w="850" w:type="dxa"/>
          </w:tcPr>
          <w:p w14:paraId="64DE9FCF" w14:textId="31351B0F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35655">
              <w:rPr>
                <w:rFonts w:ascii="Times New Roman" w:hAnsi="Times New Roman"/>
              </w:rPr>
              <w:t>AM</w:t>
            </w:r>
          </w:p>
        </w:tc>
        <w:tc>
          <w:tcPr>
            <w:tcW w:w="1276" w:type="dxa"/>
          </w:tcPr>
          <w:p w14:paraId="2E12169D" w14:textId="49FB20FC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453</w:t>
            </w:r>
          </w:p>
        </w:tc>
        <w:tc>
          <w:tcPr>
            <w:tcW w:w="2268" w:type="dxa"/>
          </w:tcPr>
          <w:p w14:paraId="06FA573C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42</w:t>
            </w:r>
          </w:p>
        </w:tc>
        <w:tc>
          <w:tcPr>
            <w:tcW w:w="2189" w:type="dxa"/>
          </w:tcPr>
          <w:p w14:paraId="4CF1563D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28</w:t>
            </w:r>
          </w:p>
        </w:tc>
        <w:tc>
          <w:tcPr>
            <w:tcW w:w="1417" w:type="dxa"/>
          </w:tcPr>
          <w:p w14:paraId="618639E6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33</w:t>
            </w:r>
          </w:p>
        </w:tc>
      </w:tr>
      <w:tr w:rsidR="005D4780" w:rsidRPr="00625853" w14:paraId="575E417B" w14:textId="77777777" w:rsidTr="005D47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dxa"/>
            <w:hideMark/>
          </w:tcPr>
          <w:p w14:paraId="36D213F0" w14:textId="77777777" w:rsidR="005D4780" w:rsidRPr="00625853" w:rsidRDefault="005D4780" w:rsidP="00625853">
            <w:pPr>
              <w:jc w:val="center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2018</w:t>
            </w:r>
          </w:p>
        </w:tc>
        <w:tc>
          <w:tcPr>
            <w:tcW w:w="850" w:type="dxa"/>
          </w:tcPr>
          <w:p w14:paraId="077A9C3E" w14:textId="28308479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35655">
              <w:rPr>
                <w:rFonts w:ascii="Times New Roman" w:hAnsi="Times New Roman"/>
              </w:rPr>
              <w:t>AM</w:t>
            </w:r>
          </w:p>
        </w:tc>
        <w:tc>
          <w:tcPr>
            <w:tcW w:w="1276" w:type="dxa"/>
          </w:tcPr>
          <w:p w14:paraId="7BB6301F" w14:textId="5BE97886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373</w:t>
            </w:r>
          </w:p>
        </w:tc>
        <w:tc>
          <w:tcPr>
            <w:tcW w:w="2268" w:type="dxa"/>
          </w:tcPr>
          <w:p w14:paraId="176106EE" w14:textId="77777777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39</w:t>
            </w:r>
          </w:p>
        </w:tc>
        <w:tc>
          <w:tcPr>
            <w:tcW w:w="2189" w:type="dxa"/>
          </w:tcPr>
          <w:p w14:paraId="0053A112" w14:textId="77777777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07</w:t>
            </w:r>
          </w:p>
        </w:tc>
        <w:tc>
          <w:tcPr>
            <w:tcW w:w="1417" w:type="dxa"/>
          </w:tcPr>
          <w:p w14:paraId="2356E364" w14:textId="77777777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20</w:t>
            </w:r>
          </w:p>
        </w:tc>
      </w:tr>
      <w:tr w:rsidR="005D4780" w:rsidRPr="00625853" w14:paraId="04D049B2" w14:textId="77777777" w:rsidTr="005D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dxa"/>
            <w:hideMark/>
          </w:tcPr>
          <w:p w14:paraId="5602DEDA" w14:textId="77777777" w:rsidR="005D4780" w:rsidRPr="00625853" w:rsidRDefault="005D4780" w:rsidP="00625853">
            <w:pPr>
              <w:jc w:val="center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2019</w:t>
            </w:r>
          </w:p>
        </w:tc>
        <w:tc>
          <w:tcPr>
            <w:tcW w:w="850" w:type="dxa"/>
          </w:tcPr>
          <w:p w14:paraId="080DE0D2" w14:textId="678855D1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35655">
              <w:rPr>
                <w:rFonts w:ascii="Times New Roman" w:hAnsi="Times New Roman"/>
              </w:rPr>
              <w:t>AM</w:t>
            </w:r>
          </w:p>
        </w:tc>
        <w:tc>
          <w:tcPr>
            <w:tcW w:w="1276" w:type="dxa"/>
          </w:tcPr>
          <w:p w14:paraId="38DFBB42" w14:textId="6C6EAA2A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452</w:t>
            </w:r>
          </w:p>
        </w:tc>
        <w:tc>
          <w:tcPr>
            <w:tcW w:w="2268" w:type="dxa"/>
          </w:tcPr>
          <w:p w14:paraId="7A1F9762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39</w:t>
            </w:r>
          </w:p>
        </w:tc>
        <w:tc>
          <w:tcPr>
            <w:tcW w:w="2189" w:type="dxa"/>
          </w:tcPr>
          <w:p w14:paraId="28FF8496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14</w:t>
            </w:r>
          </w:p>
        </w:tc>
        <w:tc>
          <w:tcPr>
            <w:tcW w:w="1417" w:type="dxa"/>
          </w:tcPr>
          <w:p w14:paraId="6D8E3D3D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14</w:t>
            </w:r>
          </w:p>
        </w:tc>
      </w:tr>
      <w:tr w:rsidR="005D4780" w:rsidRPr="00625853" w14:paraId="1729FB64" w14:textId="77777777" w:rsidTr="005D478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dxa"/>
            <w:hideMark/>
          </w:tcPr>
          <w:p w14:paraId="45A7E0F2" w14:textId="77777777" w:rsidR="005D4780" w:rsidRPr="00625853" w:rsidRDefault="005D4780" w:rsidP="00625853">
            <w:pPr>
              <w:jc w:val="center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2020</w:t>
            </w:r>
          </w:p>
        </w:tc>
        <w:tc>
          <w:tcPr>
            <w:tcW w:w="850" w:type="dxa"/>
          </w:tcPr>
          <w:p w14:paraId="0547E044" w14:textId="68D019EB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35655">
              <w:rPr>
                <w:rFonts w:ascii="Times New Roman" w:hAnsi="Times New Roman"/>
              </w:rPr>
              <w:t>AM</w:t>
            </w:r>
          </w:p>
        </w:tc>
        <w:tc>
          <w:tcPr>
            <w:tcW w:w="1276" w:type="dxa"/>
          </w:tcPr>
          <w:p w14:paraId="2EE8C06D" w14:textId="763E8C83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701</w:t>
            </w:r>
          </w:p>
        </w:tc>
        <w:tc>
          <w:tcPr>
            <w:tcW w:w="2268" w:type="dxa"/>
          </w:tcPr>
          <w:p w14:paraId="322AE493" w14:textId="77777777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24</w:t>
            </w:r>
          </w:p>
        </w:tc>
        <w:tc>
          <w:tcPr>
            <w:tcW w:w="2189" w:type="dxa"/>
          </w:tcPr>
          <w:p w14:paraId="328FA01D" w14:textId="77777777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</w:tcPr>
          <w:p w14:paraId="4AFE41AA" w14:textId="77777777" w:rsidR="005D4780" w:rsidRPr="00625853" w:rsidRDefault="005D4780" w:rsidP="00625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24</w:t>
            </w:r>
          </w:p>
        </w:tc>
      </w:tr>
      <w:tr w:rsidR="005D4780" w:rsidRPr="00625853" w14:paraId="5D4BF246" w14:textId="77777777" w:rsidTr="005D47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" w:type="dxa"/>
            <w:hideMark/>
          </w:tcPr>
          <w:p w14:paraId="409DDCA2" w14:textId="77777777" w:rsidR="005D4780" w:rsidRPr="00625853" w:rsidRDefault="005D4780" w:rsidP="00625853">
            <w:pPr>
              <w:jc w:val="center"/>
              <w:rPr>
                <w:rFonts w:ascii="Times New Roman" w:hAnsi="Times New Roman"/>
                <w:b w:val="0"/>
              </w:rPr>
            </w:pPr>
            <w:r w:rsidRPr="00625853">
              <w:rPr>
                <w:rFonts w:ascii="Times New Roman" w:hAnsi="Times New Roman"/>
              </w:rPr>
              <w:t>2021</w:t>
            </w:r>
          </w:p>
        </w:tc>
        <w:tc>
          <w:tcPr>
            <w:tcW w:w="850" w:type="dxa"/>
          </w:tcPr>
          <w:p w14:paraId="62FE93C9" w14:textId="36BB0B52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35655">
              <w:rPr>
                <w:rFonts w:ascii="Times New Roman" w:hAnsi="Times New Roman"/>
              </w:rPr>
              <w:t>AM</w:t>
            </w:r>
          </w:p>
        </w:tc>
        <w:tc>
          <w:tcPr>
            <w:tcW w:w="1276" w:type="dxa"/>
          </w:tcPr>
          <w:p w14:paraId="3663C82E" w14:textId="43EB42F2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425</w:t>
            </w:r>
          </w:p>
        </w:tc>
        <w:tc>
          <w:tcPr>
            <w:tcW w:w="2268" w:type="dxa"/>
          </w:tcPr>
          <w:p w14:paraId="2D0365BA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18</w:t>
            </w:r>
          </w:p>
        </w:tc>
        <w:tc>
          <w:tcPr>
            <w:tcW w:w="2189" w:type="dxa"/>
          </w:tcPr>
          <w:p w14:paraId="76626250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11</w:t>
            </w:r>
          </w:p>
        </w:tc>
        <w:tc>
          <w:tcPr>
            <w:tcW w:w="1417" w:type="dxa"/>
          </w:tcPr>
          <w:p w14:paraId="37629DC9" w14:textId="77777777" w:rsidR="005D4780" w:rsidRPr="00625853" w:rsidRDefault="005D4780" w:rsidP="00625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625853">
              <w:rPr>
                <w:rFonts w:ascii="Times New Roman" w:hAnsi="Times New Roman"/>
              </w:rPr>
              <w:t>03</w:t>
            </w:r>
          </w:p>
        </w:tc>
      </w:tr>
    </w:tbl>
    <w:p w14:paraId="24F54C4A" w14:textId="1A5FC0AE" w:rsidR="00AE3D20" w:rsidRPr="007F2E4D" w:rsidRDefault="00AE61DD" w:rsidP="00625853">
      <w:pPr>
        <w:spacing w:line="360" w:lineRule="auto"/>
        <w:ind w:firstLine="708"/>
        <w:jc w:val="center"/>
      </w:pPr>
      <w:r w:rsidRPr="007F2E4D">
        <w:rPr>
          <w:b/>
          <w:sz w:val="22"/>
          <w:szCs w:val="22"/>
        </w:rPr>
        <w:t xml:space="preserve">Fonte: </w:t>
      </w:r>
      <w:r w:rsidRPr="007F2E4D">
        <w:rPr>
          <w:sz w:val="22"/>
          <w:szCs w:val="22"/>
        </w:rPr>
        <w:t xml:space="preserve">Sinopse </w:t>
      </w:r>
      <w:r w:rsidR="009C5B2E" w:rsidRPr="007F2E4D">
        <w:rPr>
          <w:sz w:val="22"/>
          <w:szCs w:val="22"/>
        </w:rPr>
        <w:t>ENEM</w:t>
      </w:r>
      <w:r w:rsidR="007F2E4D" w:rsidRPr="007F2E4D">
        <w:rPr>
          <w:sz w:val="22"/>
          <w:szCs w:val="22"/>
        </w:rPr>
        <w:t xml:space="preserve"> 2017-2021</w:t>
      </w:r>
    </w:p>
    <w:p w14:paraId="6E1E4E85" w14:textId="04056840" w:rsidR="00E059C9" w:rsidRPr="00E059C9" w:rsidRDefault="00E059C9" w:rsidP="00E059C9">
      <w:pPr>
        <w:spacing w:after="240"/>
        <w:ind w:firstLine="708"/>
        <w:jc w:val="both"/>
      </w:pPr>
      <w:r>
        <w:t xml:space="preserve">Outro dado que consideramos relevantes se refere à faixa de </w:t>
      </w:r>
      <w:r w:rsidR="00ED12E9">
        <w:t>proficiência</w:t>
      </w:r>
      <w:r>
        <w:t xml:space="preserve"> dos participantes que solicitaram </w:t>
      </w:r>
      <w:r w:rsidR="00700DAB">
        <w:t xml:space="preserve">Atendimento Especial, especificamente </w:t>
      </w:r>
      <w:r w:rsidR="00204FB3">
        <w:t>os</w:t>
      </w:r>
      <w:r w:rsidR="00700DAB">
        <w:t xml:space="preserve"> </w:t>
      </w:r>
      <w:r>
        <w:t>q</w:t>
      </w:r>
      <w:r w:rsidR="009B199F">
        <w:t>ue realizaram a prova de</w:t>
      </w:r>
      <w:r w:rsidR="00C66ECF">
        <w:t xml:space="preserve"> Ciências da Natureza e Suas Tecnologias</w:t>
      </w:r>
      <w:r w:rsidR="009B199F">
        <w:t xml:space="preserve"> </w:t>
      </w:r>
      <w:r w:rsidR="00C66ECF">
        <w:t>(</w:t>
      </w:r>
      <w:r w:rsidR="009B199F">
        <w:t>CN</w:t>
      </w:r>
      <w:r w:rsidR="00C66ECF">
        <w:t>)</w:t>
      </w:r>
      <w:r w:rsidR="00204FB3">
        <w:t xml:space="preserve"> via </w:t>
      </w:r>
      <w:proofErr w:type="spellStart"/>
      <w:proofErr w:type="gramStart"/>
      <w:r w:rsidR="00204FB3">
        <w:t>VideoLibras</w:t>
      </w:r>
      <w:proofErr w:type="spellEnd"/>
      <w:proofErr w:type="gramEnd"/>
      <w:r w:rsidR="00222232">
        <w:t>. De acordo com o gráfico abaixo</w:t>
      </w:r>
      <w:r w:rsidR="00ED05C6">
        <w:t xml:space="preserve"> </w:t>
      </w:r>
      <w:proofErr w:type="gramStart"/>
      <w:r w:rsidR="00ED05C6">
        <w:t>percebe-se</w:t>
      </w:r>
      <w:proofErr w:type="gramEnd"/>
      <w:r w:rsidR="00ED05C6">
        <w:t xml:space="preserve"> </w:t>
      </w:r>
      <w:r w:rsidR="00222232" w:rsidRPr="00222232">
        <w:t xml:space="preserve">que a faixa de </w:t>
      </w:r>
      <w:r w:rsidR="00ED12E9" w:rsidRPr="00222232">
        <w:t>proficiência</w:t>
      </w:r>
      <w:r w:rsidR="00222232" w:rsidRPr="00222232">
        <w:t xml:space="preserve"> dos candidatos surdos na prova de CN se concentra entre as notas 300 a </w:t>
      </w:r>
      <w:r w:rsidR="00222232">
        <w:t>500</w:t>
      </w:r>
      <w:r w:rsidR="00ED05C6">
        <w:t>, ou seja</w:t>
      </w:r>
      <w:r w:rsidR="00222232">
        <w:t xml:space="preserve"> não ultrapassando a nota 500</w:t>
      </w:r>
      <w:r w:rsidR="00ED05C6">
        <w:t xml:space="preserve"> de 1.000 possíveis</w:t>
      </w:r>
      <w:r w:rsidR="00222232" w:rsidRPr="00222232">
        <w:t xml:space="preserve">. </w:t>
      </w:r>
      <w:r w:rsidR="00222232">
        <w:t>(Gráfico 1</w:t>
      </w:r>
      <w:r w:rsidR="00700DAB">
        <w:t xml:space="preserve">). </w:t>
      </w:r>
    </w:p>
    <w:p w14:paraId="6F1CBB07" w14:textId="267E1784" w:rsidR="00222232" w:rsidRPr="00222232" w:rsidRDefault="00222232" w:rsidP="00222232">
      <w:pPr>
        <w:ind w:firstLine="70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Gráfico 1</w:t>
      </w:r>
      <w:r w:rsidR="00ED05C6">
        <w:rPr>
          <w:b/>
          <w:sz w:val="22"/>
          <w:szCs w:val="22"/>
        </w:rPr>
        <w:t xml:space="preserve">. </w:t>
      </w:r>
      <w:r w:rsidR="00D71C7C" w:rsidRPr="00E059C9">
        <w:rPr>
          <w:b/>
          <w:sz w:val="22"/>
          <w:szCs w:val="22"/>
        </w:rPr>
        <w:t xml:space="preserve">Faixa de </w:t>
      </w:r>
      <w:r w:rsidR="00ED12E9" w:rsidRPr="00E059C9">
        <w:rPr>
          <w:b/>
          <w:sz w:val="22"/>
          <w:szCs w:val="22"/>
        </w:rPr>
        <w:t>P</w:t>
      </w:r>
      <w:r w:rsidR="00ED12E9">
        <w:rPr>
          <w:b/>
          <w:sz w:val="22"/>
          <w:szCs w:val="22"/>
        </w:rPr>
        <w:t>roficiência</w:t>
      </w:r>
      <w:r w:rsidR="009B199F">
        <w:rPr>
          <w:b/>
          <w:sz w:val="22"/>
          <w:szCs w:val="22"/>
        </w:rPr>
        <w:t xml:space="preserve"> em CN - </w:t>
      </w:r>
      <w:r w:rsidR="00D71C7C" w:rsidRPr="00E059C9">
        <w:rPr>
          <w:b/>
          <w:sz w:val="22"/>
          <w:szCs w:val="22"/>
        </w:rPr>
        <w:t>Atendimento Especial</w:t>
      </w:r>
      <w:r w:rsidR="00ED05C6">
        <w:rPr>
          <w:b/>
          <w:sz w:val="22"/>
          <w:szCs w:val="22"/>
        </w:rPr>
        <w:t xml:space="preserve"> - </w:t>
      </w:r>
      <w:proofErr w:type="spellStart"/>
      <w:proofErr w:type="gramStart"/>
      <w:r w:rsidR="00ED05C6">
        <w:rPr>
          <w:b/>
          <w:sz w:val="22"/>
          <w:szCs w:val="22"/>
        </w:rPr>
        <w:t>VideoLibras</w:t>
      </w:r>
      <w:proofErr w:type="spellEnd"/>
      <w:proofErr w:type="gramEnd"/>
      <w:r w:rsidR="00D71C7C" w:rsidRPr="00E059C9">
        <w:rPr>
          <w:b/>
          <w:sz w:val="22"/>
          <w:szCs w:val="22"/>
        </w:rPr>
        <w:t>.</w:t>
      </w:r>
    </w:p>
    <w:p w14:paraId="159F624D" w14:textId="7D179CB9" w:rsidR="00222232" w:rsidRPr="00E059C9" w:rsidRDefault="00222232" w:rsidP="00873535">
      <w:pPr>
        <w:ind w:firstLine="708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0DE471DA" wp14:editId="10CE6A5A">
            <wp:extent cx="3948143" cy="2484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554" t="29577" r="19196" b="20925"/>
                    <a:stretch/>
                  </pic:blipFill>
                  <pic:spPr bwMode="auto">
                    <a:xfrm>
                      <a:off x="0" y="0"/>
                      <a:ext cx="3948143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4D36E" w14:textId="358F61EC" w:rsidR="00D71C7C" w:rsidRPr="007F2E4D" w:rsidRDefault="00204FB3" w:rsidP="00E059C9">
      <w:pPr>
        <w:spacing w:line="360" w:lineRule="auto"/>
        <w:ind w:firstLine="708"/>
        <w:jc w:val="center"/>
        <w:rPr>
          <w:b/>
          <w:sz w:val="22"/>
          <w:szCs w:val="22"/>
        </w:rPr>
      </w:pPr>
      <w:r w:rsidRPr="007F2E4D">
        <w:rPr>
          <w:b/>
          <w:sz w:val="22"/>
          <w:szCs w:val="22"/>
        </w:rPr>
        <w:t xml:space="preserve">Fonte: </w:t>
      </w:r>
      <w:proofErr w:type="spellStart"/>
      <w:r w:rsidRPr="007F2E4D">
        <w:rPr>
          <w:sz w:val="22"/>
          <w:szCs w:val="22"/>
        </w:rPr>
        <w:t>Microdados</w:t>
      </w:r>
      <w:proofErr w:type="spellEnd"/>
      <w:r w:rsidRPr="007F2E4D">
        <w:rPr>
          <w:sz w:val="22"/>
          <w:szCs w:val="22"/>
        </w:rPr>
        <w:t xml:space="preserve"> </w:t>
      </w:r>
      <w:r w:rsidR="009C5B2E" w:rsidRPr="007F2E4D">
        <w:rPr>
          <w:sz w:val="22"/>
          <w:szCs w:val="22"/>
        </w:rPr>
        <w:t>ENEM</w:t>
      </w:r>
      <w:r w:rsidR="007F2E4D" w:rsidRPr="007F2E4D">
        <w:rPr>
          <w:sz w:val="22"/>
          <w:szCs w:val="22"/>
        </w:rPr>
        <w:t xml:space="preserve"> 2017-2021</w:t>
      </w:r>
      <w:r w:rsidRPr="007F2E4D">
        <w:rPr>
          <w:sz w:val="22"/>
          <w:szCs w:val="22"/>
        </w:rPr>
        <w:t>.</w:t>
      </w:r>
    </w:p>
    <w:p w14:paraId="00930F92" w14:textId="0BEA4BCF" w:rsidR="001A6319" w:rsidRDefault="003544AD" w:rsidP="00F70B30">
      <w:pPr>
        <w:spacing w:after="200" w:line="360" w:lineRule="auto"/>
        <w:ind w:firstLine="708"/>
        <w:jc w:val="both"/>
        <w:rPr>
          <w:rFonts w:eastAsia="Calibri"/>
        </w:rPr>
      </w:pPr>
      <w:r w:rsidRPr="003544AD">
        <w:rPr>
          <w:rFonts w:eastAsia="Calibri"/>
        </w:rPr>
        <w:lastRenderedPageBreak/>
        <w:t>Os dados deixam uma inquietação sobre os motivos para a pouca aderência de candidatos sur</w:t>
      </w:r>
      <w:r w:rsidR="006C09D3">
        <w:rPr>
          <w:rFonts w:eastAsia="Calibri"/>
        </w:rPr>
        <w:t xml:space="preserve">dos ao ensino superior via </w:t>
      </w:r>
      <w:r w:rsidR="009C5B2E" w:rsidRPr="003544AD">
        <w:rPr>
          <w:rFonts w:eastAsia="Calibri"/>
        </w:rPr>
        <w:t>ENEM</w:t>
      </w:r>
      <w:r w:rsidRPr="003544AD">
        <w:rPr>
          <w:rFonts w:eastAsia="Calibri"/>
        </w:rPr>
        <w:t xml:space="preserve">. Analisar o processo de tradução das </w:t>
      </w:r>
      <w:proofErr w:type="spellStart"/>
      <w:r w:rsidRPr="003544AD">
        <w:rPr>
          <w:rFonts w:eastAsia="Calibri"/>
        </w:rPr>
        <w:t>vídeosprovas</w:t>
      </w:r>
      <w:proofErr w:type="spellEnd"/>
      <w:r w:rsidRPr="003544AD">
        <w:rPr>
          <w:rFonts w:eastAsia="Calibri"/>
        </w:rPr>
        <w:t>, especificamente termos/conceitos científicos apresentados nos itens, podem nos proporcionar a melhor compreensão sobre os dados apresentados, principalmente no campo da aprendizagem, da linguagem e no processo de comunicabilidade entre os gêneros discursivos, os enuncia</w:t>
      </w:r>
      <w:r w:rsidR="0066128B">
        <w:rPr>
          <w:rFonts w:eastAsia="Calibri"/>
        </w:rPr>
        <w:t>dos e as relações dialógicas</w:t>
      </w:r>
      <w:r w:rsidR="007428A5">
        <w:rPr>
          <w:rFonts w:eastAsia="Calibri"/>
        </w:rPr>
        <w:t xml:space="preserve"> presentes nas provas.</w:t>
      </w:r>
    </w:p>
    <w:p w14:paraId="77F23F45" w14:textId="596D7282" w:rsidR="00FF2F08" w:rsidRPr="007F2E4D" w:rsidRDefault="006C09D3" w:rsidP="005D4780">
      <w:pPr>
        <w:spacing w:line="360" w:lineRule="auto"/>
        <w:ind w:firstLine="720"/>
        <w:jc w:val="both"/>
        <w:rPr>
          <w:rFonts w:eastAsia="Calibri"/>
        </w:rPr>
      </w:pPr>
      <w:r w:rsidRPr="007F2E4D">
        <w:rPr>
          <w:rFonts w:eastAsia="Calibri"/>
        </w:rPr>
        <w:t>Escolhemos a</w:t>
      </w:r>
      <w:r w:rsidR="009B199F" w:rsidRPr="007F2E4D">
        <w:rPr>
          <w:rFonts w:eastAsia="Calibri"/>
        </w:rPr>
        <w:t xml:space="preserve"> competência </w:t>
      </w:r>
      <w:proofErr w:type="gramStart"/>
      <w:r w:rsidR="009B199F" w:rsidRPr="007F2E4D">
        <w:rPr>
          <w:rFonts w:eastAsia="Calibri"/>
        </w:rPr>
        <w:t>8</w:t>
      </w:r>
      <w:proofErr w:type="gramEnd"/>
      <w:r w:rsidR="009B199F" w:rsidRPr="007F2E4D">
        <w:rPr>
          <w:rFonts w:eastAsia="Calibri"/>
        </w:rPr>
        <w:t xml:space="preserve"> e </w:t>
      </w:r>
      <w:r w:rsidR="00FF2F08" w:rsidRPr="007F2E4D">
        <w:rPr>
          <w:rFonts w:eastAsia="Calibri"/>
        </w:rPr>
        <w:t xml:space="preserve">a habilidade </w:t>
      </w:r>
      <w:r w:rsidR="009B199F" w:rsidRPr="007F2E4D">
        <w:rPr>
          <w:rFonts w:eastAsia="Calibri"/>
        </w:rPr>
        <w:t>28 para</w:t>
      </w:r>
      <w:r w:rsidR="0066128B" w:rsidRPr="007F2E4D">
        <w:rPr>
          <w:rFonts w:eastAsia="Calibri"/>
        </w:rPr>
        <w:t xml:space="preserve"> selecionar</w:t>
      </w:r>
      <w:r w:rsidR="009B199F" w:rsidRPr="007F2E4D">
        <w:rPr>
          <w:rFonts w:eastAsia="Calibri"/>
        </w:rPr>
        <w:t xml:space="preserve"> </w:t>
      </w:r>
      <w:r w:rsidR="00FF2F08" w:rsidRPr="007F2E4D">
        <w:rPr>
          <w:rFonts w:eastAsia="Calibri"/>
        </w:rPr>
        <w:t>os</w:t>
      </w:r>
      <w:r w:rsidR="0066128B" w:rsidRPr="007F2E4D">
        <w:rPr>
          <w:rFonts w:eastAsia="Calibri"/>
        </w:rPr>
        <w:t xml:space="preserve"> itens para analise, pois </w:t>
      </w:r>
      <w:r w:rsidR="009B199F" w:rsidRPr="007F2E4D">
        <w:rPr>
          <w:rFonts w:eastAsia="Calibri"/>
        </w:rPr>
        <w:t>observamos</w:t>
      </w:r>
      <w:r w:rsidR="00FF2F08" w:rsidRPr="007F2E4D">
        <w:rPr>
          <w:rFonts w:eastAsia="Calibri"/>
        </w:rPr>
        <w:t xml:space="preserve"> abordagens das </w:t>
      </w:r>
      <w:proofErr w:type="spellStart"/>
      <w:r w:rsidR="00FF2F08" w:rsidRPr="007F2E4D">
        <w:rPr>
          <w:rFonts w:eastAsia="Calibri"/>
        </w:rPr>
        <w:t>sub-áreas</w:t>
      </w:r>
      <w:proofErr w:type="spellEnd"/>
      <w:r w:rsidR="00FF2F08" w:rsidRPr="007F2E4D">
        <w:rPr>
          <w:rFonts w:eastAsia="Calibri"/>
        </w:rPr>
        <w:t xml:space="preserve"> </w:t>
      </w:r>
      <w:r w:rsidRPr="007F2E4D">
        <w:rPr>
          <w:rFonts w:eastAsia="Calibri"/>
        </w:rPr>
        <w:t>zoologia</w:t>
      </w:r>
      <w:r w:rsidR="00FF2F08" w:rsidRPr="007F2E4D">
        <w:rPr>
          <w:rFonts w:eastAsia="Calibri"/>
        </w:rPr>
        <w:t>, ecologia e evolução,</w:t>
      </w:r>
      <w:r w:rsidR="005D4780" w:rsidRPr="007F2E4D">
        <w:rPr>
          <w:rFonts w:eastAsia="Calibri"/>
        </w:rPr>
        <w:t xml:space="preserve"> </w:t>
      </w:r>
      <w:r w:rsidR="009B199F" w:rsidRPr="007F2E4D">
        <w:rPr>
          <w:rFonts w:eastAsia="Calibri"/>
        </w:rPr>
        <w:t xml:space="preserve">como ilustrado na </w:t>
      </w:r>
      <w:r w:rsidR="005D4780" w:rsidRPr="007F2E4D">
        <w:rPr>
          <w:rFonts w:eastAsia="Calibri"/>
        </w:rPr>
        <w:t>figura 3</w:t>
      </w:r>
      <w:r w:rsidR="00FF2F08" w:rsidRPr="007F2E4D">
        <w:rPr>
          <w:rFonts w:eastAsia="Calibri"/>
        </w:rPr>
        <w:t>.</w:t>
      </w:r>
      <w:r w:rsidR="0066128B" w:rsidRPr="007F2E4D">
        <w:t xml:space="preserve"> </w:t>
      </w:r>
      <w:r w:rsidR="0066128B" w:rsidRPr="007F2E4D">
        <w:rPr>
          <w:rFonts w:eastAsia="Calibri"/>
        </w:rPr>
        <w:t>Ressaltamos que foram encontradas 85 terminologias cientificas em 7 itens que estão vinculados a referida competência e habilidade</w:t>
      </w:r>
    </w:p>
    <w:p w14:paraId="23724390" w14:textId="155D95A8" w:rsidR="00FF2F08" w:rsidRPr="007F2E4D" w:rsidRDefault="007428A5" w:rsidP="00EE5189">
      <w:pPr>
        <w:jc w:val="center"/>
        <w:rPr>
          <w:rFonts w:eastAsia="Calibri"/>
          <w:b/>
          <w:sz w:val="22"/>
          <w:szCs w:val="22"/>
        </w:rPr>
      </w:pPr>
      <w:r w:rsidRPr="007F2E4D">
        <w:rPr>
          <w:rFonts w:eastAsia="Calibri"/>
          <w:b/>
          <w:sz w:val="22"/>
          <w:szCs w:val="22"/>
        </w:rPr>
        <w:t>Figura 3</w:t>
      </w:r>
      <w:r w:rsidR="0010414D" w:rsidRPr="007F2E4D">
        <w:rPr>
          <w:rFonts w:eastAsia="Calibri"/>
          <w:b/>
          <w:sz w:val="22"/>
          <w:szCs w:val="22"/>
        </w:rPr>
        <w:t>. Competência 8</w:t>
      </w:r>
      <w:r w:rsidR="00FF2F08" w:rsidRPr="007F2E4D">
        <w:rPr>
          <w:rFonts w:eastAsia="Calibri"/>
          <w:b/>
          <w:sz w:val="22"/>
          <w:szCs w:val="22"/>
        </w:rPr>
        <w:t xml:space="preserve"> -</w:t>
      </w:r>
      <w:r w:rsidR="005D4780" w:rsidRPr="007F2E4D">
        <w:rPr>
          <w:rFonts w:eastAsia="Calibri"/>
          <w:b/>
          <w:sz w:val="22"/>
          <w:szCs w:val="22"/>
        </w:rPr>
        <w:t xml:space="preserve"> Matriz de Referência de CN</w:t>
      </w:r>
      <w:r w:rsidR="00FF2F08" w:rsidRPr="007F2E4D">
        <w:rPr>
          <w:rFonts w:eastAsia="Calibri"/>
          <w:b/>
          <w:sz w:val="22"/>
          <w:szCs w:val="22"/>
        </w:rPr>
        <w:t>.</w:t>
      </w:r>
    </w:p>
    <w:p w14:paraId="7196AAC6" w14:textId="77777777" w:rsidR="00FF2F08" w:rsidRPr="00784852" w:rsidRDefault="00FF2F08" w:rsidP="00FF2F08">
      <w:pPr>
        <w:spacing w:before="240"/>
        <w:jc w:val="center"/>
        <w:rPr>
          <w:rFonts w:eastAsia="Calibri"/>
          <w:color w:val="FF0000"/>
        </w:rPr>
      </w:pPr>
      <w:r w:rsidRPr="00784852">
        <w:rPr>
          <w:rFonts w:eastAsia="Calibri"/>
          <w:noProof/>
          <w:color w:val="FF0000"/>
        </w:rPr>
        <w:drawing>
          <wp:inline distT="0" distB="0" distL="0" distR="0" wp14:anchorId="64C29055" wp14:editId="6B3CC4E4">
            <wp:extent cx="4134703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03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685D" w14:textId="6F171584" w:rsidR="00FF2F08" w:rsidRPr="007F2E4D" w:rsidRDefault="00FF2F08" w:rsidP="00FF2F08">
      <w:pPr>
        <w:spacing w:line="360" w:lineRule="auto"/>
        <w:jc w:val="center"/>
        <w:rPr>
          <w:rFonts w:eastAsia="Calibri"/>
          <w:sz w:val="22"/>
          <w:szCs w:val="22"/>
        </w:rPr>
      </w:pPr>
      <w:r w:rsidRPr="007F2E4D">
        <w:rPr>
          <w:rFonts w:eastAsia="Calibri"/>
          <w:b/>
          <w:sz w:val="22"/>
          <w:szCs w:val="22"/>
        </w:rPr>
        <w:t xml:space="preserve">Fonte: </w:t>
      </w:r>
      <w:r w:rsidR="007F2E4D" w:rsidRPr="007F2E4D">
        <w:rPr>
          <w:rFonts w:eastAsia="Calibri"/>
          <w:sz w:val="22"/>
          <w:szCs w:val="22"/>
        </w:rPr>
        <w:t>Autor, adaptado de</w:t>
      </w:r>
      <w:r w:rsidRPr="007F2E4D">
        <w:rPr>
          <w:rFonts w:eastAsia="Calibri"/>
          <w:b/>
          <w:sz w:val="22"/>
          <w:szCs w:val="22"/>
        </w:rPr>
        <w:t xml:space="preserve"> </w:t>
      </w:r>
      <w:r w:rsidRPr="007F2E4D">
        <w:rPr>
          <w:rFonts w:eastAsia="Calibri"/>
          <w:sz w:val="22"/>
          <w:szCs w:val="22"/>
        </w:rPr>
        <w:t>INEP.</w:t>
      </w:r>
    </w:p>
    <w:p w14:paraId="12DB1B84" w14:textId="5992FB84" w:rsidR="00427DE8" w:rsidRPr="007F2E4D" w:rsidRDefault="00FF2F08" w:rsidP="000F6F0E">
      <w:pPr>
        <w:spacing w:line="360" w:lineRule="auto"/>
        <w:jc w:val="both"/>
        <w:rPr>
          <w:rFonts w:eastAsia="Calibri"/>
        </w:rPr>
      </w:pPr>
      <w:r w:rsidRPr="007F2E4D">
        <w:rPr>
          <w:rFonts w:eastAsia="Calibri"/>
        </w:rPr>
        <w:tab/>
      </w:r>
      <w:r w:rsidR="00EE5189" w:rsidRPr="007F2E4D">
        <w:rPr>
          <w:rFonts w:eastAsia="Calibri"/>
        </w:rPr>
        <w:t>Faremos</w:t>
      </w:r>
      <w:r w:rsidRPr="007F2E4D">
        <w:rPr>
          <w:rFonts w:eastAsia="Calibri"/>
        </w:rPr>
        <w:t xml:space="preserve"> uma breve análise </w:t>
      </w:r>
      <w:r w:rsidR="00BB190B" w:rsidRPr="007F2E4D">
        <w:rPr>
          <w:rFonts w:eastAsia="Calibri"/>
        </w:rPr>
        <w:t xml:space="preserve">do item 93 </w:t>
      </w:r>
      <w:r w:rsidR="007F3951" w:rsidRPr="007F2E4D">
        <w:rPr>
          <w:rFonts w:eastAsia="Calibri"/>
        </w:rPr>
        <w:t xml:space="preserve">edição 2017 </w:t>
      </w:r>
      <w:r w:rsidRPr="007F2E4D">
        <w:rPr>
          <w:rFonts w:eastAsia="Calibri"/>
        </w:rPr>
        <w:t>como exe</w:t>
      </w:r>
      <w:r w:rsidR="007F3951" w:rsidRPr="007F2E4D">
        <w:rPr>
          <w:rFonts w:eastAsia="Calibri"/>
        </w:rPr>
        <w:t>mplo do processo dessa pesquisa</w:t>
      </w:r>
      <w:r w:rsidR="007428A5" w:rsidRPr="007F2E4D">
        <w:rPr>
          <w:rFonts w:eastAsia="Calibri"/>
        </w:rPr>
        <w:t>. Ver figura 4</w:t>
      </w:r>
      <w:r w:rsidRPr="007F2E4D">
        <w:rPr>
          <w:rFonts w:eastAsia="Calibri"/>
        </w:rPr>
        <w:t>.</w:t>
      </w:r>
    </w:p>
    <w:p w14:paraId="226205BB" w14:textId="5E3C8421" w:rsidR="00FF2F08" w:rsidRPr="007F2E4D" w:rsidRDefault="007428A5" w:rsidP="00FF2F08">
      <w:pPr>
        <w:spacing w:line="360" w:lineRule="auto"/>
        <w:jc w:val="center"/>
        <w:rPr>
          <w:rFonts w:eastAsia="Calibri"/>
          <w:b/>
          <w:sz w:val="22"/>
          <w:szCs w:val="22"/>
        </w:rPr>
      </w:pPr>
      <w:r w:rsidRPr="007F2E4D">
        <w:rPr>
          <w:rFonts w:eastAsia="Calibri"/>
          <w:b/>
          <w:sz w:val="22"/>
          <w:szCs w:val="22"/>
        </w:rPr>
        <w:t>Figura 4. Item 93</w:t>
      </w:r>
      <w:r w:rsidR="009B199F" w:rsidRPr="007F2E4D">
        <w:rPr>
          <w:rFonts w:eastAsia="Calibri"/>
          <w:b/>
          <w:sz w:val="22"/>
          <w:szCs w:val="22"/>
        </w:rPr>
        <w:t xml:space="preserve"> </w:t>
      </w:r>
      <w:r w:rsidR="00FF2F08" w:rsidRPr="007F2E4D">
        <w:rPr>
          <w:rFonts w:eastAsia="Calibri"/>
          <w:b/>
          <w:sz w:val="22"/>
          <w:szCs w:val="22"/>
        </w:rPr>
        <w:t>edição 2017.</w:t>
      </w:r>
    </w:p>
    <w:p w14:paraId="2582A66F" w14:textId="01F53A14" w:rsidR="00FF2F08" w:rsidRPr="00784852" w:rsidRDefault="00A5722F" w:rsidP="00FF2F08">
      <w:pPr>
        <w:jc w:val="center"/>
        <w:rPr>
          <w:rFonts w:eastAsia="Calibri"/>
          <w:color w:val="FF0000"/>
          <w:sz w:val="22"/>
          <w:szCs w:val="22"/>
        </w:rPr>
      </w:pPr>
      <w:r w:rsidRPr="00784852">
        <w:rPr>
          <w:noProof/>
          <w:color w:val="FF0000"/>
          <w:sz w:val="22"/>
          <w:szCs w:val="22"/>
        </w:rPr>
        <w:lastRenderedPageBreak/>
        <w:drawing>
          <wp:inline distT="0" distB="0" distL="0" distR="0" wp14:anchorId="37C1CC16" wp14:editId="7DC56B43">
            <wp:extent cx="2702031" cy="2520000"/>
            <wp:effectExtent l="0" t="0" r="3175" b="0"/>
            <wp:docPr id="10" name="Imagem 10" descr="https://lh6.googleusercontent.com/VnlnEjP0DX_TbuQ6AWaNU9fCXSOXazG8Edl7lDMHJIKNhrHu8znOHkVD7B77Mj4E1l6guHdb6XGF2LpLYBvP-129hejdpUxs5ddxriqQLJ5NyKlgQOMNXPM-9cfJMkOaaCBChzE23ZoMh5Y=s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VnlnEjP0DX_TbuQ6AWaNU9fCXSOXazG8Edl7lDMHJIKNhrHu8znOHkVD7B77Mj4E1l6guHdb6XGF2LpLYBvP-129hejdpUxs5ddxriqQLJ5NyKlgQOMNXPM-9cfJMkOaaCBChzE23ZoMh5Y=s20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3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7BF73" w14:textId="53851C15" w:rsidR="00FF2F08" w:rsidRPr="007F2E4D" w:rsidRDefault="00FF2F08" w:rsidP="00162925">
      <w:pPr>
        <w:spacing w:after="240"/>
        <w:jc w:val="center"/>
        <w:rPr>
          <w:rFonts w:eastAsia="Calibri"/>
        </w:rPr>
      </w:pPr>
      <w:r w:rsidRPr="007F2E4D">
        <w:rPr>
          <w:rFonts w:eastAsia="Calibri"/>
          <w:b/>
          <w:sz w:val="22"/>
          <w:szCs w:val="22"/>
        </w:rPr>
        <w:t xml:space="preserve">Fonte: </w:t>
      </w:r>
      <w:r w:rsidR="009B199F" w:rsidRPr="007F2E4D">
        <w:rPr>
          <w:rFonts w:eastAsia="Calibri"/>
          <w:sz w:val="22"/>
          <w:szCs w:val="22"/>
        </w:rPr>
        <w:t xml:space="preserve">Prova </w:t>
      </w:r>
      <w:r w:rsidRPr="007F2E4D">
        <w:rPr>
          <w:rFonts w:eastAsia="Calibri"/>
          <w:sz w:val="22"/>
          <w:szCs w:val="22"/>
        </w:rPr>
        <w:t>ENEM em Libras 2017.</w:t>
      </w:r>
    </w:p>
    <w:p w14:paraId="15B8716D" w14:textId="2EE79ED1" w:rsidR="00FF2F08" w:rsidRPr="007F2E4D" w:rsidRDefault="00FF2F08" w:rsidP="00FF2F08">
      <w:pPr>
        <w:spacing w:line="360" w:lineRule="auto"/>
        <w:jc w:val="both"/>
        <w:rPr>
          <w:rFonts w:eastAsia="Calibri"/>
        </w:rPr>
      </w:pPr>
      <w:r w:rsidRPr="007F2E4D">
        <w:rPr>
          <w:rFonts w:eastAsia="Calibri"/>
        </w:rPr>
        <w:tab/>
        <w:t xml:space="preserve">Observa-se uma variedade de termos/conceitos científicos que versão sobre conteúdos de </w:t>
      </w:r>
      <w:r w:rsidR="0066128B" w:rsidRPr="007F2E4D">
        <w:rPr>
          <w:rFonts w:eastAsia="Calibri"/>
        </w:rPr>
        <w:t>zoologia</w:t>
      </w:r>
      <w:r w:rsidRPr="007F2E4D">
        <w:rPr>
          <w:rFonts w:eastAsia="Calibri"/>
        </w:rPr>
        <w:t>, e</w:t>
      </w:r>
      <w:r w:rsidR="0066128B" w:rsidRPr="007F2E4D">
        <w:rPr>
          <w:rFonts w:eastAsia="Calibri"/>
        </w:rPr>
        <w:t>cologia e evolução. Focaremos nas terminologias</w:t>
      </w:r>
      <w:r w:rsidRPr="007F2E4D">
        <w:rPr>
          <w:rFonts w:eastAsia="Calibri"/>
        </w:rPr>
        <w:t xml:space="preserve"> </w:t>
      </w:r>
      <w:r w:rsidR="0066128B" w:rsidRPr="007F2E4D">
        <w:rPr>
          <w:rFonts w:eastAsia="Calibri"/>
        </w:rPr>
        <w:t>destacada</w:t>
      </w:r>
      <w:r w:rsidR="002D6E83" w:rsidRPr="007F2E4D">
        <w:rPr>
          <w:rFonts w:eastAsia="Calibri"/>
        </w:rPr>
        <w:t xml:space="preserve">s em verde </w:t>
      </w:r>
      <w:r w:rsidR="0066128B" w:rsidRPr="007F2E4D">
        <w:rPr>
          <w:rFonts w:eastAsia="Calibri"/>
        </w:rPr>
        <w:t xml:space="preserve">ANFIBIOS; </w:t>
      </w:r>
      <w:r w:rsidR="002D6E83" w:rsidRPr="007F2E4D">
        <w:rPr>
          <w:rFonts w:eastAsia="Calibri"/>
        </w:rPr>
        <w:t>OCORRÊNCIA DE MATA</w:t>
      </w:r>
      <w:r w:rsidR="0066128B" w:rsidRPr="007F2E4D">
        <w:rPr>
          <w:rFonts w:eastAsia="Calibri"/>
        </w:rPr>
        <w:t>MORFOSE NA FASE DE GIRINO; UREIA</w:t>
      </w:r>
      <w:r w:rsidRPr="007F2E4D">
        <w:rPr>
          <w:rFonts w:eastAsia="Calibri"/>
        </w:rPr>
        <w:t xml:space="preserve">. </w:t>
      </w:r>
    </w:p>
    <w:p w14:paraId="4E32316D" w14:textId="293731F1" w:rsidR="00FF2F08" w:rsidRPr="007F2E4D" w:rsidRDefault="009624CD" w:rsidP="00FF2F08">
      <w:pPr>
        <w:spacing w:line="360" w:lineRule="auto"/>
        <w:ind w:firstLine="708"/>
        <w:jc w:val="center"/>
        <w:rPr>
          <w:rFonts w:eastAsia="Calibri"/>
          <w:b/>
          <w:sz w:val="22"/>
          <w:szCs w:val="22"/>
        </w:rPr>
      </w:pPr>
      <w:r w:rsidRPr="007F2E4D">
        <w:rPr>
          <w:rFonts w:eastAsia="Calibri"/>
          <w:b/>
          <w:sz w:val="22"/>
          <w:szCs w:val="22"/>
        </w:rPr>
        <w:t>Figura 5</w:t>
      </w:r>
      <w:r w:rsidR="00FF2F08" w:rsidRPr="007F2E4D">
        <w:rPr>
          <w:rFonts w:eastAsia="Calibri"/>
          <w:b/>
          <w:sz w:val="22"/>
          <w:szCs w:val="22"/>
        </w:rPr>
        <w:t>: Sinalização do termo/c</w:t>
      </w:r>
      <w:r w:rsidRPr="007F2E4D">
        <w:rPr>
          <w:rFonts w:eastAsia="Calibri"/>
          <w:b/>
          <w:sz w:val="22"/>
          <w:szCs w:val="22"/>
        </w:rPr>
        <w:t>oncei</w:t>
      </w:r>
      <w:r w:rsidR="0066128B" w:rsidRPr="007F2E4D">
        <w:rPr>
          <w:rFonts w:eastAsia="Calibri"/>
          <w:b/>
          <w:sz w:val="22"/>
          <w:szCs w:val="22"/>
        </w:rPr>
        <w:t>to ANFIBIOS</w:t>
      </w:r>
      <w:r w:rsidR="00FF2F08" w:rsidRPr="007F2E4D">
        <w:rPr>
          <w:rFonts w:eastAsia="Calibri"/>
          <w:b/>
          <w:sz w:val="22"/>
          <w:szCs w:val="22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0"/>
        <w:gridCol w:w="3111"/>
        <w:gridCol w:w="3086"/>
      </w:tblGrid>
      <w:tr w:rsidR="007F2E4D" w:rsidRPr="007F2E4D" w14:paraId="30A6FF3B" w14:textId="77777777" w:rsidTr="00162925">
        <w:tc>
          <w:tcPr>
            <w:tcW w:w="3070" w:type="dxa"/>
          </w:tcPr>
          <w:p w14:paraId="7E5C1EBE" w14:textId="59075CCB" w:rsidR="00162925" w:rsidRPr="007F2E4D" w:rsidRDefault="00162925" w:rsidP="00FF2F08">
            <w:pPr>
              <w:spacing w:line="360" w:lineRule="auto"/>
              <w:jc w:val="center"/>
              <w:rPr>
                <w:b/>
              </w:rPr>
            </w:pPr>
            <w:r w:rsidRPr="007F2E4D">
              <w:rPr>
                <w:b/>
                <w:noProof/>
              </w:rPr>
              <w:drawing>
                <wp:inline distT="0" distB="0" distL="0" distR="0" wp14:anchorId="0A7FBA0E" wp14:editId="61116A8C">
                  <wp:extent cx="1910421" cy="1080000"/>
                  <wp:effectExtent l="0" t="0" r="0" b="635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21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F14588F" w14:textId="74F84A6E" w:rsidR="00162925" w:rsidRPr="007F2E4D" w:rsidRDefault="00162925" w:rsidP="00FF2F08">
            <w:pPr>
              <w:spacing w:line="360" w:lineRule="auto"/>
              <w:jc w:val="center"/>
              <w:rPr>
                <w:b/>
              </w:rPr>
            </w:pPr>
            <w:r w:rsidRPr="007F2E4D">
              <w:rPr>
                <w:b/>
                <w:noProof/>
              </w:rPr>
              <w:drawing>
                <wp:inline distT="0" distB="0" distL="0" distR="0" wp14:anchorId="744C5F49" wp14:editId="30F06124">
                  <wp:extent cx="1915792" cy="1080000"/>
                  <wp:effectExtent l="0" t="0" r="8890" b="635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2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3A963CCB" w14:textId="52C4FDCE" w:rsidR="00162925" w:rsidRPr="007F2E4D" w:rsidRDefault="00162925" w:rsidP="00FF2F08">
            <w:pPr>
              <w:spacing w:line="360" w:lineRule="auto"/>
              <w:jc w:val="center"/>
              <w:rPr>
                <w:b/>
              </w:rPr>
            </w:pPr>
            <w:r w:rsidRPr="007F2E4D">
              <w:rPr>
                <w:b/>
                <w:noProof/>
              </w:rPr>
              <w:drawing>
                <wp:inline distT="0" distB="0" distL="0" distR="0" wp14:anchorId="6A49B2D5" wp14:editId="285E7DE8">
                  <wp:extent cx="1907595" cy="1080000"/>
                  <wp:effectExtent l="0" t="0" r="0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9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59644" w14:textId="77777777" w:rsidR="00FF2F08" w:rsidRPr="007F2E4D" w:rsidRDefault="00FF2F08" w:rsidP="00162925">
      <w:pPr>
        <w:spacing w:line="360" w:lineRule="auto"/>
        <w:jc w:val="center"/>
        <w:rPr>
          <w:rFonts w:eastAsia="Calibri"/>
        </w:rPr>
      </w:pPr>
      <w:r w:rsidRPr="007F2E4D">
        <w:rPr>
          <w:rFonts w:eastAsia="Calibri"/>
          <w:b/>
          <w:sz w:val="22"/>
          <w:szCs w:val="22"/>
        </w:rPr>
        <w:t xml:space="preserve">Fonte: </w:t>
      </w:r>
      <w:proofErr w:type="spellStart"/>
      <w:r w:rsidRPr="007F2E4D">
        <w:rPr>
          <w:rFonts w:eastAsia="Calibri"/>
          <w:sz w:val="22"/>
          <w:szCs w:val="22"/>
        </w:rPr>
        <w:t>Videoprova</w:t>
      </w:r>
      <w:proofErr w:type="spellEnd"/>
      <w:r w:rsidRPr="007F2E4D">
        <w:rPr>
          <w:rFonts w:eastAsia="Calibri"/>
          <w:sz w:val="22"/>
          <w:szCs w:val="22"/>
        </w:rPr>
        <w:t xml:space="preserve"> do ENEM em Libras 2017</w:t>
      </w:r>
      <w:r w:rsidRPr="007F2E4D">
        <w:rPr>
          <w:rFonts w:eastAsia="Calibri"/>
        </w:rPr>
        <w:t>.</w:t>
      </w:r>
    </w:p>
    <w:p w14:paraId="34E4481E" w14:textId="4635085C" w:rsidR="002D6E83" w:rsidRPr="007F2E4D" w:rsidRDefault="00376149" w:rsidP="006C09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b/>
        </w:rPr>
      </w:pPr>
      <w:r w:rsidRPr="007F2E4D">
        <w:t>Na figura 5</w:t>
      </w:r>
      <w:r w:rsidR="00FB4065" w:rsidRPr="007F2E4D">
        <w:t>, anfíbios é representado pela sequência sinalizada de</w:t>
      </w:r>
      <w:r w:rsidR="00BB190B" w:rsidRPr="007F2E4D">
        <w:t xml:space="preserve"> GRUPO + SAPO + VÁRIOS</w:t>
      </w:r>
      <w:r w:rsidR="00FB4065" w:rsidRPr="007F2E4D">
        <w:t xml:space="preserve">, percebemos que o termo/conceito é apresentado por um conjunto de sinais que não trazem o real significado da terminologia cientifica. </w:t>
      </w:r>
      <w:r w:rsidR="00D54D9E" w:rsidRPr="007F2E4D">
        <w:t xml:space="preserve">A alternativa </w:t>
      </w:r>
      <w:r w:rsidR="0066677A" w:rsidRPr="007F2E4D">
        <w:t>“</w:t>
      </w:r>
      <w:r w:rsidR="00D54D9E" w:rsidRPr="007F2E4D">
        <w:t>b</w:t>
      </w:r>
      <w:r w:rsidR="0066677A" w:rsidRPr="007F2E4D">
        <w:t>”</w:t>
      </w:r>
      <w:r w:rsidR="00D54D9E" w:rsidRPr="007F2E4D">
        <w:t xml:space="preserve"> fala sobre o processo de “OCORRÊNCIA DE MATAMORFOSE NA FASE DE GIRINO”</w:t>
      </w:r>
      <w:r w:rsidR="0066128B" w:rsidRPr="007F2E4D">
        <w:t xml:space="preserve"> </w:t>
      </w:r>
      <w:r w:rsidR="00D54D9E" w:rsidRPr="007F2E4D">
        <w:t>representada por uma descrição imagética, onde a tradutora/interprete com s</w:t>
      </w:r>
      <w:r w:rsidR="009624CD" w:rsidRPr="007F2E4D">
        <w:t xml:space="preserve">eu antebraço e </w:t>
      </w:r>
      <w:r w:rsidR="00BB190B" w:rsidRPr="007F2E4D">
        <w:t>mãos flexionadas</w:t>
      </w:r>
      <w:r w:rsidR="00D54D9E" w:rsidRPr="007F2E4D">
        <w:t xml:space="preserve"> a frente do corpo representa o campo terrestre, e o espaço neutro a frente do corpo repr</w:t>
      </w:r>
      <w:r w:rsidR="009624CD" w:rsidRPr="007F2E4D">
        <w:t>esenta o ambiente aquático, com</w:t>
      </w:r>
      <w:r w:rsidR="00D54D9E" w:rsidRPr="007F2E4D">
        <w:t xml:space="preserve"> o dedo indic</w:t>
      </w:r>
      <w:r w:rsidR="00BB190B" w:rsidRPr="007F2E4D">
        <w:t xml:space="preserve">ador em movimento </w:t>
      </w:r>
      <w:r w:rsidR="0066677A" w:rsidRPr="007F2E4D">
        <w:t>simula</w:t>
      </w:r>
      <w:r w:rsidR="00BB190B" w:rsidRPr="007F2E4D">
        <w:t>-se</w:t>
      </w:r>
      <w:r w:rsidR="00D54D9E" w:rsidRPr="007F2E4D">
        <w:t xml:space="preserve"> os movimen</w:t>
      </w:r>
      <w:r w:rsidR="009624CD" w:rsidRPr="007F2E4D">
        <w:t>tos dos girinos</w:t>
      </w:r>
      <w:r w:rsidR="00D54D9E" w:rsidRPr="007F2E4D">
        <w:t xml:space="preserve">, seguindo para o movimento próximo ao cotovelo simulando o processo de metamorfose e a transição da fase </w:t>
      </w:r>
      <w:r w:rsidR="009624CD" w:rsidRPr="007F2E4D">
        <w:t xml:space="preserve">de </w:t>
      </w:r>
      <w:r w:rsidR="00D54D9E" w:rsidRPr="007F2E4D">
        <w:t xml:space="preserve">girino </w:t>
      </w:r>
      <w:r w:rsidR="009624CD" w:rsidRPr="007F2E4D">
        <w:t>para sapo</w:t>
      </w:r>
      <w:r w:rsidR="000F6F0E" w:rsidRPr="007F2E4D">
        <w:t>. (Ver figura 6</w:t>
      </w:r>
      <w:r w:rsidR="00D54D9E" w:rsidRPr="007F2E4D">
        <w:t>).</w:t>
      </w:r>
    </w:p>
    <w:p w14:paraId="21A3C0AE" w14:textId="1E58EEE3" w:rsidR="00D54D9E" w:rsidRPr="007F2E4D" w:rsidRDefault="000F6F0E" w:rsidP="00D54D9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b/>
          <w:sz w:val="22"/>
          <w:szCs w:val="22"/>
        </w:rPr>
      </w:pPr>
      <w:r w:rsidRPr="007F2E4D">
        <w:rPr>
          <w:b/>
          <w:sz w:val="22"/>
          <w:szCs w:val="22"/>
        </w:rPr>
        <w:t>Figura 6</w:t>
      </w:r>
      <w:r w:rsidR="0066128B" w:rsidRPr="007F2E4D">
        <w:rPr>
          <w:b/>
          <w:sz w:val="22"/>
          <w:szCs w:val="22"/>
        </w:rPr>
        <w:t>. Sinalização da Descrição I</w:t>
      </w:r>
      <w:r w:rsidR="00D54D9E" w:rsidRPr="007F2E4D">
        <w:rPr>
          <w:b/>
          <w:sz w:val="22"/>
          <w:szCs w:val="22"/>
        </w:rPr>
        <w:t xml:space="preserve">magética </w:t>
      </w:r>
      <w:r w:rsidR="009624CD" w:rsidRPr="007F2E4D">
        <w:rPr>
          <w:b/>
          <w:sz w:val="22"/>
          <w:szCs w:val="22"/>
        </w:rPr>
        <w:t>do</w:t>
      </w:r>
      <w:r w:rsidR="0066128B" w:rsidRPr="007F2E4D">
        <w:rPr>
          <w:b/>
          <w:sz w:val="22"/>
          <w:szCs w:val="22"/>
        </w:rPr>
        <w:t xml:space="preserve"> processo de metamorfose do</w:t>
      </w:r>
      <w:r w:rsidR="00D54D9E" w:rsidRPr="007F2E4D">
        <w:rPr>
          <w:b/>
          <w:sz w:val="22"/>
          <w:szCs w:val="22"/>
        </w:rPr>
        <w:t xml:space="preserve"> anfíbio.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3101"/>
        <w:gridCol w:w="3082"/>
      </w:tblGrid>
      <w:tr w:rsidR="007F2E4D" w:rsidRPr="007F2E4D" w14:paraId="5CB69408" w14:textId="77777777" w:rsidTr="00162925">
        <w:trPr>
          <w:trHeight w:val="1696"/>
        </w:trPr>
        <w:tc>
          <w:tcPr>
            <w:tcW w:w="3070" w:type="dxa"/>
          </w:tcPr>
          <w:p w14:paraId="61C98F4D" w14:textId="4851371C" w:rsidR="009636E2" w:rsidRPr="007F2E4D" w:rsidRDefault="009636E2" w:rsidP="00D54D9E">
            <w:pPr>
              <w:spacing w:line="360" w:lineRule="auto"/>
              <w:jc w:val="center"/>
              <w:rPr>
                <w:b/>
              </w:rPr>
            </w:pPr>
            <w:r w:rsidRPr="007F2E4D">
              <w:rPr>
                <w:b/>
                <w:noProof/>
              </w:rPr>
              <w:lastRenderedPageBreak/>
              <w:drawing>
                <wp:inline distT="0" distB="0" distL="0" distR="0" wp14:anchorId="6EBC037D" wp14:editId="3DDEB5D7">
                  <wp:extent cx="1927059" cy="1080000"/>
                  <wp:effectExtent l="0" t="0" r="0" b="6350"/>
                  <wp:docPr id="13" name="Imagem 13" descr="C:\Users\Jean\Documents\Screenshot_20230608_195400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an\Documents\Screenshot_20230608_195400_YouTu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6" r="9890"/>
                          <a:stretch/>
                        </pic:blipFill>
                        <pic:spPr bwMode="auto">
                          <a:xfrm>
                            <a:off x="0" y="0"/>
                            <a:ext cx="192705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C8B7A8E" w14:textId="5474F2CB" w:rsidR="009636E2" w:rsidRPr="007F2E4D" w:rsidRDefault="009636E2" w:rsidP="00D54D9E">
            <w:pPr>
              <w:spacing w:line="360" w:lineRule="auto"/>
              <w:jc w:val="center"/>
              <w:rPr>
                <w:b/>
              </w:rPr>
            </w:pPr>
            <w:r w:rsidRPr="007F2E4D">
              <w:rPr>
                <w:b/>
                <w:noProof/>
              </w:rPr>
              <w:drawing>
                <wp:inline distT="0" distB="0" distL="0" distR="0" wp14:anchorId="2593264C" wp14:editId="1930EF34">
                  <wp:extent cx="1924412" cy="1080000"/>
                  <wp:effectExtent l="0" t="0" r="0" b="6350"/>
                  <wp:docPr id="15" name="Imagem 15" descr="C:\Users\Jean\Documents\Screenshot_20230608_195519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an\Documents\Screenshot_20230608_195519_YouTu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6" r="9890"/>
                          <a:stretch/>
                        </pic:blipFill>
                        <pic:spPr bwMode="auto">
                          <a:xfrm>
                            <a:off x="0" y="0"/>
                            <a:ext cx="19244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5DE95D8B" w14:textId="4435B4DA" w:rsidR="009636E2" w:rsidRPr="007F2E4D" w:rsidRDefault="009636E2" w:rsidP="00D54D9E">
            <w:pPr>
              <w:spacing w:line="360" w:lineRule="auto"/>
              <w:jc w:val="center"/>
              <w:rPr>
                <w:b/>
              </w:rPr>
            </w:pPr>
            <w:r w:rsidRPr="007F2E4D">
              <w:rPr>
                <w:noProof/>
              </w:rPr>
              <w:drawing>
                <wp:inline distT="0" distB="0" distL="0" distR="0" wp14:anchorId="5B67D6C0" wp14:editId="39A66F7F">
                  <wp:extent cx="1911350" cy="1080000"/>
                  <wp:effectExtent l="0" t="0" r="0" b="6350"/>
                  <wp:docPr id="17" name="Image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52"/>
                          <pic:cNvPicPr/>
                        </pic:nvPicPr>
                        <pic:blipFill rotWithShape="1">
                          <a:blip r:embed="rId19"/>
                          <a:srcRect l="32711" t="45607" r="32341" b="19037"/>
                          <a:stretch/>
                        </pic:blipFill>
                        <pic:spPr bwMode="auto">
                          <a:xfrm>
                            <a:off x="0" y="0"/>
                            <a:ext cx="191135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F8D61" w14:textId="0AA04C31" w:rsidR="009636E2" w:rsidRPr="007F2E4D" w:rsidRDefault="009636E2" w:rsidP="009624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noProof/>
          <w:sz w:val="22"/>
          <w:szCs w:val="22"/>
        </w:rPr>
      </w:pPr>
      <w:r w:rsidRPr="007F2E4D">
        <w:rPr>
          <w:b/>
          <w:noProof/>
          <w:sz w:val="22"/>
          <w:szCs w:val="22"/>
        </w:rPr>
        <w:t xml:space="preserve">Fonte: </w:t>
      </w:r>
      <w:r w:rsidR="006C09D3" w:rsidRPr="007F2E4D">
        <w:rPr>
          <w:noProof/>
          <w:sz w:val="22"/>
          <w:szCs w:val="22"/>
        </w:rPr>
        <w:t>Videoprova</w:t>
      </w:r>
      <w:r w:rsidRPr="007F2E4D">
        <w:rPr>
          <w:noProof/>
          <w:sz w:val="22"/>
          <w:szCs w:val="22"/>
        </w:rPr>
        <w:t xml:space="preserve"> ENEM em Libras 2017.</w:t>
      </w:r>
    </w:p>
    <w:p w14:paraId="2E0A684B" w14:textId="518DEE80" w:rsidR="00FB4065" w:rsidRPr="007F2E4D" w:rsidRDefault="00162925" w:rsidP="006C09D3">
      <w:pPr>
        <w:spacing w:line="360" w:lineRule="auto"/>
        <w:jc w:val="both"/>
        <w:rPr>
          <w:rFonts w:eastAsia="Calibri"/>
        </w:rPr>
      </w:pPr>
      <w:r w:rsidRPr="007F2E4D">
        <w:rPr>
          <w:rFonts w:eastAsia="Calibri"/>
        </w:rPr>
        <w:tab/>
        <w:t xml:space="preserve">Já na alternativa “d” </w:t>
      </w:r>
      <w:r w:rsidR="00EE5189" w:rsidRPr="007F2E4D">
        <w:rPr>
          <w:rFonts w:eastAsia="Calibri"/>
        </w:rPr>
        <w:t xml:space="preserve">é apresentado o termo/conceito </w:t>
      </w:r>
      <w:r w:rsidRPr="007F2E4D">
        <w:rPr>
          <w:rFonts w:eastAsia="Calibri"/>
        </w:rPr>
        <w:t>U</w:t>
      </w:r>
      <w:r w:rsidR="000F6F0E" w:rsidRPr="007F2E4D">
        <w:rPr>
          <w:rFonts w:eastAsia="Calibri"/>
        </w:rPr>
        <w:t>-</w:t>
      </w:r>
      <w:r w:rsidRPr="007F2E4D">
        <w:rPr>
          <w:rFonts w:eastAsia="Calibri"/>
        </w:rPr>
        <w:t>R</w:t>
      </w:r>
      <w:r w:rsidR="000F6F0E" w:rsidRPr="007F2E4D">
        <w:rPr>
          <w:rFonts w:eastAsia="Calibri"/>
        </w:rPr>
        <w:t>-</w:t>
      </w:r>
      <w:r w:rsidRPr="007F2E4D">
        <w:rPr>
          <w:rFonts w:eastAsia="Calibri"/>
        </w:rPr>
        <w:t>E</w:t>
      </w:r>
      <w:r w:rsidR="000F6F0E" w:rsidRPr="007F2E4D">
        <w:rPr>
          <w:rFonts w:eastAsia="Calibri"/>
        </w:rPr>
        <w:t>-</w:t>
      </w:r>
      <w:r w:rsidRPr="007F2E4D">
        <w:rPr>
          <w:rFonts w:eastAsia="Calibri"/>
        </w:rPr>
        <w:t>I</w:t>
      </w:r>
      <w:r w:rsidR="000F6F0E" w:rsidRPr="007F2E4D">
        <w:rPr>
          <w:rFonts w:eastAsia="Calibri"/>
        </w:rPr>
        <w:t>-</w:t>
      </w:r>
      <w:r w:rsidR="00EE5189" w:rsidRPr="007F2E4D">
        <w:rPr>
          <w:rFonts w:eastAsia="Calibri"/>
        </w:rPr>
        <w:t>A</w:t>
      </w:r>
      <w:r w:rsidR="0054404A" w:rsidRPr="007F2E4D">
        <w:rPr>
          <w:rFonts w:eastAsia="Calibri"/>
        </w:rPr>
        <w:t xml:space="preserve"> </w:t>
      </w:r>
      <w:r w:rsidRPr="007F2E4D">
        <w:rPr>
          <w:rFonts w:eastAsia="Calibri"/>
        </w:rPr>
        <w:t xml:space="preserve">sinalizado através de datilologia usando o alfabeto datilológico </w:t>
      </w:r>
      <w:r w:rsidR="00A27120" w:rsidRPr="007F2E4D">
        <w:rPr>
          <w:rFonts w:eastAsia="Calibri"/>
        </w:rPr>
        <w:t>em Lib</w:t>
      </w:r>
      <w:r w:rsidR="000F6F0E" w:rsidRPr="007F2E4D">
        <w:rPr>
          <w:rFonts w:eastAsia="Calibri"/>
        </w:rPr>
        <w:t>ras</w:t>
      </w:r>
      <w:r w:rsidR="006C09D3" w:rsidRPr="007F2E4D">
        <w:rPr>
          <w:rFonts w:eastAsia="Calibri"/>
        </w:rPr>
        <w:t>.</w:t>
      </w:r>
      <w:r w:rsidR="000F6F0E" w:rsidRPr="007F2E4D">
        <w:rPr>
          <w:rFonts w:eastAsia="Calibri"/>
        </w:rPr>
        <w:t xml:space="preserve"> </w:t>
      </w:r>
      <w:r w:rsidR="006C09D3" w:rsidRPr="007F2E4D">
        <w:rPr>
          <w:rFonts w:eastAsia="Calibri"/>
        </w:rPr>
        <w:t>Na figura 7</w:t>
      </w:r>
      <w:r w:rsidR="00FB4065" w:rsidRPr="007F2E4D">
        <w:rPr>
          <w:rFonts w:eastAsia="Calibri"/>
        </w:rPr>
        <w:t>, apresentamos u</w:t>
      </w:r>
      <w:r w:rsidR="00BB190B" w:rsidRPr="007F2E4D">
        <w:rPr>
          <w:rFonts w:eastAsia="Calibri"/>
        </w:rPr>
        <w:t xml:space="preserve">ma breve organização </w:t>
      </w:r>
      <w:r w:rsidR="00FB4065" w:rsidRPr="007F2E4D">
        <w:rPr>
          <w:rFonts w:eastAsia="Calibri"/>
        </w:rPr>
        <w:t>do item 93</w:t>
      </w:r>
      <w:r w:rsidR="00740BC3" w:rsidRPr="007F2E4D">
        <w:rPr>
          <w:rFonts w:eastAsia="Calibri"/>
        </w:rPr>
        <w:t xml:space="preserve"> de acordo com a análise de discurso, especificamente em relação aos gêneros de discurso. Ressaltamos que a análise seguirá futuramente também de acordo co</w:t>
      </w:r>
      <w:r w:rsidR="00BB190B" w:rsidRPr="007F2E4D">
        <w:rPr>
          <w:rFonts w:eastAsia="Calibri"/>
        </w:rPr>
        <w:t xml:space="preserve">m o enunciado </w:t>
      </w:r>
      <w:r w:rsidR="00740BC3" w:rsidRPr="007F2E4D">
        <w:rPr>
          <w:rFonts w:eastAsia="Calibri"/>
        </w:rPr>
        <w:t>caracterizado pel</w:t>
      </w:r>
      <w:r w:rsidR="00376149" w:rsidRPr="007F2E4D">
        <w:rPr>
          <w:rFonts w:eastAsia="Calibri"/>
        </w:rPr>
        <w:t>o conteúdo temático, construção</w:t>
      </w:r>
      <w:r w:rsidR="00740BC3" w:rsidRPr="007F2E4D">
        <w:rPr>
          <w:rFonts w:eastAsia="Calibri"/>
        </w:rPr>
        <w:t xml:space="preserve"> composicional e estilo</w:t>
      </w:r>
      <w:r w:rsidR="00FB4065" w:rsidRPr="007F2E4D">
        <w:rPr>
          <w:rFonts w:eastAsia="Calibri"/>
        </w:rPr>
        <w:t>:</w:t>
      </w:r>
    </w:p>
    <w:p w14:paraId="017F0823" w14:textId="3FEBE22F" w:rsidR="00F41E67" w:rsidRPr="007F2E4D" w:rsidRDefault="00F41E67" w:rsidP="00F41E67">
      <w:pPr>
        <w:jc w:val="center"/>
        <w:rPr>
          <w:rFonts w:eastAsia="Calibri"/>
          <w:b/>
          <w:sz w:val="22"/>
          <w:szCs w:val="22"/>
        </w:rPr>
      </w:pPr>
      <w:r w:rsidRPr="007F2E4D">
        <w:rPr>
          <w:rFonts w:eastAsia="Calibri"/>
          <w:b/>
          <w:sz w:val="22"/>
          <w:szCs w:val="22"/>
        </w:rPr>
        <w:t>Figura 7</w:t>
      </w:r>
      <w:r w:rsidR="00FB4065" w:rsidRPr="007F2E4D">
        <w:rPr>
          <w:rFonts w:eastAsia="Calibri"/>
          <w:b/>
          <w:sz w:val="22"/>
          <w:szCs w:val="22"/>
        </w:rPr>
        <w:t xml:space="preserve">. Breve análise do item 93 </w:t>
      </w:r>
      <w:r w:rsidR="009C5B2E" w:rsidRPr="007F2E4D">
        <w:rPr>
          <w:rFonts w:eastAsia="Calibri"/>
          <w:b/>
          <w:sz w:val="22"/>
          <w:szCs w:val="22"/>
        </w:rPr>
        <w:t>ENEM</w:t>
      </w:r>
      <w:r w:rsidR="00FB4065" w:rsidRPr="007F2E4D">
        <w:rPr>
          <w:rFonts w:eastAsia="Calibri"/>
          <w:b/>
          <w:sz w:val="22"/>
          <w:szCs w:val="22"/>
        </w:rPr>
        <w:t xml:space="preserve"> 2017.</w:t>
      </w:r>
    </w:p>
    <w:p w14:paraId="121AC223" w14:textId="298BAD0F" w:rsidR="00F41E67" w:rsidRPr="007F2E4D" w:rsidRDefault="00F41E67" w:rsidP="00F41E67">
      <w:pPr>
        <w:jc w:val="center"/>
        <w:rPr>
          <w:rFonts w:eastAsia="Calibri"/>
          <w:b/>
          <w:sz w:val="22"/>
          <w:szCs w:val="22"/>
        </w:rPr>
      </w:pPr>
      <w:r w:rsidRPr="007F2E4D">
        <w:rPr>
          <w:noProof/>
        </w:rPr>
        <w:drawing>
          <wp:inline distT="0" distB="0" distL="0" distR="0" wp14:anchorId="6E7AE5C6" wp14:editId="22DE03C4">
            <wp:extent cx="5855094" cy="216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3046" t="31187" r="18178" b="36821"/>
                    <a:stretch/>
                  </pic:blipFill>
                  <pic:spPr bwMode="auto">
                    <a:xfrm>
                      <a:off x="0" y="0"/>
                      <a:ext cx="585509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DA84B" w14:textId="0B00266D" w:rsidR="00E046F0" w:rsidRPr="007F2E4D" w:rsidRDefault="00FB4065" w:rsidP="00BB19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</w:pPr>
      <w:r w:rsidRPr="007F2E4D">
        <w:rPr>
          <w:rFonts w:eastAsia="Calibri"/>
          <w:b/>
          <w:sz w:val="22"/>
          <w:szCs w:val="22"/>
        </w:rPr>
        <w:t xml:space="preserve">Fonte: </w:t>
      </w:r>
      <w:r w:rsidRPr="007F2E4D">
        <w:rPr>
          <w:rFonts w:eastAsia="Calibri"/>
          <w:sz w:val="22"/>
          <w:szCs w:val="22"/>
        </w:rPr>
        <w:t>Do pesquisador</w:t>
      </w:r>
      <w:r w:rsidRPr="007F2E4D">
        <w:rPr>
          <w:rFonts w:eastAsia="Calibri"/>
        </w:rPr>
        <w:t>.</w:t>
      </w:r>
    </w:p>
    <w:p w14:paraId="190897AB" w14:textId="5216E42F" w:rsidR="00C66ECF" w:rsidRPr="00C66ECF" w:rsidRDefault="00C66ECF" w:rsidP="00C66E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</w:rPr>
      </w:pPr>
      <w:r w:rsidRPr="00F74849">
        <w:rPr>
          <w:b/>
        </w:rPr>
        <w:t>CONSIDERAÇÕES FINAIS</w:t>
      </w:r>
    </w:p>
    <w:p w14:paraId="5AF81B9F" w14:textId="6CF61530" w:rsidR="00BB190B" w:rsidRPr="00E046F0" w:rsidRDefault="00BB190B" w:rsidP="00BB190B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720"/>
        <w:jc w:val="both"/>
        <w:rPr>
          <w:color w:val="000000"/>
        </w:rPr>
      </w:pPr>
      <w:r w:rsidRPr="00BB190B">
        <w:rPr>
          <w:rFonts w:eastAsia="Calibri"/>
        </w:rPr>
        <w:t xml:space="preserve">Através dessa pesquisa, espera-se que haja o debate acerca do processo de tradução de termos/conceitos científicos da área de biologia contidos nos itens do </w:t>
      </w:r>
      <w:r w:rsidR="009C5B2E" w:rsidRPr="00BB190B">
        <w:rPr>
          <w:rFonts w:eastAsia="Calibri"/>
        </w:rPr>
        <w:t>ENEM</w:t>
      </w:r>
      <w:r w:rsidRPr="00BB190B">
        <w:rPr>
          <w:rFonts w:eastAsia="Calibri"/>
        </w:rPr>
        <w:t xml:space="preserve"> em Libras</w:t>
      </w:r>
      <w:r w:rsidR="00ED12E9">
        <w:rPr>
          <w:rFonts w:eastAsia="Calibri"/>
        </w:rPr>
        <w:t xml:space="preserve"> entre os anos de 2017-2021</w:t>
      </w:r>
      <w:r w:rsidR="00ED12E9" w:rsidRPr="00BB190B">
        <w:rPr>
          <w:rFonts w:eastAsia="Calibri"/>
        </w:rPr>
        <w:t>, identificando tais conceitos/termos do ponto de vista conceitual apresentados no exame, categorizando-os</w:t>
      </w:r>
      <w:r w:rsidRPr="00BB190B">
        <w:rPr>
          <w:rFonts w:eastAsia="Calibri"/>
        </w:rPr>
        <w:t xml:space="preserve"> e analisando s</w:t>
      </w:r>
      <w:r w:rsidR="00961BC7">
        <w:rPr>
          <w:rFonts w:eastAsia="Calibri"/>
        </w:rPr>
        <w:t>e a tradução do português para L</w:t>
      </w:r>
      <w:r w:rsidRPr="00BB190B">
        <w:rPr>
          <w:rFonts w:eastAsia="Calibri"/>
        </w:rPr>
        <w:t>ibras é f</w:t>
      </w:r>
      <w:r w:rsidR="00ED12E9">
        <w:rPr>
          <w:rFonts w:eastAsia="Calibri"/>
        </w:rPr>
        <w:t xml:space="preserve">eita de maneira compreensiva, </w:t>
      </w:r>
      <w:r w:rsidRPr="00BB190B">
        <w:rPr>
          <w:rFonts w:eastAsia="Calibri"/>
        </w:rPr>
        <w:t>se há margens para possíveis confusões conceituais</w:t>
      </w:r>
      <w:r w:rsidR="00ED12E9">
        <w:rPr>
          <w:rFonts w:eastAsia="Calibri"/>
        </w:rPr>
        <w:t xml:space="preserve"> ou ate mesmo possíveis dicas referente </w:t>
      </w:r>
      <w:r w:rsidR="00F718AB">
        <w:rPr>
          <w:rFonts w:eastAsia="Calibri"/>
        </w:rPr>
        <w:t>à</w:t>
      </w:r>
      <w:r w:rsidR="00ED12E9">
        <w:rPr>
          <w:rFonts w:eastAsia="Calibri"/>
        </w:rPr>
        <w:t xml:space="preserve"> alternativa correta</w:t>
      </w:r>
      <w:r w:rsidR="00F718AB">
        <w:rPr>
          <w:rFonts w:eastAsia="Calibri"/>
        </w:rPr>
        <w:t xml:space="preserve"> do item</w:t>
      </w:r>
      <w:bookmarkStart w:id="1" w:name="_GoBack"/>
      <w:bookmarkEnd w:id="1"/>
      <w:r w:rsidRPr="00BB190B">
        <w:rPr>
          <w:rFonts w:eastAsia="Calibri"/>
        </w:rPr>
        <w:t>.</w:t>
      </w:r>
    </w:p>
    <w:p w14:paraId="00000016" w14:textId="74BA7C5B" w:rsidR="00B337D8" w:rsidRPr="00740BC3" w:rsidRDefault="00A204F8" w:rsidP="00740BC3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b/>
          <w:color w:val="000000"/>
        </w:rPr>
      </w:pPr>
      <w:r>
        <w:rPr>
          <w:b/>
          <w:color w:val="000000"/>
        </w:rPr>
        <w:t>REFERÊNCIAS</w:t>
      </w:r>
    </w:p>
    <w:p w14:paraId="4041A1EB" w14:textId="56A858F1" w:rsidR="00740BC3" w:rsidRDefault="00740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740BC3">
        <w:rPr>
          <w:color w:val="000000"/>
        </w:rPr>
        <w:t xml:space="preserve">BRASIL. Lei nº 14.191, de 3 de agosto de 2021. Altera a Lei nº 9.394, de 20 de dezembro de 1996 (Lei de Diretrizes e Bases da Educação Nacional), para </w:t>
      </w:r>
      <w:r w:rsidRPr="0060517C">
        <w:rPr>
          <w:b/>
          <w:color w:val="000000"/>
        </w:rPr>
        <w:t>dispor sobre a modalidade de educação bilíngue de surdos.</w:t>
      </w:r>
      <w:r w:rsidRPr="00740BC3">
        <w:rPr>
          <w:color w:val="000000"/>
        </w:rPr>
        <w:t xml:space="preserve"> 2021. </w:t>
      </w:r>
    </w:p>
    <w:p w14:paraId="746A8458" w14:textId="77777777" w:rsidR="00740BC3" w:rsidRPr="00784852" w:rsidRDefault="00740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</w:rPr>
      </w:pPr>
      <w:r w:rsidRPr="00C66ECF">
        <w:lastRenderedPageBreak/>
        <w:t xml:space="preserve">BRASIL. Portaria nº 109, de 27 de maio de 2009, republicada no Diário Oficial da União nº 107, de 08/06/2009, Seção 1, págs. 14 a 20, 2009. </w:t>
      </w:r>
    </w:p>
    <w:p w14:paraId="1CBAA75B" w14:textId="77777777" w:rsidR="00740BC3" w:rsidRDefault="00740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740BC3">
        <w:rPr>
          <w:color w:val="000000"/>
        </w:rPr>
        <w:t xml:space="preserve">BRASIL. Decreto nº 5.626, de 22 de dezembro de 2005. Regulamenta a Lei nº 10.436, de 24 de abril de 2002, que </w:t>
      </w:r>
      <w:r w:rsidRPr="0060517C">
        <w:rPr>
          <w:b/>
        </w:rPr>
        <w:t>dispõe sobre a Língua Brasileira de Sinais – Libras</w:t>
      </w:r>
      <w:r w:rsidRPr="00740BC3">
        <w:rPr>
          <w:color w:val="000000"/>
        </w:rPr>
        <w:t xml:space="preserve">, e o art. 18 da Lei nº 10.098, de 19 de dezembro de 2000. Diário Oficial da União, Brasília, 23 de dezembro de 2005. </w:t>
      </w:r>
    </w:p>
    <w:p w14:paraId="1368FA08" w14:textId="3FB306A1" w:rsidR="00740BC3" w:rsidRDefault="00740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740BC3">
        <w:rPr>
          <w:color w:val="000000"/>
        </w:rPr>
        <w:t xml:space="preserve">BRASIL. Lei nº 10.436, de 24 de abril de 2002. </w:t>
      </w:r>
      <w:r w:rsidRPr="0060517C">
        <w:rPr>
          <w:b/>
        </w:rPr>
        <w:t>Dispõe sobre a Língua Brasileira de Sinais e dá outras providências</w:t>
      </w:r>
      <w:r w:rsidRPr="00740BC3">
        <w:rPr>
          <w:color w:val="000000"/>
        </w:rPr>
        <w:t>. Diário Oficial da União, Brasília, 25 de abril de 2002.</w:t>
      </w:r>
    </w:p>
    <w:p w14:paraId="314F4E3C" w14:textId="0C9BEE7E" w:rsidR="002C044D" w:rsidRDefault="002C04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2C044D">
        <w:rPr>
          <w:color w:val="000000"/>
        </w:rPr>
        <w:t xml:space="preserve">CRESWELL, John W. </w:t>
      </w:r>
      <w:r w:rsidRPr="002C044D">
        <w:rPr>
          <w:b/>
          <w:color w:val="000000"/>
        </w:rPr>
        <w:t>Investigação qualitativa e projeto de pesquisa: escolhendo entre cinco abordagens</w:t>
      </w:r>
      <w:r w:rsidRPr="002C044D">
        <w:rPr>
          <w:color w:val="000000"/>
        </w:rPr>
        <w:t xml:space="preserve">; tradução: Sandra Mallmann da Rosa; revisão técnica: Dirceu da Silva. – 3. ed. – Dados eletrônicos. – Porto </w:t>
      </w:r>
      <w:proofErr w:type="gramStart"/>
      <w:r w:rsidRPr="002C044D">
        <w:rPr>
          <w:color w:val="000000"/>
        </w:rPr>
        <w:t>Alegre :</w:t>
      </w:r>
      <w:proofErr w:type="gramEnd"/>
      <w:r w:rsidRPr="002C044D">
        <w:rPr>
          <w:color w:val="000000"/>
        </w:rPr>
        <w:t xml:space="preserve"> Penso, 2014.</w:t>
      </w:r>
    </w:p>
    <w:p w14:paraId="0995695C" w14:textId="7AD27BDE" w:rsidR="00740BC3" w:rsidRPr="00784852" w:rsidRDefault="00740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</w:rPr>
      </w:pPr>
      <w:r w:rsidRPr="00740BC3">
        <w:rPr>
          <w:color w:val="000000"/>
        </w:rPr>
        <w:t xml:space="preserve">FORCADELL, Elizete Pinto Cruz </w:t>
      </w:r>
      <w:proofErr w:type="spellStart"/>
      <w:r w:rsidRPr="00740BC3">
        <w:rPr>
          <w:color w:val="000000"/>
        </w:rPr>
        <w:t>Sbrissia</w:t>
      </w:r>
      <w:proofErr w:type="spellEnd"/>
      <w:r w:rsidRPr="00740BC3">
        <w:rPr>
          <w:color w:val="000000"/>
        </w:rPr>
        <w:t xml:space="preserve"> </w:t>
      </w:r>
      <w:proofErr w:type="spellStart"/>
      <w:r w:rsidRPr="00740BC3">
        <w:rPr>
          <w:color w:val="000000"/>
        </w:rPr>
        <w:t>Pitarch</w:t>
      </w:r>
      <w:proofErr w:type="spellEnd"/>
      <w:r w:rsidRPr="00740BC3">
        <w:rPr>
          <w:color w:val="000000"/>
        </w:rPr>
        <w:t xml:space="preserve">. </w:t>
      </w:r>
      <w:r w:rsidRPr="00740BC3">
        <w:rPr>
          <w:b/>
          <w:color w:val="000000"/>
        </w:rPr>
        <w:t>Libras I.</w:t>
      </w:r>
      <w:r w:rsidRPr="00740BC3">
        <w:rPr>
          <w:color w:val="000000"/>
        </w:rPr>
        <w:t xml:space="preserve"> Elizete Pinto Cruz </w:t>
      </w:r>
      <w:proofErr w:type="spellStart"/>
      <w:r w:rsidRPr="00740BC3">
        <w:rPr>
          <w:color w:val="000000"/>
        </w:rPr>
        <w:t>Sbrissia</w:t>
      </w:r>
      <w:proofErr w:type="spellEnd"/>
      <w:r w:rsidRPr="00740BC3">
        <w:rPr>
          <w:color w:val="000000"/>
        </w:rPr>
        <w:t xml:space="preserve"> </w:t>
      </w:r>
      <w:proofErr w:type="spellStart"/>
      <w:r w:rsidRPr="00740BC3">
        <w:rPr>
          <w:color w:val="000000"/>
        </w:rPr>
        <w:t>Pitarch</w:t>
      </w:r>
      <w:proofErr w:type="spellEnd"/>
      <w:r w:rsidRPr="00740BC3">
        <w:rPr>
          <w:color w:val="000000"/>
        </w:rPr>
        <w:t xml:space="preserve"> </w:t>
      </w:r>
      <w:proofErr w:type="spellStart"/>
      <w:r w:rsidRPr="00740BC3">
        <w:rPr>
          <w:color w:val="000000"/>
        </w:rPr>
        <w:t>Forcadell</w:t>
      </w:r>
      <w:proofErr w:type="spellEnd"/>
      <w:r w:rsidRPr="00740BC3">
        <w:rPr>
          <w:color w:val="000000"/>
        </w:rPr>
        <w:t xml:space="preserve">. Paranavaí: </w:t>
      </w:r>
      <w:proofErr w:type="spellStart"/>
      <w:proofErr w:type="gramStart"/>
      <w:r w:rsidRPr="00740BC3">
        <w:rPr>
          <w:color w:val="000000"/>
        </w:rPr>
        <w:t>EduFatecie</w:t>
      </w:r>
      <w:proofErr w:type="spellEnd"/>
      <w:proofErr w:type="gramEnd"/>
      <w:r w:rsidRPr="00740BC3">
        <w:rPr>
          <w:color w:val="000000"/>
        </w:rPr>
        <w:t xml:space="preserve">, </w:t>
      </w:r>
      <w:r w:rsidR="006363BF" w:rsidRPr="006363BF">
        <w:t>2020</w:t>
      </w:r>
      <w:r w:rsidRPr="00784852">
        <w:rPr>
          <w:color w:val="FF0000"/>
        </w:rPr>
        <w:t>.</w:t>
      </w:r>
    </w:p>
    <w:p w14:paraId="2557B01F" w14:textId="5D206C7E" w:rsidR="002C044D" w:rsidRDefault="002C04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2C044D">
        <w:rPr>
          <w:color w:val="000000"/>
        </w:rPr>
        <w:t xml:space="preserve">SEVERINO, Antônio Joaquim. </w:t>
      </w:r>
      <w:r w:rsidRPr="002C044D">
        <w:rPr>
          <w:b/>
          <w:color w:val="000000"/>
        </w:rPr>
        <w:t xml:space="preserve">Metodologia do trabalho científico </w:t>
      </w:r>
      <w:r w:rsidRPr="002C044D">
        <w:rPr>
          <w:color w:val="000000"/>
        </w:rPr>
        <w:t>[livro eletrônico]. -- 1. ed. - São Paulo: Cortez, 2013.</w:t>
      </w:r>
    </w:p>
    <w:p w14:paraId="52122DA5" w14:textId="1E18C970" w:rsidR="00740BC3" w:rsidRDefault="00740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C66ECF">
        <w:t>SOUSA</w:t>
      </w:r>
      <w:r w:rsidRPr="00740BC3">
        <w:rPr>
          <w:color w:val="000000"/>
        </w:rPr>
        <w:t xml:space="preserve">, Leandro </w:t>
      </w:r>
      <w:proofErr w:type="spellStart"/>
      <w:r w:rsidRPr="00740BC3">
        <w:rPr>
          <w:color w:val="000000"/>
        </w:rPr>
        <w:t>Araujo</w:t>
      </w:r>
      <w:proofErr w:type="spellEnd"/>
      <w:r w:rsidRPr="00740BC3">
        <w:rPr>
          <w:color w:val="000000"/>
        </w:rPr>
        <w:t xml:space="preserve"> de. Análise comparativa do Exame Nacional do Ensino Médio (</w:t>
      </w:r>
      <w:r w:rsidR="009C5B2E" w:rsidRPr="00740BC3">
        <w:rPr>
          <w:color w:val="000000"/>
        </w:rPr>
        <w:t>ENEM</w:t>
      </w:r>
      <w:r w:rsidRPr="00740BC3">
        <w:rPr>
          <w:color w:val="000000"/>
        </w:rPr>
        <w:t xml:space="preserve">) via teoria clássica dos testes e teoria de resposta ao item. </w:t>
      </w:r>
      <w:r w:rsidRPr="00740BC3">
        <w:rPr>
          <w:b/>
          <w:color w:val="000000"/>
        </w:rPr>
        <w:t>Tese (doutorado) - Universidade do Ceará, Programa de Pós-Graduação em Educação</w:t>
      </w:r>
      <w:r w:rsidRPr="00740BC3">
        <w:rPr>
          <w:color w:val="000000"/>
        </w:rPr>
        <w:t>, Fortaleza, 2019.</w:t>
      </w:r>
    </w:p>
    <w:p w14:paraId="6BC7F4DC" w14:textId="327EB7F2" w:rsidR="002C044D" w:rsidRDefault="002C04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sectPr w:rsidR="002C044D">
      <w:headerReference w:type="default" r:id="rId21"/>
      <w:footerReference w:type="default" r:id="rId22"/>
      <w:pgSz w:w="11906" w:h="16838"/>
      <w:pgMar w:top="1701" w:right="1134" w:bottom="1134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9E04B" w14:textId="77777777" w:rsidR="00964CF2" w:rsidRDefault="00964CF2">
      <w:r>
        <w:separator/>
      </w:r>
    </w:p>
  </w:endnote>
  <w:endnote w:type="continuationSeparator" w:id="0">
    <w:p w14:paraId="79E82E13" w14:textId="77777777" w:rsidR="00964CF2" w:rsidRDefault="0096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0" w14:textId="77777777" w:rsidR="00F75932" w:rsidRDefault="00F759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D67BF0" w14:textId="77777777" w:rsidR="00964CF2" w:rsidRDefault="00964CF2">
      <w:r>
        <w:separator/>
      </w:r>
    </w:p>
  </w:footnote>
  <w:footnote w:type="continuationSeparator" w:id="0">
    <w:p w14:paraId="0CD4806B" w14:textId="77777777" w:rsidR="00964CF2" w:rsidRDefault="00964CF2">
      <w:r>
        <w:continuationSeparator/>
      </w:r>
    </w:p>
  </w:footnote>
  <w:footnote w:id="1">
    <w:p w14:paraId="0000001B" w14:textId="727CD83C" w:rsidR="00F75932" w:rsidRDefault="00F75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Mestrando do Programa de Pós-Graduação em Ensino de Ciências e Matemática - UFAM</w:t>
      </w:r>
    </w:p>
  </w:footnote>
  <w:footnote w:id="2">
    <w:p w14:paraId="0000001C" w14:textId="48954672" w:rsidR="00F75932" w:rsidRDefault="00F7593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D730B0">
        <w:rPr>
          <w:color w:val="000000"/>
          <w:sz w:val="20"/>
          <w:szCs w:val="20"/>
        </w:rPr>
        <w:t xml:space="preserve">Dr. </w:t>
      </w:r>
      <w:r w:rsidRPr="000D6405">
        <w:rPr>
          <w:color w:val="000000"/>
          <w:sz w:val="20"/>
          <w:szCs w:val="20"/>
        </w:rPr>
        <w:t>Docente - Instituto de Ciências Biológicas - UFAM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E" w14:textId="77777777" w:rsidR="00F75932" w:rsidRDefault="00F75932"/>
  <w:p w14:paraId="0000001F" w14:textId="77777777" w:rsidR="00F75932" w:rsidRDefault="00F759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337D8"/>
    <w:rsid w:val="000214C9"/>
    <w:rsid w:val="000340D8"/>
    <w:rsid w:val="00042B01"/>
    <w:rsid w:val="000677DE"/>
    <w:rsid w:val="000D6405"/>
    <w:rsid w:val="000F6F0E"/>
    <w:rsid w:val="0010414D"/>
    <w:rsid w:val="00116418"/>
    <w:rsid w:val="00154D26"/>
    <w:rsid w:val="00162925"/>
    <w:rsid w:val="001A2BD6"/>
    <w:rsid w:val="001A6319"/>
    <w:rsid w:val="001D3950"/>
    <w:rsid w:val="00204FB3"/>
    <w:rsid w:val="00222232"/>
    <w:rsid w:val="002227B2"/>
    <w:rsid w:val="00227774"/>
    <w:rsid w:val="0023581B"/>
    <w:rsid w:val="002A44FA"/>
    <w:rsid w:val="002C044D"/>
    <w:rsid w:val="002D6E83"/>
    <w:rsid w:val="00325075"/>
    <w:rsid w:val="00345CE8"/>
    <w:rsid w:val="003544AD"/>
    <w:rsid w:val="003616A7"/>
    <w:rsid w:val="00376149"/>
    <w:rsid w:val="003A73F2"/>
    <w:rsid w:val="003B6B5F"/>
    <w:rsid w:val="003F4BFD"/>
    <w:rsid w:val="003F5561"/>
    <w:rsid w:val="00427DE8"/>
    <w:rsid w:val="00455450"/>
    <w:rsid w:val="00465FB6"/>
    <w:rsid w:val="004D1158"/>
    <w:rsid w:val="00531D4C"/>
    <w:rsid w:val="0054404A"/>
    <w:rsid w:val="005B0094"/>
    <w:rsid w:val="005D4780"/>
    <w:rsid w:val="0060517C"/>
    <w:rsid w:val="00625853"/>
    <w:rsid w:val="006363BF"/>
    <w:rsid w:val="0066128B"/>
    <w:rsid w:val="0066677A"/>
    <w:rsid w:val="0067331E"/>
    <w:rsid w:val="00696863"/>
    <w:rsid w:val="006C09D3"/>
    <w:rsid w:val="00700DAB"/>
    <w:rsid w:val="00740BC3"/>
    <w:rsid w:val="007428A5"/>
    <w:rsid w:val="0077114C"/>
    <w:rsid w:val="00784852"/>
    <w:rsid w:val="007A10DB"/>
    <w:rsid w:val="007C3E88"/>
    <w:rsid w:val="007F0BC6"/>
    <w:rsid w:val="007F2E4D"/>
    <w:rsid w:val="007F3951"/>
    <w:rsid w:val="00867474"/>
    <w:rsid w:val="00873535"/>
    <w:rsid w:val="008B4C2F"/>
    <w:rsid w:val="008B56F9"/>
    <w:rsid w:val="008B615C"/>
    <w:rsid w:val="00906777"/>
    <w:rsid w:val="00907121"/>
    <w:rsid w:val="0095692C"/>
    <w:rsid w:val="00961BC7"/>
    <w:rsid w:val="009624CD"/>
    <w:rsid w:val="009636E2"/>
    <w:rsid w:val="00964CF2"/>
    <w:rsid w:val="00987E13"/>
    <w:rsid w:val="009912E4"/>
    <w:rsid w:val="009A3889"/>
    <w:rsid w:val="009B199F"/>
    <w:rsid w:val="009C5B2E"/>
    <w:rsid w:val="009F49FC"/>
    <w:rsid w:val="009F7928"/>
    <w:rsid w:val="00A204F8"/>
    <w:rsid w:val="00A27120"/>
    <w:rsid w:val="00A31B31"/>
    <w:rsid w:val="00A376F7"/>
    <w:rsid w:val="00A46C1F"/>
    <w:rsid w:val="00A5722F"/>
    <w:rsid w:val="00AD3724"/>
    <w:rsid w:val="00AE3D20"/>
    <w:rsid w:val="00AE61DD"/>
    <w:rsid w:val="00AF5264"/>
    <w:rsid w:val="00B337D8"/>
    <w:rsid w:val="00BB190B"/>
    <w:rsid w:val="00C66ECF"/>
    <w:rsid w:val="00C87D0D"/>
    <w:rsid w:val="00CC3222"/>
    <w:rsid w:val="00CC5F56"/>
    <w:rsid w:val="00D06D87"/>
    <w:rsid w:val="00D10121"/>
    <w:rsid w:val="00D54D9E"/>
    <w:rsid w:val="00D71C7C"/>
    <w:rsid w:val="00D730B0"/>
    <w:rsid w:val="00DB151D"/>
    <w:rsid w:val="00DB7106"/>
    <w:rsid w:val="00E046F0"/>
    <w:rsid w:val="00E059C9"/>
    <w:rsid w:val="00E73EB2"/>
    <w:rsid w:val="00E94E16"/>
    <w:rsid w:val="00ED05C6"/>
    <w:rsid w:val="00ED12E9"/>
    <w:rsid w:val="00EE5189"/>
    <w:rsid w:val="00EF7EBE"/>
    <w:rsid w:val="00F1555B"/>
    <w:rsid w:val="00F22776"/>
    <w:rsid w:val="00F41E67"/>
    <w:rsid w:val="00F6025B"/>
    <w:rsid w:val="00F63F17"/>
    <w:rsid w:val="00F70B30"/>
    <w:rsid w:val="00F718AB"/>
    <w:rsid w:val="00F74849"/>
    <w:rsid w:val="00F75932"/>
    <w:rsid w:val="00FB174B"/>
    <w:rsid w:val="00FB4065"/>
    <w:rsid w:val="00FF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35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5E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95B5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95B5C"/>
  </w:style>
  <w:style w:type="paragraph" w:styleId="Rodap">
    <w:name w:val="footer"/>
    <w:basedOn w:val="Normal"/>
    <w:link w:val="RodapChar"/>
    <w:uiPriority w:val="99"/>
    <w:unhideWhenUsed/>
    <w:rsid w:val="00995B5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95B5C"/>
  </w:style>
  <w:style w:type="paragraph" w:styleId="PargrafodaLista">
    <w:name w:val="List Paragraph"/>
    <w:basedOn w:val="Normal"/>
    <w:uiPriority w:val="34"/>
    <w:qFormat/>
    <w:rsid w:val="0098600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D746F1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108C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108C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108C2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5D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5DB"/>
    <w:rPr>
      <w:rFonts w:ascii="Segoe UI" w:hAnsi="Segoe UI" w:cs="Segoe UI"/>
      <w:sz w:val="18"/>
      <w:szCs w:val="18"/>
    </w:rPr>
  </w:style>
  <w:style w:type="paragraph" w:customStyle="1" w:styleId="TtuloresumoexpandidoAnpedSE">
    <w:name w:val="Título resumo expandido Anped SE"/>
    <w:autoRedefine/>
    <w:qFormat/>
    <w:rsid w:val="004825E0"/>
    <w:pPr>
      <w:spacing w:before="120" w:after="360" w:line="360" w:lineRule="auto"/>
      <w:jc w:val="center"/>
    </w:pPr>
    <w:rPr>
      <w:rFonts w:ascii="Arial" w:hAnsi="Arial" w:cs="Arial"/>
      <w:b/>
    </w:rPr>
  </w:style>
  <w:style w:type="paragraph" w:customStyle="1" w:styleId="Autor">
    <w:name w:val="Autor"/>
    <w:autoRedefine/>
    <w:qFormat/>
    <w:rsid w:val="000F4F5A"/>
    <w:pPr>
      <w:spacing w:before="360" w:line="360" w:lineRule="auto"/>
      <w:contextualSpacing/>
      <w:jc w:val="right"/>
    </w:pPr>
  </w:style>
  <w:style w:type="paragraph" w:customStyle="1" w:styleId="Corporesumoexpandido">
    <w:name w:val="Corpo resumo expandido"/>
    <w:autoRedefine/>
    <w:qFormat/>
    <w:rsid w:val="000B05DB"/>
    <w:pPr>
      <w:tabs>
        <w:tab w:val="left" w:pos="709"/>
      </w:tabs>
      <w:spacing w:before="360" w:line="360" w:lineRule="auto"/>
      <w:ind w:firstLine="709"/>
      <w:contextualSpacing/>
      <w:jc w:val="both"/>
    </w:pPr>
  </w:style>
  <w:style w:type="paragraph" w:customStyle="1" w:styleId="RefernciasresexpAnpedSE">
    <w:name w:val="Referências resexp Anped SE"/>
    <w:autoRedefine/>
    <w:qFormat/>
    <w:rsid w:val="00461350"/>
    <w:pPr>
      <w:spacing w:line="360" w:lineRule="auto"/>
      <w:jc w:val="both"/>
    </w:pPr>
  </w:style>
  <w:style w:type="paragraph" w:customStyle="1" w:styleId="TtuloRefernciasAnpedSE">
    <w:name w:val="Título Referências Anped SE"/>
    <w:basedOn w:val="TtuloresumoexpandidoAnpedSE"/>
    <w:next w:val="RefernciasresexpAnpedSE"/>
    <w:autoRedefine/>
    <w:qFormat/>
    <w:rsid w:val="00532269"/>
    <w:pPr>
      <w:spacing w:before="240" w:after="240"/>
      <w:jc w:val="both"/>
    </w:pPr>
    <w:rPr>
      <w:rFonts w:ascii="Times New Roman" w:hAnsi="Times New Roman" w:cs="Times New Roman"/>
      <w:b w:val="0"/>
    </w:rPr>
  </w:style>
  <w:style w:type="paragraph" w:customStyle="1" w:styleId="PalavraschaveresexpAnpedSE">
    <w:name w:val="Palavras chave resexp Anped SE"/>
    <w:basedOn w:val="Corporesumoexpandido"/>
    <w:next w:val="TtuloRefernciasAnpedSE"/>
    <w:autoRedefine/>
    <w:qFormat/>
    <w:rsid w:val="000F064A"/>
    <w:pPr>
      <w:spacing w:before="240" w:after="240"/>
      <w:ind w:firstLine="0"/>
      <w:contextualSpacing w:val="0"/>
    </w:pPr>
  </w:style>
  <w:style w:type="paragraph" w:customStyle="1" w:styleId="InformaesautoresAnpedSE">
    <w:name w:val="Informações autores Anped SE"/>
    <w:autoRedefine/>
    <w:qFormat/>
    <w:rsid w:val="00992EC3"/>
    <w:pPr>
      <w:spacing w:before="240"/>
      <w:jc w:val="both"/>
    </w:pPr>
  </w:style>
  <w:style w:type="paragraph" w:customStyle="1" w:styleId="Emailautor">
    <w:name w:val="Email autor"/>
    <w:basedOn w:val="Autor"/>
    <w:autoRedefine/>
    <w:qFormat/>
    <w:rsid w:val="00716A82"/>
    <w:pPr>
      <w:spacing w:before="120"/>
    </w:pPr>
    <w:rPr>
      <w:color w:val="2E74B5" w:themeColor="accent1" w:themeShade="BF"/>
      <w:u w:val="single" w:color="2E74B5" w:themeColor="accent1" w:themeShade="BF"/>
    </w:rPr>
  </w:style>
  <w:style w:type="paragraph" w:styleId="NormalWeb">
    <w:name w:val="Normal (Web)"/>
    <w:basedOn w:val="Normal"/>
    <w:uiPriority w:val="99"/>
    <w:unhideWhenUsed/>
    <w:rsid w:val="004825E0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11BCE"/>
    <w:pPr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1BCE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11BCE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59"/>
    <w:rsid w:val="008B4C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2A44F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3544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AE3D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F227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elacomgrade4">
    <w:name w:val="Tabela com grade4"/>
    <w:basedOn w:val="Tabelanormal"/>
    <w:next w:val="Tabelacomgrade"/>
    <w:uiPriority w:val="59"/>
    <w:rsid w:val="00FB406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427DE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5E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995B5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95B5C"/>
  </w:style>
  <w:style w:type="paragraph" w:styleId="Rodap">
    <w:name w:val="footer"/>
    <w:basedOn w:val="Normal"/>
    <w:link w:val="RodapChar"/>
    <w:uiPriority w:val="99"/>
    <w:unhideWhenUsed/>
    <w:rsid w:val="00995B5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95B5C"/>
  </w:style>
  <w:style w:type="paragraph" w:styleId="PargrafodaLista">
    <w:name w:val="List Paragraph"/>
    <w:basedOn w:val="Normal"/>
    <w:uiPriority w:val="34"/>
    <w:qFormat/>
    <w:rsid w:val="0098600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D746F1"/>
    <w:rPr>
      <w:color w:val="0563C1" w:themeColor="hyperlink"/>
      <w:u w:val="single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9108C2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9108C2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9108C2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5D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5DB"/>
    <w:rPr>
      <w:rFonts w:ascii="Segoe UI" w:hAnsi="Segoe UI" w:cs="Segoe UI"/>
      <w:sz w:val="18"/>
      <w:szCs w:val="18"/>
    </w:rPr>
  </w:style>
  <w:style w:type="paragraph" w:customStyle="1" w:styleId="TtuloresumoexpandidoAnpedSE">
    <w:name w:val="Título resumo expandido Anped SE"/>
    <w:autoRedefine/>
    <w:qFormat/>
    <w:rsid w:val="004825E0"/>
    <w:pPr>
      <w:spacing w:before="120" w:after="360" w:line="360" w:lineRule="auto"/>
      <w:jc w:val="center"/>
    </w:pPr>
    <w:rPr>
      <w:rFonts w:ascii="Arial" w:hAnsi="Arial" w:cs="Arial"/>
      <w:b/>
    </w:rPr>
  </w:style>
  <w:style w:type="paragraph" w:customStyle="1" w:styleId="Autor">
    <w:name w:val="Autor"/>
    <w:autoRedefine/>
    <w:qFormat/>
    <w:rsid w:val="000F4F5A"/>
    <w:pPr>
      <w:spacing w:before="360" w:line="360" w:lineRule="auto"/>
      <w:contextualSpacing/>
      <w:jc w:val="right"/>
    </w:pPr>
  </w:style>
  <w:style w:type="paragraph" w:customStyle="1" w:styleId="Corporesumoexpandido">
    <w:name w:val="Corpo resumo expandido"/>
    <w:autoRedefine/>
    <w:qFormat/>
    <w:rsid w:val="000B05DB"/>
    <w:pPr>
      <w:tabs>
        <w:tab w:val="left" w:pos="709"/>
      </w:tabs>
      <w:spacing w:before="360" w:line="360" w:lineRule="auto"/>
      <w:ind w:firstLine="709"/>
      <w:contextualSpacing/>
      <w:jc w:val="both"/>
    </w:pPr>
  </w:style>
  <w:style w:type="paragraph" w:customStyle="1" w:styleId="RefernciasresexpAnpedSE">
    <w:name w:val="Referências resexp Anped SE"/>
    <w:autoRedefine/>
    <w:qFormat/>
    <w:rsid w:val="00461350"/>
    <w:pPr>
      <w:spacing w:line="360" w:lineRule="auto"/>
      <w:jc w:val="both"/>
    </w:pPr>
  </w:style>
  <w:style w:type="paragraph" w:customStyle="1" w:styleId="TtuloRefernciasAnpedSE">
    <w:name w:val="Título Referências Anped SE"/>
    <w:basedOn w:val="TtuloresumoexpandidoAnpedSE"/>
    <w:next w:val="RefernciasresexpAnpedSE"/>
    <w:autoRedefine/>
    <w:qFormat/>
    <w:rsid w:val="00532269"/>
    <w:pPr>
      <w:spacing w:before="240" w:after="240"/>
      <w:jc w:val="both"/>
    </w:pPr>
    <w:rPr>
      <w:rFonts w:ascii="Times New Roman" w:hAnsi="Times New Roman" w:cs="Times New Roman"/>
      <w:b w:val="0"/>
    </w:rPr>
  </w:style>
  <w:style w:type="paragraph" w:customStyle="1" w:styleId="PalavraschaveresexpAnpedSE">
    <w:name w:val="Palavras chave resexp Anped SE"/>
    <w:basedOn w:val="Corporesumoexpandido"/>
    <w:next w:val="TtuloRefernciasAnpedSE"/>
    <w:autoRedefine/>
    <w:qFormat/>
    <w:rsid w:val="000F064A"/>
    <w:pPr>
      <w:spacing w:before="240" w:after="240"/>
      <w:ind w:firstLine="0"/>
      <w:contextualSpacing w:val="0"/>
    </w:pPr>
  </w:style>
  <w:style w:type="paragraph" w:customStyle="1" w:styleId="InformaesautoresAnpedSE">
    <w:name w:val="Informações autores Anped SE"/>
    <w:autoRedefine/>
    <w:qFormat/>
    <w:rsid w:val="00992EC3"/>
    <w:pPr>
      <w:spacing w:before="240"/>
      <w:jc w:val="both"/>
    </w:pPr>
  </w:style>
  <w:style w:type="paragraph" w:customStyle="1" w:styleId="Emailautor">
    <w:name w:val="Email autor"/>
    <w:basedOn w:val="Autor"/>
    <w:autoRedefine/>
    <w:qFormat/>
    <w:rsid w:val="00716A82"/>
    <w:pPr>
      <w:spacing w:before="120"/>
    </w:pPr>
    <w:rPr>
      <w:color w:val="2E74B5" w:themeColor="accent1" w:themeShade="BF"/>
      <w:u w:val="single" w:color="2E74B5" w:themeColor="accent1" w:themeShade="BF"/>
    </w:rPr>
  </w:style>
  <w:style w:type="paragraph" w:styleId="NormalWeb">
    <w:name w:val="Normal (Web)"/>
    <w:basedOn w:val="Normal"/>
    <w:uiPriority w:val="99"/>
    <w:unhideWhenUsed/>
    <w:rsid w:val="004825E0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11BCE"/>
    <w:pPr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1BCE"/>
    <w:rPr>
      <w:rFonts w:ascii="Times New Roman" w:hAnsi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11BCE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59"/>
    <w:rsid w:val="008B4C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2A44F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59"/>
    <w:rsid w:val="003544A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AE3D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F2277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elacomgrade4">
    <w:name w:val="Tabela com grade4"/>
    <w:basedOn w:val="Tabelanormal"/>
    <w:next w:val="Tabelacomgrade"/>
    <w:uiPriority w:val="59"/>
    <w:rsid w:val="00FB406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59"/>
    <w:rsid w:val="00427DE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rLzHeOX0znZRuvoaTDhaKczrl+g==">AMUW2mWkD7XUzDzj8FiIIsCq+jcZAckB7sad+RFRPxxBMTL6YFbirRKMH0zQ8EV7e4RYFVLnLXEVuUt4TkZ4ksr9vybqWB16QeZyDENUlL91NcWx6BiIrRYgbd0o1YO9Ro/Fob1v7C+Uac/0AGLhJoIfsbKZarGCtA==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848453-8598-41A2-AD77-DDFD762CA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8</Pages>
  <Words>1898</Words>
  <Characters>10251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Carlos Oliveira</dc:creator>
  <cp:lastModifiedBy>Jean</cp:lastModifiedBy>
  <cp:revision>18</cp:revision>
  <dcterms:created xsi:type="dcterms:W3CDTF">2023-04-25T22:38:00Z</dcterms:created>
  <dcterms:modified xsi:type="dcterms:W3CDTF">2023-07-27T23:35:00Z</dcterms:modified>
</cp:coreProperties>
</file>