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INSTITUIÇÕES PRIVADAS NA REDE PÚBLICA DE ENSINO DA REGIÃO NORTE DO BRASIL: LEVANTAMENTO EM TESES E DISSERTAÇÕES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  <w:vertAlign w:val="superscript"/>
        </w:rPr>
      </w:pPr>
      <w:bookmarkStart w:colFirst="0" w:colLast="0" w:name="_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Kamilli Vitória da Silva Oliveira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Orientadora: Selma Suely Baçal de Oliveira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kamillisilvaa15@gmail.com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1:</w:t>
      </w:r>
      <w:r w:rsidDel="00000000" w:rsidR="00000000" w:rsidRPr="00000000">
        <w:rPr>
          <w:sz w:val="20"/>
          <w:szCs w:val="20"/>
          <w:rtl w:val="0"/>
        </w:rPr>
        <w:t xml:space="preserve"> Educação, Estado e Sociedade na Amazônia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Esta pesquisa visa elencar as teses e dissertações desenvolvidas no Brasil que abordam os aspectos das relações público-privada, nas redes de ensino da Região Norte do Brasil. Para desenvolver este estudo, busca-se a exploração do tema por meio da investigação de materiais de cunho documental, usando uma revisão bibliográfica segundo a concepção de autores e levantando uma reflexão dessas ideias e concepções. Assim, se destaca a importância deste projeto a partir da necessidade de expandir o campo de debate e o conhecimento sobre a presença das instituições privadas na rede pública de ensino na região. Ademais, busca-se alimentar a participação de diferentes pesquisadores e suas diversas perspectivas e contribuições acerca do tema.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Relação público-privada na educação. Rede pública. Instituições privadas.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70" w:lineRule="auto"/>
        <w:ind w:right="138" w:firstLine="720"/>
        <w:rPr/>
      </w:pPr>
      <w:r w:rsidDel="00000000" w:rsidR="00000000" w:rsidRPr="00000000">
        <w:rPr>
          <w:rtl w:val="0"/>
        </w:rPr>
        <w:t xml:space="preserve">É notório que na rede pública de ensino da região norte existem muitos problemas, muitos deles estão relacionados a infraestrutura da qualidade do ensino, a escassez de materiais didáticos etc. Devido a isso, houve a busca pela melhoria, expansão e qualidade de ensino, que fez com que houvesse a implementação de programas de iniciativa privada para resolver diversos problemas enfrentados na educação pública do Amazonas e na região Norte do Brasil.</w:t>
      </w:r>
    </w:p>
    <w:p w:rsidR="00000000" w:rsidDel="00000000" w:rsidP="00000000" w:rsidRDefault="00000000" w:rsidRPr="00000000" w14:paraId="00000012">
      <w:pPr>
        <w:ind w:firstLine="507"/>
        <w:rPr/>
      </w:pPr>
      <w:r w:rsidDel="00000000" w:rsidR="00000000" w:rsidRPr="00000000">
        <w:rPr>
          <w:rtl w:val="0"/>
        </w:rPr>
        <w:t xml:space="preserve">Esta pesquisa terá como foco a relação entre o público e o privado na educação, dando ênfase na introdução das instituições privadas na rede pública de ensino da região norte. Levando em consideração os impactos dessa relação público-privada na educação gerando questionamento sobre a real motivação desses acordos e convênios, visto que o setor privado está cada vez mais organizado para dar direção às políticas públicas. No entanto, entendemos que o setor privado mercantil, organizado ou não em redes, não é uma abstração. Ele é formado e operado por sujeitos individuais e coletivos em um projeto de classe, sendo parte de uma ofensiva histórica do capital e com especificidades neste período particular do capitalismo (PERONI, 2015, p. 338).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Geral: Investigar em banco de teses e dissertações no Brasil sobre a produção acadêmica relativa às relações entre o público e privado na educação na região norte do Brasil.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Específicos: Identificar as teses e dissertações em banco de dados no Brasil sobre o tema público­ privado na rede pública de ensino do Brasil; analisar os impactos das relações público-privada na educação; catalogar a produção acadêmica sobre as consequências das relações do público e privado para educação da região norte.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142" w:firstLine="525"/>
        <w:rPr/>
      </w:pPr>
      <w:r w:rsidDel="00000000" w:rsidR="00000000" w:rsidRPr="00000000">
        <w:rPr>
          <w:rtl w:val="0"/>
        </w:rPr>
        <w:t xml:space="preserve">Para realização desta pesquisa considera-se inicialmente, a análise das relações do setor privado na rede pública e como ela vem sendo desenvolvida dentro da escola, além de analisar os impactos dessas relações na educação. As fontes de informação serão os bancos de teses e dissertações. Essa pesquisa será de caráter qualitativo, sendo utilizada uma metodologia exploratória e os seus elementos, levando em consideração os dados a serem encontrados nas teses e dissertações sobre o tema. A pesquisa exploratória deverá buscar por meio das próprias condições no processo de investigação seus métodos e critérios, com uma proximidade da realidade do objeto estudado.</w:t>
      </w:r>
    </w:p>
    <w:p w:rsidR="00000000" w:rsidDel="00000000" w:rsidP="00000000" w:rsidRDefault="00000000" w:rsidRPr="00000000" w14:paraId="0000001C">
      <w:pPr>
        <w:ind w:firstLine="5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Discussão e/ou resultados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Diante do desenvolvimento desse resgate sob múltiplas perspectivas, é imprescindível  enfatizar que até o presente levantamento bibliográfico foram apontados a existência de (05) teses e (02) dissertações que abordam o tema da presença das instituições privadas na rede pública de ensino da região Norte do Brasil, desse modo, cabe destacar que os escritos analisados voltam o seu discurso continuamente para uma narrativa que envolve as implicações diretas e indiretas das redefinições do papel do Estado sob as influências da lógica neoliberal propagada e estabelecida por meio de ações históricas, políticas, econômicas e sociais materializadas na sociedade civil. Ademais, enfatiza-se que durante todo o estudo foram observados a exposição de mecanismos e programas privados que estimulam o viés educativo público em prol de interesses específicos e bem definidos.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Conclusões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Diante desse conjunto de elementos combinados em fatores sociais e econômicos consecutivos, vale qualificar o âmago dessa discussão como fruto de novos interesses neoliberais em ascensão, os quais se expandiam de forma objetiva e em vários níveis pela estrutura da sociedade, causando diversas alterações na definição de prioridades dos objetivos políticos, sendo esses por sua vez, estimulados, pela criação e execução das ações de novos e existentes órgãos e mecanismos que atuam na viabilização do progresso dos aspectos convenientes à ideologia que sustenta em seu domínio teórico e prático as ideias que regeneram as concepções de educação, escola e indivíduo, assim como os seus respectivos papéis.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="268" w:lineRule="auto"/>
        <w:ind w:right="14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PERONI, V. M. V.; CAETANO, M. R. O público e o privado na educação Projetos em disputa?</w:t>
      </w:r>
      <w:r w:rsidDel="00000000" w:rsidR="00000000" w:rsidRPr="00000000">
        <w:rPr>
          <w:b w:val="1"/>
          <w:color w:val="000000"/>
          <w:rtl w:val="0"/>
        </w:rPr>
        <w:t xml:space="preserve"> Revista Retratos da Escola Brasília</w:t>
      </w:r>
      <w:r w:rsidDel="00000000" w:rsidR="00000000" w:rsidRPr="00000000">
        <w:rPr>
          <w:color w:val="000000"/>
          <w:rtl w:val="0"/>
        </w:rPr>
        <w:t xml:space="preserve"> v. 9, n. 17, p. 337-352, jul./dez. 2015. Disponível em: &lt;http// www.esforce.org.br&gt;. Acesso em: 28 jul. 2022.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vertAlign w:val="superscript"/>
        <w:rtl w:val="0"/>
      </w:rPr>
      <w:t xml:space="preserve">1</w:t>
    </w:r>
    <w:r w:rsidDel="00000000" w:rsidR="00000000" w:rsidRPr="00000000">
      <w:rPr>
        <w:color w:val="000000"/>
        <w:sz w:val="20"/>
        <w:szCs w:val="20"/>
        <w:rtl w:val="0"/>
      </w:rPr>
      <w:t xml:space="preserve">Kamilli Vitória da Silva Oliveira, Estudante do Curso de Licenciatura em Pedagogia da Faculdade de Educação da Universidade Federal do Amazonas, 6° período. Email: kamillisilvaa15@gmail.com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vertAlign w:val="superscript"/>
        <w:rtl w:val="0"/>
      </w:rPr>
      <w:t xml:space="preserve">2</w:t>
    </w:r>
    <w:r w:rsidDel="00000000" w:rsidR="00000000" w:rsidRPr="00000000">
      <w:rPr>
        <w:color w:val="000000"/>
        <w:sz w:val="20"/>
        <w:szCs w:val="20"/>
        <w:rtl w:val="0"/>
      </w:rPr>
      <w:t xml:space="preserve">Selma Suely Baçal de Oliveira, Doutora em educação, Professora, Pró-reitora de pesquisa e pós-graduação Titular da Faculdade de Educação da Universidade Federal do Amazonas. Email: selmabacal@ufam.edu.br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