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650C" w14:textId="7550AFF0" w:rsidR="00497A73" w:rsidRDefault="00497A73" w:rsidP="00F00B8D">
      <w:pPr>
        <w:rPr>
          <w:b/>
          <w:color w:val="000000"/>
        </w:rPr>
      </w:pPr>
      <w:bookmarkStart w:id="0" w:name="_Hlk137126126"/>
    </w:p>
    <w:p w14:paraId="3D027CDE" w14:textId="77B9305C" w:rsidR="00F00B8D" w:rsidRPr="00F00B8D" w:rsidRDefault="00F00B8D" w:rsidP="00F00B8D">
      <w:pPr>
        <w:pStyle w:val="Ttulo1"/>
        <w:spacing w:before="0"/>
        <w:ind w:left="951" w:right="898"/>
        <w:jc w:val="center"/>
        <w:rPr>
          <w:rFonts w:ascii="Times New Roman" w:hAnsi="Times New Roman" w:cs="Times New Roman"/>
          <w:sz w:val="24"/>
          <w:szCs w:val="24"/>
        </w:rPr>
      </w:pPr>
      <w:r w:rsidRPr="00F00B8D">
        <w:rPr>
          <w:rFonts w:ascii="Times New Roman" w:hAnsi="Times New Roman" w:cs="Times New Roman"/>
          <w:sz w:val="24"/>
          <w:szCs w:val="24"/>
        </w:rPr>
        <w:t>ATRAVESSAMENTOS INTERCULTURAIS SOBRE A INFÂNCIA MIGRANTE VENEZUELANA NO CONTEXTO D</w:t>
      </w:r>
      <w:r w:rsidR="00823964">
        <w:rPr>
          <w:rFonts w:ascii="Times New Roman" w:hAnsi="Times New Roman" w:cs="Times New Roman"/>
          <w:sz w:val="24"/>
          <w:szCs w:val="24"/>
        </w:rPr>
        <w:t>E UMA</w:t>
      </w:r>
      <w:r w:rsidRPr="00F00B8D">
        <w:rPr>
          <w:rFonts w:ascii="Times New Roman" w:hAnsi="Times New Roman" w:cs="Times New Roman"/>
          <w:sz w:val="24"/>
          <w:szCs w:val="24"/>
        </w:rPr>
        <w:t xml:space="preserve"> CRECHE</w:t>
      </w:r>
      <w:r w:rsidR="00823964">
        <w:rPr>
          <w:rFonts w:ascii="Times New Roman" w:hAnsi="Times New Roman" w:cs="Times New Roman"/>
          <w:sz w:val="24"/>
          <w:szCs w:val="24"/>
        </w:rPr>
        <w:t xml:space="preserve"> </w:t>
      </w:r>
      <w:r w:rsidRPr="00F00B8D">
        <w:rPr>
          <w:rFonts w:ascii="Times New Roman" w:hAnsi="Times New Roman" w:cs="Times New Roman"/>
          <w:sz w:val="24"/>
          <w:szCs w:val="24"/>
        </w:rPr>
        <w:t xml:space="preserve">PÚBLICA DE MANAUS </w:t>
      </w:r>
    </w:p>
    <w:bookmarkEnd w:id="0"/>
    <w:p w14:paraId="1EAF0FEB" w14:textId="77777777" w:rsidR="00F00B8D" w:rsidRPr="00F00B8D" w:rsidRDefault="00F00B8D" w:rsidP="00497A73">
      <w:pPr>
        <w:jc w:val="center"/>
        <w:rPr>
          <w:rFonts w:cs="Times New Roman"/>
          <w:b/>
          <w:color w:val="000000"/>
          <w:szCs w:val="24"/>
        </w:rPr>
      </w:pPr>
    </w:p>
    <w:p w14:paraId="3BD65BD8" w14:textId="77777777" w:rsidR="00497A73" w:rsidRDefault="00497A73" w:rsidP="00497A73">
      <w:pPr>
        <w:jc w:val="center"/>
        <w:rPr>
          <w:b/>
        </w:rPr>
      </w:pPr>
      <w:bookmarkStart w:id="1" w:name="_heading=h.rcmzg99l3h77"/>
      <w:bookmarkEnd w:id="1"/>
    </w:p>
    <w:p w14:paraId="298E492F" w14:textId="5CD406E0" w:rsidR="00497A73" w:rsidRDefault="00F00B8D" w:rsidP="00497A73">
      <w:pPr>
        <w:jc w:val="right"/>
        <w:rPr>
          <w:sz w:val="20"/>
          <w:szCs w:val="20"/>
        </w:rPr>
      </w:pPr>
      <w:r>
        <w:rPr>
          <w:sz w:val="20"/>
          <w:szCs w:val="20"/>
        </w:rPr>
        <w:t>Maria Raquel Souza dos Santos</w:t>
      </w:r>
      <w:r w:rsidR="00497A73">
        <w:rPr>
          <w:sz w:val="20"/>
          <w:szCs w:val="20"/>
          <w:vertAlign w:val="superscript"/>
        </w:rPr>
        <w:footnoteReference w:id="1"/>
      </w:r>
      <w:r w:rsidR="00497A73">
        <w:rPr>
          <w:sz w:val="20"/>
          <w:szCs w:val="20"/>
        </w:rPr>
        <w:t xml:space="preserve"> </w:t>
      </w:r>
    </w:p>
    <w:p w14:paraId="529A5023" w14:textId="20EAFAA9" w:rsidR="00497A73" w:rsidRDefault="004B65F4" w:rsidP="00497A73">
      <w:pPr>
        <w:jc w:val="right"/>
        <w:rPr>
          <w:sz w:val="20"/>
          <w:szCs w:val="20"/>
        </w:rPr>
      </w:pPr>
      <w:r>
        <w:rPr>
          <w:sz w:val="20"/>
          <w:szCs w:val="20"/>
        </w:rPr>
        <w:t>Jucilene Seixas de Carvalho</w:t>
      </w:r>
      <w:r w:rsidR="00497A73">
        <w:rPr>
          <w:sz w:val="20"/>
          <w:szCs w:val="20"/>
          <w:vertAlign w:val="superscript"/>
        </w:rPr>
        <w:footnoteReference w:id="2"/>
      </w:r>
    </w:p>
    <w:p w14:paraId="0501342C" w14:textId="418CB1F1" w:rsidR="00497A73" w:rsidRDefault="004B65F4" w:rsidP="00497A73">
      <w:pPr>
        <w:jc w:val="right"/>
        <w:rPr>
          <w:sz w:val="20"/>
          <w:szCs w:val="20"/>
        </w:rPr>
      </w:pPr>
      <w:r>
        <w:rPr>
          <w:sz w:val="20"/>
          <w:szCs w:val="20"/>
        </w:rPr>
        <w:t>Jordana dos Santos Gonçalves</w:t>
      </w:r>
      <w:r w:rsidR="00497A73">
        <w:rPr>
          <w:vertAlign w:val="superscript"/>
        </w:rPr>
        <w:footnoteReference w:id="3"/>
      </w:r>
    </w:p>
    <w:p w14:paraId="1A3B2D37" w14:textId="554113F4" w:rsidR="00497A73" w:rsidRDefault="004B65F4" w:rsidP="00497A73">
      <w:pPr>
        <w:jc w:val="right"/>
        <w:rPr>
          <w:sz w:val="20"/>
          <w:szCs w:val="20"/>
        </w:rPr>
      </w:pPr>
      <w:r>
        <w:rPr>
          <w:sz w:val="20"/>
          <w:szCs w:val="20"/>
        </w:rPr>
        <w:t>Margarida Maria Buriti Moura</w:t>
      </w:r>
      <w:r w:rsidR="00497A73">
        <w:rPr>
          <w:rStyle w:val="Refdenotaderodap"/>
          <w:sz w:val="20"/>
          <w:szCs w:val="20"/>
        </w:rPr>
        <w:footnoteReference w:id="4"/>
      </w:r>
    </w:p>
    <w:p w14:paraId="6B2085CD" w14:textId="4454C167" w:rsidR="00497A73" w:rsidRDefault="00497A73" w:rsidP="00497A73">
      <w:pPr>
        <w:jc w:val="right"/>
        <w:rPr>
          <w:sz w:val="20"/>
          <w:szCs w:val="20"/>
        </w:rPr>
      </w:pPr>
      <w:r>
        <w:rPr>
          <w:b/>
          <w:sz w:val="20"/>
          <w:szCs w:val="20"/>
        </w:rPr>
        <w:t>E-mail:</w:t>
      </w:r>
      <w:r>
        <w:rPr>
          <w:sz w:val="20"/>
          <w:szCs w:val="20"/>
        </w:rPr>
        <w:t xml:space="preserve"> (</w:t>
      </w:r>
      <w:r w:rsidR="00A4052D">
        <w:rPr>
          <w:sz w:val="20"/>
          <w:szCs w:val="20"/>
        </w:rPr>
        <w:t>raqueljuka@gmail.com</w:t>
      </w:r>
      <w:r>
        <w:rPr>
          <w:sz w:val="20"/>
          <w:szCs w:val="20"/>
        </w:rPr>
        <w:t>)</w:t>
      </w:r>
    </w:p>
    <w:p w14:paraId="59B9F2E5" w14:textId="4DA66EED" w:rsidR="00497A73" w:rsidRDefault="00497A73" w:rsidP="00497A73">
      <w:pPr>
        <w:jc w:val="right"/>
        <w:rPr>
          <w:sz w:val="20"/>
          <w:szCs w:val="20"/>
        </w:rPr>
      </w:pPr>
      <w:r>
        <w:rPr>
          <w:b/>
          <w:sz w:val="20"/>
          <w:szCs w:val="20"/>
        </w:rPr>
        <w:t xml:space="preserve">GT </w:t>
      </w:r>
      <w:r w:rsidR="00407374">
        <w:rPr>
          <w:b/>
          <w:sz w:val="20"/>
          <w:szCs w:val="20"/>
        </w:rPr>
        <w:t>2</w:t>
      </w:r>
      <w:r>
        <w:rPr>
          <w:b/>
          <w:sz w:val="20"/>
          <w:szCs w:val="20"/>
        </w:rPr>
        <w:t>:</w:t>
      </w:r>
      <w:r>
        <w:rPr>
          <w:sz w:val="20"/>
          <w:szCs w:val="20"/>
        </w:rPr>
        <w:t xml:space="preserve"> (</w:t>
      </w:r>
      <w:r w:rsidR="00823964">
        <w:rPr>
          <w:sz w:val="20"/>
          <w:szCs w:val="20"/>
        </w:rPr>
        <w:t xml:space="preserve"> Educação, Interculturalidade e Desenvolvimento Humano na Amazônia</w:t>
      </w:r>
      <w:r>
        <w:rPr>
          <w:sz w:val="20"/>
          <w:szCs w:val="20"/>
        </w:rPr>
        <w:t>)</w:t>
      </w:r>
    </w:p>
    <w:p w14:paraId="4782FFD1" w14:textId="77777777" w:rsidR="00497A73" w:rsidRDefault="00497A73" w:rsidP="00497A73">
      <w:pPr>
        <w:jc w:val="center"/>
        <w:rPr>
          <w:b/>
          <w:color w:val="000000"/>
          <w:szCs w:val="24"/>
        </w:rPr>
      </w:pPr>
    </w:p>
    <w:p w14:paraId="220B7786" w14:textId="74F7224D" w:rsidR="00FE085D" w:rsidRDefault="00497A73" w:rsidP="00497A73">
      <w:pPr>
        <w:rPr>
          <w:color w:val="000000"/>
        </w:rPr>
      </w:pPr>
      <w:r>
        <w:rPr>
          <w:b/>
          <w:color w:val="000000"/>
        </w:rPr>
        <w:t>Resumo</w:t>
      </w:r>
      <w:r>
        <w:rPr>
          <w:color w:val="000000"/>
        </w:rPr>
        <w:t xml:space="preserve">: </w:t>
      </w:r>
    </w:p>
    <w:p w14:paraId="7619E4BD" w14:textId="10711130" w:rsidR="00FE085D" w:rsidRPr="00FE085D" w:rsidRDefault="00AD2BB9" w:rsidP="00FE085D">
      <w:pPr>
        <w:spacing w:after="160"/>
        <w:rPr>
          <w:rFonts w:cs="Times New Roman"/>
          <w:bCs/>
          <w:szCs w:val="24"/>
        </w:rPr>
      </w:pPr>
      <w:r>
        <w:rPr>
          <w:rFonts w:cs="Times New Roman"/>
          <w:szCs w:val="24"/>
        </w:rPr>
        <w:t>O</w:t>
      </w:r>
      <w:r w:rsidR="00FE085D" w:rsidRPr="00FE085D">
        <w:rPr>
          <w:rFonts w:cs="Times New Roman"/>
          <w:szCs w:val="24"/>
        </w:rPr>
        <w:t xml:space="preserve"> impacto da interculturalidade da cultura Venezuelana, presente no contexto de uma creche pública municipal e suas nuances no que tange aos aspectos pedagógicos e interpessoais que ocorrem no âmbito institucional de vida coletiva de crianças de 0 a 3 anos de idade e suas famílias. O projeto  nasceu a partir da ótica que viabiliza o protagonismo infantil atravessado pelas mudanças que acontecem na sociedade, reverberando nos impactos que </w:t>
      </w:r>
      <w:r w:rsidR="00630222">
        <w:rPr>
          <w:rFonts w:cs="Times New Roman"/>
          <w:szCs w:val="24"/>
        </w:rPr>
        <w:t>d</w:t>
      </w:r>
      <w:r w:rsidR="00FE085D" w:rsidRPr="00FE085D">
        <w:rPr>
          <w:rFonts w:cs="Times New Roman"/>
          <w:szCs w:val="24"/>
        </w:rPr>
        <w:t xml:space="preserve">o êxodo venezuelano e </w:t>
      </w:r>
      <w:r w:rsidR="00630222">
        <w:rPr>
          <w:rFonts w:cs="Times New Roman"/>
          <w:szCs w:val="24"/>
        </w:rPr>
        <w:t>d</w:t>
      </w:r>
      <w:r w:rsidR="00FE085D" w:rsidRPr="00FE085D">
        <w:rPr>
          <w:rFonts w:cs="Times New Roman"/>
          <w:szCs w:val="24"/>
        </w:rPr>
        <w:t>o processo migratório acelerado</w:t>
      </w:r>
      <w:r w:rsidR="00FE085D">
        <w:rPr>
          <w:rFonts w:cs="Times New Roman"/>
          <w:szCs w:val="24"/>
        </w:rPr>
        <w:t>.</w:t>
      </w:r>
      <w:r w:rsidR="00FE085D" w:rsidRPr="00FE085D">
        <w:rPr>
          <w:rFonts w:cs="Times New Roman"/>
          <w:szCs w:val="24"/>
        </w:rPr>
        <w:t xml:space="preserve"> Objetivando os aspectos  imbricados nas relações de autoria e ressignificação que envolve os atores sociais deste espaço educativo, bem como o impacto curricular e as mudanças que as trocas do vivido trazem neste contexto sócio-histórico. Quanto aos aspectos metodológicos foi utilizada a pesquisa e</w:t>
      </w:r>
      <w:r w:rsidR="00FE085D">
        <w:rPr>
          <w:rFonts w:cs="Times New Roman"/>
          <w:szCs w:val="24"/>
        </w:rPr>
        <w:t>t</w:t>
      </w:r>
      <w:r w:rsidR="00FE085D" w:rsidRPr="00FE085D">
        <w:rPr>
          <w:rFonts w:cs="Times New Roman"/>
          <w:szCs w:val="24"/>
        </w:rPr>
        <w:t>nográfica, com foco na cultura e suas variáveis</w:t>
      </w:r>
      <w:r w:rsidR="00FE085D">
        <w:rPr>
          <w:rFonts w:cs="Times New Roman"/>
          <w:szCs w:val="24"/>
        </w:rPr>
        <w:t>.</w:t>
      </w:r>
      <w:r w:rsidR="00FE085D" w:rsidRPr="00FE085D">
        <w:rPr>
          <w:rFonts w:cs="Times New Roman"/>
          <w:szCs w:val="24"/>
        </w:rPr>
        <w:t xml:space="preserve"> </w:t>
      </w:r>
      <w:r w:rsidR="00FE085D">
        <w:rPr>
          <w:rFonts w:cs="Times New Roman"/>
          <w:szCs w:val="24"/>
        </w:rPr>
        <w:t>O</w:t>
      </w:r>
      <w:r w:rsidR="00FE085D" w:rsidRPr="00FE085D">
        <w:rPr>
          <w:rFonts w:cs="Times New Roman"/>
          <w:szCs w:val="24"/>
        </w:rPr>
        <w:t>s resultados obtidos culminaram com ações de cunho social para a comunidade escolar e movimentos interculturais através da arte</w:t>
      </w:r>
      <w:r w:rsidR="00FE085D" w:rsidRPr="00FE085D">
        <w:rPr>
          <w:rFonts w:cs="Times New Roman"/>
          <w:bCs/>
          <w:szCs w:val="24"/>
        </w:rPr>
        <w:t xml:space="preserve">, trazendo a música, as artes plásticas e a gastronomia  venezuelana e brasileira nas suas atividades de cunho </w:t>
      </w:r>
      <w:r w:rsidR="00FE085D" w:rsidRPr="00FE085D">
        <w:rPr>
          <w:rFonts w:cs="Times New Roman"/>
          <w:bCs/>
          <w:szCs w:val="24"/>
        </w:rPr>
        <w:lastRenderedPageBreak/>
        <w:t>cultural- pedagógico, que culminou  com a exposição “ Babys Amazon – cores e mistérios”, como forma de divulgar na comunidade escola</w:t>
      </w:r>
      <w:r w:rsidR="00FE085D">
        <w:rPr>
          <w:rFonts w:cs="Times New Roman"/>
          <w:bCs/>
          <w:szCs w:val="24"/>
        </w:rPr>
        <w:t>r</w:t>
      </w:r>
      <w:r w:rsidR="00FE085D" w:rsidRPr="00FE085D">
        <w:rPr>
          <w:rFonts w:cs="Times New Roman"/>
          <w:bCs/>
          <w:szCs w:val="24"/>
        </w:rPr>
        <w:t xml:space="preserve"> as trocas de culturais. </w:t>
      </w:r>
    </w:p>
    <w:p w14:paraId="23875FF7" w14:textId="39477506" w:rsidR="00497A73" w:rsidRDefault="00497A73" w:rsidP="00497A73">
      <w:pPr>
        <w:rPr>
          <w:color w:val="000000"/>
        </w:rPr>
      </w:pPr>
      <w:r>
        <w:rPr>
          <w:b/>
          <w:color w:val="000000"/>
        </w:rPr>
        <w:t>Palavras-chave</w:t>
      </w:r>
      <w:r>
        <w:rPr>
          <w:color w:val="000000"/>
        </w:rPr>
        <w:t>:</w:t>
      </w:r>
      <w:r w:rsidR="00FE085D">
        <w:rPr>
          <w:color w:val="000000"/>
        </w:rPr>
        <w:t xml:space="preserve"> Interculturalidade</w:t>
      </w:r>
      <w:r>
        <w:rPr>
          <w:color w:val="000000"/>
        </w:rPr>
        <w:t xml:space="preserve">; Educação; </w:t>
      </w:r>
      <w:r w:rsidR="00FE085D">
        <w:rPr>
          <w:color w:val="000000"/>
        </w:rPr>
        <w:t xml:space="preserve">Primeira Infância </w:t>
      </w:r>
      <w:r>
        <w:rPr>
          <w:color w:val="000000"/>
        </w:rPr>
        <w:t xml:space="preserve">; </w:t>
      </w:r>
      <w:r w:rsidR="00FE085D">
        <w:rPr>
          <w:color w:val="000000"/>
        </w:rPr>
        <w:t>Creche</w:t>
      </w:r>
      <w:r>
        <w:rPr>
          <w:color w:val="000000"/>
        </w:rPr>
        <w:t>.</w:t>
      </w:r>
    </w:p>
    <w:p w14:paraId="3182DDD9" w14:textId="77777777" w:rsidR="000E4270" w:rsidRDefault="000E4270" w:rsidP="00497A73">
      <w:pPr>
        <w:tabs>
          <w:tab w:val="left" w:pos="709"/>
        </w:tabs>
        <w:rPr>
          <w:b/>
          <w:i/>
        </w:rPr>
      </w:pPr>
    </w:p>
    <w:p w14:paraId="197D9E18" w14:textId="744C631A" w:rsidR="00497A73" w:rsidRDefault="00497A73" w:rsidP="000E4270">
      <w:pPr>
        <w:tabs>
          <w:tab w:val="left" w:pos="709"/>
        </w:tabs>
        <w:ind w:firstLine="709"/>
        <w:rPr>
          <w:b/>
        </w:rPr>
      </w:pPr>
      <w:r>
        <w:rPr>
          <w:b/>
          <w:i/>
        </w:rPr>
        <w:t xml:space="preserve"> </w:t>
      </w:r>
      <w:r>
        <w:rPr>
          <w:b/>
        </w:rPr>
        <w:t>INTRODUÇÃO</w:t>
      </w:r>
    </w:p>
    <w:p w14:paraId="78F80EB8" w14:textId="77777777" w:rsidR="00FE085D" w:rsidRPr="000D2777" w:rsidRDefault="00FE085D" w:rsidP="000E4270">
      <w:pPr>
        <w:ind w:firstLine="709"/>
        <w:rPr>
          <w:rFonts w:cs="Times New Roman"/>
          <w:szCs w:val="24"/>
        </w:rPr>
      </w:pPr>
      <w:r w:rsidRPr="000D2777">
        <w:rPr>
          <w:rFonts w:cs="Times New Roman"/>
          <w:szCs w:val="24"/>
        </w:rPr>
        <w:t xml:space="preserve">As Salas referências das </w:t>
      </w:r>
      <w:r>
        <w:rPr>
          <w:rFonts w:cs="Times New Roman"/>
          <w:szCs w:val="24"/>
        </w:rPr>
        <w:t>creche</w:t>
      </w:r>
      <w:r w:rsidRPr="000D2777">
        <w:rPr>
          <w:rFonts w:cs="Times New Roman"/>
          <w:szCs w:val="24"/>
        </w:rPr>
        <w:t xml:space="preserve">s </w:t>
      </w:r>
      <w:r>
        <w:rPr>
          <w:rFonts w:cs="Times New Roman"/>
          <w:szCs w:val="24"/>
        </w:rPr>
        <w:t>públicas</w:t>
      </w:r>
      <w:r w:rsidRPr="000D2777">
        <w:rPr>
          <w:rFonts w:cs="Times New Roman"/>
          <w:szCs w:val="24"/>
        </w:rPr>
        <w:t xml:space="preserve"> de Manaus vem sendo impactas nos </w:t>
      </w:r>
      <w:r>
        <w:rPr>
          <w:rFonts w:cs="Times New Roman"/>
          <w:szCs w:val="24"/>
        </w:rPr>
        <w:t>ú</w:t>
      </w:r>
      <w:r w:rsidRPr="000D2777">
        <w:rPr>
          <w:rFonts w:cs="Times New Roman"/>
          <w:szCs w:val="24"/>
        </w:rPr>
        <w:t>l</w:t>
      </w:r>
      <w:r>
        <w:rPr>
          <w:rFonts w:cs="Times New Roman"/>
          <w:szCs w:val="24"/>
        </w:rPr>
        <w:t xml:space="preserve">timos </w:t>
      </w:r>
      <w:r w:rsidRPr="000D2777">
        <w:rPr>
          <w:rFonts w:cs="Times New Roman"/>
          <w:szCs w:val="24"/>
        </w:rPr>
        <w:t xml:space="preserve">  </w:t>
      </w:r>
      <w:r>
        <w:rPr>
          <w:rFonts w:cs="Times New Roman"/>
          <w:szCs w:val="24"/>
        </w:rPr>
        <w:t xml:space="preserve">três </w:t>
      </w:r>
      <w:r w:rsidRPr="000D2777">
        <w:rPr>
          <w:rFonts w:cs="Times New Roman"/>
          <w:szCs w:val="24"/>
        </w:rPr>
        <w:t xml:space="preserve"> ano</w:t>
      </w:r>
      <w:r>
        <w:rPr>
          <w:rFonts w:cs="Times New Roman"/>
          <w:szCs w:val="24"/>
        </w:rPr>
        <w:t>s</w:t>
      </w:r>
      <w:r w:rsidRPr="000D2777">
        <w:rPr>
          <w:rFonts w:cs="Times New Roman"/>
          <w:szCs w:val="24"/>
        </w:rPr>
        <w:t xml:space="preserve"> com as novas configurações, que a sociedade Manauara tem recebido. A crise migratória venezuelana é um fator sem dúvida de grandes mudanças no cenário da primeira</w:t>
      </w:r>
      <w:r>
        <w:rPr>
          <w:rFonts w:cs="Times New Roman"/>
          <w:szCs w:val="24"/>
        </w:rPr>
        <w:t xml:space="preserve"> i</w:t>
      </w:r>
      <w:r w:rsidRPr="000D2777">
        <w:rPr>
          <w:rFonts w:cs="Times New Roman"/>
          <w:szCs w:val="24"/>
        </w:rPr>
        <w:t xml:space="preserve">nfância </w:t>
      </w:r>
      <w:r>
        <w:rPr>
          <w:rFonts w:cs="Times New Roman"/>
          <w:szCs w:val="24"/>
        </w:rPr>
        <w:t>a</w:t>
      </w:r>
      <w:r w:rsidRPr="000D2777">
        <w:rPr>
          <w:rFonts w:cs="Times New Roman"/>
          <w:szCs w:val="24"/>
        </w:rPr>
        <w:t>mazonense. Ao adentrar o contexto das salas referências esses pequenos su</w:t>
      </w:r>
      <w:r>
        <w:rPr>
          <w:rFonts w:cs="Times New Roman"/>
          <w:szCs w:val="24"/>
        </w:rPr>
        <w:t xml:space="preserve">jeitos </w:t>
      </w:r>
      <w:r w:rsidRPr="000D2777">
        <w:rPr>
          <w:rFonts w:cs="Times New Roman"/>
          <w:szCs w:val="24"/>
        </w:rPr>
        <w:t xml:space="preserve"> de direitos trazem consigo um grande e riqu</w:t>
      </w:r>
      <w:r>
        <w:rPr>
          <w:rFonts w:cs="Times New Roman"/>
          <w:szCs w:val="24"/>
        </w:rPr>
        <w:t>í</w:t>
      </w:r>
      <w:r w:rsidRPr="000D2777">
        <w:rPr>
          <w:rFonts w:cs="Times New Roman"/>
          <w:szCs w:val="24"/>
        </w:rPr>
        <w:t>ssimo cabedal de material histórico, social e cultural. As relações que surgem dessa simbiose tão dinâmica, impacta a todos os atores sociais envolvidos no c</w:t>
      </w:r>
      <w:r>
        <w:rPr>
          <w:rFonts w:cs="Times New Roman"/>
          <w:szCs w:val="24"/>
        </w:rPr>
        <w:t>ontexto</w:t>
      </w:r>
      <w:r w:rsidRPr="000D2777">
        <w:rPr>
          <w:rFonts w:cs="Times New Roman"/>
          <w:szCs w:val="24"/>
        </w:rPr>
        <w:t xml:space="preserve">.  </w:t>
      </w:r>
    </w:p>
    <w:p w14:paraId="7DA593EC" w14:textId="30345BDC" w:rsidR="00B31A1B" w:rsidRDefault="00FE085D" w:rsidP="000E4270">
      <w:pPr>
        <w:ind w:firstLine="709"/>
        <w:rPr>
          <w:rFonts w:cs="Times New Roman"/>
          <w:szCs w:val="24"/>
        </w:rPr>
      </w:pPr>
      <w:r>
        <w:rPr>
          <w:rFonts w:cs="Times New Roman"/>
          <w:szCs w:val="24"/>
        </w:rPr>
        <w:t>O</w:t>
      </w:r>
      <w:r w:rsidR="00B31A1B">
        <w:rPr>
          <w:rFonts w:cs="Times New Roman"/>
          <w:szCs w:val="24"/>
        </w:rPr>
        <w:t xml:space="preserve"> objetivo do</w:t>
      </w:r>
      <w:r>
        <w:rPr>
          <w:rFonts w:cs="Times New Roman"/>
          <w:szCs w:val="24"/>
        </w:rPr>
        <w:t xml:space="preserve"> trabalho em questão </w:t>
      </w:r>
      <w:r w:rsidR="00B31A1B">
        <w:rPr>
          <w:rFonts w:cs="Times New Roman"/>
          <w:szCs w:val="24"/>
        </w:rPr>
        <w:t xml:space="preserve">é </w:t>
      </w:r>
      <w:r>
        <w:rPr>
          <w:rFonts w:cs="Times New Roman"/>
          <w:szCs w:val="24"/>
        </w:rPr>
        <w:t>mostra</w:t>
      </w:r>
      <w:r w:rsidR="00B31A1B">
        <w:rPr>
          <w:rFonts w:cs="Times New Roman"/>
          <w:szCs w:val="24"/>
        </w:rPr>
        <w:t xml:space="preserve">r a </w:t>
      </w:r>
      <w:r>
        <w:rPr>
          <w:rFonts w:cs="Times New Roman"/>
          <w:szCs w:val="24"/>
        </w:rPr>
        <w:t>relev</w:t>
      </w:r>
      <w:r w:rsidR="00B31A1B">
        <w:rPr>
          <w:rFonts w:cs="Times New Roman"/>
          <w:szCs w:val="24"/>
        </w:rPr>
        <w:t xml:space="preserve">ância </w:t>
      </w:r>
      <w:r>
        <w:rPr>
          <w:rFonts w:cs="Times New Roman"/>
          <w:szCs w:val="24"/>
        </w:rPr>
        <w:t xml:space="preserve"> quanto a importância da compreensão do impacto do processo migratório, no contexto da educação no que tange a primeira infância manauara institucionalizada no contexto de uma  creche pública municipal, assim como também compreender a relação de autoria e ressignificação</w:t>
      </w:r>
      <w:r w:rsidR="006F4182">
        <w:rPr>
          <w:rFonts w:cs="Times New Roman"/>
          <w:szCs w:val="24"/>
        </w:rPr>
        <w:t xml:space="preserve"> que impactam no contexto educativo reverberando em mudanças no currículo.</w:t>
      </w:r>
    </w:p>
    <w:p w14:paraId="4BD4F150" w14:textId="77777777" w:rsidR="00630222" w:rsidRPr="0022625E" w:rsidRDefault="00630222" w:rsidP="000E4270">
      <w:pPr>
        <w:tabs>
          <w:tab w:val="left" w:pos="1980"/>
        </w:tabs>
        <w:ind w:left="221" w:right="176" w:firstLine="709"/>
        <w:rPr>
          <w:rFonts w:eastAsia="Arial" w:cs="Times New Roman"/>
          <w:szCs w:val="24"/>
        </w:rPr>
      </w:pPr>
      <w:r w:rsidRPr="0022625E">
        <w:rPr>
          <w:rFonts w:eastAsia="Arial" w:cs="Times New Roman"/>
          <w:szCs w:val="24"/>
        </w:rPr>
        <w:t xml:space="preserve">De acordo com estimativa da Plataforma de Coordenação Intergencial para Refugiados e Migrantes da Venezuela  (R4V) em dados obtidos até 05 de março de 2022,  Manaus têm quase 15 mil venezuelanos registrados no Cadastro Único para Programas Sociais, acredita-se que este seja o número aproximado do quantitativo de migrantes residentes em Manaus. </w:t>
      </w:r>
    </w:p>
    <w:p w14:paraId="433A5DE8" w14:textId="77777777" w:rsidR="00630222" w:rsidRPr="0022625E" w:rsidRDefault="00630222" w:rsidP="000E4270">
      <w:pPr>
        <w:tabs>
          <w:tab w:val="left" w:pos="1980"/>
        </w:tabs>
        <w:ind w:left="221" w:right="176" w:firstLine="709"/>
        <w:rPr>
          <w:rFonts w:eastAsia="Arial" w:cs="Times New Roman"/>
          <w:szCs w:val="24"/>
        </w:rPr>
      </w:pPr>
      <w:r w:rsidRPr="0022625E">
        <w:rPr>
          <w:rFonts w:eastAsia="Arial" w:cs="Times New Roman"/>
          <w:szCs w:val="24"/>
        </w:rPr>
        <w:t xml:space="preserve">Migrar nas palavras de Ferreira (2022) enseja a oportunidade de reconstrução da vida em um lugar diferente do seu  espaço de origem, objetivando a dignidade da pessoa humana. Neste sentido também implica em deixar o seu espaço de pertença, de distanciar-se de seu significados, da família, da língua e de sua cultura materna. Sendo este processo acrescido de diversos outros fatores que trazem mudanças intrínsecas a estes sujeitos. </w:t>
      </w:r>
    </w:p>
    <w:p w14:paraId="313170F0" w14:textId="61778F5B" w:rsidR="00630222" w:rsidRDefault="00630222" w:rsidP="000E4270">
      <w:pPr>
        <w:tabs>
          <w:tab w:val="left" w:pos="1980"/>
        </w:tabs>
        <w:ind w:left="221" w:right="176" w:firstLine="709"/>
        <w:rPr>
          <w:rFonts w:cs="Times New Roman"/>
          <w:color w:val="000000"/>
          <w:szCs w:val="24"/>
        </w:rPr>
      </w:pPr>
      <w:bookmarkStart w:id="2" w:name="_Hlk124260002"/>
      <w:r w:rsidRPr="0022625E">
        <w:rPr>
          <w:rFonts w:eastAsia="Arial" w:cs="Times New Roman"/>
          <w:szCs w:val="24"/>
        </w:rPr>
        <w:t>Segundo  a lei 9.474/17</w:t>
      </w:r>
      <w:bookmarkEnd w:id="2"/>
      <w:r w:rsidRPr="0022625E">
        <w:rPr>
          <w:rFonts w:eastAsia="Arial" w:cs="Times New Roman"/>
          <w:szCs w:val="24"/>
        </w:rPr>
        <w:t>, normativa das mais recentes para tratativas sobre a situação dos refugiados no Brasil, são considerados refugiados aqueles que são forçados a  sair de seu país, por conta de perseguições e também por estes indiv</w:t>
      </w:r>
      <w:r>
        <w:rPr>
          <w:rFonts w:eastAsia="Arial" w:cs="Times New Roman"/>
          <w:szCs w:val="24"/>
        </w:rPr>
        <w:t>í</w:t>
      </w:r>
      <w:r w:rsidRPr="0022625E">
        <w:rPr>
          <w:rFonts w:eastAsia="Arial" w:cs="Times New Roman"/>
          <w:szCs w:val="24"/>
        </w:rPr>
        <w:t xml:space="preserve">duos não contarem com a proteção do próprio Estado.  Quanto aos migrantes a lei </w:t>
      </w:r>
      <w:bookmarkStart w:id="3" w:name="_Hlk124260030"/>
      <w:r w:rsidRPr="0022625E">
        <w:rPr>
          <w:rFonts w:eastAsia="Arial" w:cs="Times New Roman"/>
          <w:szCs w:val="24"/>
        </w:rPr>
        <w:t xml:space="preserve">13.445/17, </w:t>
      </w:r>
      <w:bookmarkEnd w:id="3"/>
      <w:r w:rsidRPr="0022625E">
        <w:rPr>
          <w:rFonts w:eastAsia="Arial" w:cs="Times New Roman"/>
          <w:szCs w:val="24"/>
        </w:rPr>
        <w:t xml:space="preserve">diferencia este, quando a saída por outras motivações como emprego, </w:t>
      </w:r>
      <w:r w:rsidRPr="0022625E">
        <w:rPr>
          <w:rFonts w:eastAsia="Arial" w:cs="Times New Roman"/>
          <w:szCs w:val="24"/>
        </w:rPr>
        <w:lastRenderedPageBreak/>
        <w:t>estudos ou reagrupamentos familiares. A normativa assegura em seu artigo 4° a garantia do direito a Educação Pública  vedando  a discriminação</w:t>
      </w:r>
      <w:r w:rsidRPr="00DB00BB">
        <w:rPr>
          <w:rFonts w:cs="Times New Roman"/>
          <w:color w:val="000000"/>
          <w:szCs w:val="24"/>
        </w:rPr>
        <w:t xml:space="preserve"> em razão da nacionalidade e da condição migratória. </w:t>
      </w:r>
    </w:p>
    <w:p w14:paraId="533A6AF7" w14:textId="30E0FAD5" w:rsidR="00630222" w:rsidRDefault="00630222" w:rsidP="00630222">
      <w:pPr>
        <w:tabs>
          <w:tab w:val="left" w:pos="709"/>
        </w:tabs>
        <w:rPr>
          <w:b/>
        </w:rPr>
      </w:pPr>
      <w:r>
        <w:rPr>
          <w:b/>
        </w:rPr>
        <w:t>METODOLOGIA</w:t>
      </w:r>
    </w:p>
    <w:p w14:paraId="1C1E0E53" w14:textId="77777777" w:rsidR="006F4182" w:rsidRPr="00FD6910" w:rsidRDefault="006F4182" w:rsidP="006F4182">
      <w:pPr>
        <w:ind w:firstLine="709"/>
        <w:rPr>
          <w:rFonts w:cs="Times New Roman"/>
          <w:szCs w:val="24"/>
        </w:rPr>
      </w:pPr>
      <w:r w:rsidRPr="006009E7">
        <w:rPr>
          <w:rFonts w:cs="Times New Roman"/>
          <w:szCs w:val="24"/>
          <w:shd w:val="clear" w:color="auto" w:fill="FFFFFF" w:themeFill="background1"/>
        </w:rPr>
        <w:t>A  pesquisa assume  as orientações da  abordagem etnográfica</w:t>
      </w:r>
      <w:bookmarkStart w:id="4" w:name="_Hlk124260325"/>
      <w:r w:rsidRPr="006009E7">
        <w:rPr>
          <w:rFonts w:cs="Times New Roman"/>
          <w:szCs w:val="24"/>
          <w:shd w:val="clear" w:color="auto" w:fill="FFFFFF" w:themeFill="background1"/>
        </w:rPr>
        <w:t>, que nas palavras de André (1995)  parte da compreensão que o foco de interesse dos etnográfos é descrever a cultura com todas as suas variáveis, como hábitos, crenças, valores, linguagens e significados de um determinado grupo social, a autora ainda corelaciona a etnografia ao  contexto do processo educativo, com todas as suas especificidades e adaptabilidade. Afirmando  que no contexto da educação, a pesquisa etnográfica se utiliza de técnicas como a observação participante, entrevistas e analise de documentos  com o caráter dialógico na pesquisa</w:t>
      </w:r>
      <w:r w:rsidRPr="00FD6910">
        <w:rPr>
          <w:rFonts w:cs="Times New Roman"/>
          <w:szCs w:val="24"/>
        </w:rPr>
        <w:t xml:space="preserve">.   </w:t>
      </w:r>
    </w:p>
    <w:p w14:paraId="48184FCF" w14:textId="77777777" w:rsidR="006F4182" w:rsidRPr="00DB00BB" w:rsidRDefault="006F4182" w:rsidP="006F4182">
      <w:pPr>
        <w:ind w:firstLine="709"/>
        <w:rPr>
          <w:rFonts w:cs="Times New Roman"/>
          <w:szCs w:val="24"/>
        </w:rPr>
      </w:pPr>
      <w:r w:rsidRPr="00DB00BB">
        <w:rPr>
          <w:rFonts w:cs="Times New Roman"/>
          <w:szCs w:val="24"/>
        </w:rPr>
        <w:t xml:space="preserve">Lakatos e Marconi (2003), </w:t>
      </w:r>
      <w:bookmarkEnd w:id="4"/>
      <w:r w:rsidRPr="00DB00BB">
        <w:rPr>
          <w:rFonts w:cs="Times New Roman"/>
          <w:szCs w:val="24"/>
        </w:rPr>
        <w:t xml:space="preserve">sobre o método dialético  afirmam  que, os fatos não podem ser considerados fora de um contexto social, político, </w:t>
      </w:r>
      <w:r w:rsidRPr="00DB00BB">
        <w:rPr>
          <w:rFonts w:cs="Times New Roman"/>
          <w:color w:val="000000"/>
          <w:szCs w:val="24"/>
        </w:rPr>
        <w:t>econômico, etc.</w:t>
      </w:r>
      <w:r w:rsidRPr="00FD6910">
        <w:rPr>
          <w:rFonts w:cs="Times New Roman"/>
          <w:szCs w:val="24"/>
        </w:rPr>
        <w:t xml:space="preserve"> </w:t>
      </w:r>
      <w:r w:rsidRPr="00DB00BB">
        <w:rPr>
          <w:rFonts w:cs="Times New Roman"/>
          <w:szCs w:val="24"/>
        </w:rPr>
        <w:t>Ainda sobre o método dialético argumenta Fonseca:</w:t>
      </w:r>
    </w:p>
    <w:p w14:paraId="67BA97E1" w14:textId="77777777" w:rsidR="006F4182" w:rsidRPr="00DB00BB" w:rsidRDefault="006F4182" w:rsidP="006F4182">
      <w:pPr>
        <w:ind w:left="2268"/>
        <w:rPr>
          <w:rFonts w:cs="Times New Roman"/>
          <w:sz w:val="20"/>
          <w:szCs w:val="20"/>
        </w:rPr>
      </w:pPr>
      <w:bookmarkStart w:id="5" w:name="_Hlk130827433"/>
      <w:r w:rsidRPr="00DB00BB">
        <w:rPr>
          <w:rFonts w:cs="Times New Roman"/>
          <w:sz w:val="20"/>
          <w:szCs w:val="20"/>
        </w:rPr>
        <w:t>É o método contrário a todo conhecimento rígido- tudo é isto em constante mudança, pois sempre há algo que nasce e se desenvolve e algo que se agrega e se transforma. Trata-se portanto de um método que não envolve apenas questões ideológicas, mas parte para a investigação da realidade, pelo estudo de sua ação recíproca (2010, p.102).</w:t>
      </w:r>
    </w:p>
    <w:bookmarkEnd w:id="5"/>
    <w:p w14:paraId="7C619137" w14:textId="77777777" w:rsidR="006F4182" w:rsidRDefault="006F4182" w:rsidP="000E4270">
      <w:pPr>
        <w:ind w:firstLine="709"/>
        <w:rPr>
          <w:rFonts w:cs="Times New Roman"/>
          <w:szCs w:val="24"/>
        </w:rPr>
      </w:pPr>
      <w:r w:rsidRPr="009B7C48">
        <w:rPr>
          <w:rFonts w:cs="Times New Roman"/>
          <w:color w:val="000000"/>
          <w:szCs w:val="24"/>
        </w:rPr>
        <w:t xml:space="preserve"> </w:t>
      </w:r>
      <w:r w:rsidRPr="009B7C48">
        <w:rPr>
          <w:rFonts w:cs="Times New Roman"/>
          <w:szCs w:val="24"/>
        </w:rPr>
        <w:t xml:space="preserve"> Esta pesquisa ancora-se quanto aos meio de investigação à pesquisa bibliográfica associada  à  pesquisa-ação e tendo   quanto a abordagem do problema a pesquisa qualitativa dos resultados, sem contudo excluir os dados quantitativos. A pesquisa-ação nas palavras de Fonseca (2010) é concebida e realizada em associação intima a uma ação, ou resolução de um problema coletivo, no qual o pesquisador e os participantes da pesquisa estão envoltos nas situações dos problemas enfrentados de forma colaborativa, </w:t>
      </w:r>
      <w:proofErr w:type="gramStart"/>
      <w:r w:rsidRPr="009B7C48">
        <w:rPr>
          <w:rFonts w:cs="Times New Roman"/>
          <w:szCs w:val="24"/>
        </w:rPr>
        <w:t>cooperativa  e</w:t>
      </w:r>
      <w:proofErr w:type="gramEnd"/>
      <w:r w:rsidRPr="009B7C48">
        <w:rPr>
          <w:rFonts w:cs="Times New Roman"/>
          <w:szCs w:val="24"/>
        </w:rPr>
        <w:t xml:space="preserve"> participativa. </w:t>
      </w:r>
    </w:p>
    <w:p w14:paraId="360C646B" w14:textId="77777777" w:rsidR="007B5BED" w:rsidRPr="00DB00BB" w:rsidRDefault="007B5BED" w:rsidP="007B5BED">
      <w:pPr>
        <w:ind w:firstLine="709"/>
        <w:rPr>
          <w:rFonts w:cs="Times New Roman"/>
          <w:sz w:val="20"/>
          <w:szCs w:val="20"/>
        </w:rPr>
      </w:pPr>
      <w:r w:rsidRPr="00DB00BB">
        <w:rPr>
          <w:rFonts w:cs="Times New Roman"/>
          <w:szCs w:val="24"/>
        </w:rPr>
        <w:t xml:space="preserve">Sobre a abordagem qualitativa </w:t>
      </w:r>
      <w:proofErr w:type="spellStart"/>
      <w:r w:rsidRPr="00DB00BB">
        <w:rPr>
          <w:rFonts w:cs="Times New Roman"/>
          <w:szCs w:val="24"/>
        </w:rPr>
        <w:t>Minayo</w:t>
      </w:r>
      <w:proofErr w:type="spellEnd"/>
      <w:r w:rsidRPr="00DB00BB">
        <w:rPr>
          <w:rFonts w:cs="Times New Roman"/>
          <w:szCs w:val="24"/>
        </w:rPr>
        <w:t xml:space="preserve"> afirma </w:t>
      </w:r>
      <w:proofErr w:type="gramStart"/>
      <w:r w:rsidRPr="00DB00BB">
        <w:rPr>
          <w:rFonts w:cs="Times New Roman"/>
          <w:szCs w:val="24"/>
        </w:rPr>
        <w:t>que :</w:t>
      </w:r>
      <w:proofErr w:type="gramEnd"/>
    </w:p>
    <w:p w14:paraId="14752CF9" w14:textId="77777777" w:rsidR="007B5BED" w:rsidRDefault="007B5BED" w:rsidP="007B5BED">
      <w:pPr>
        <w:ind w:left="2268"/>
        <w:rPr>
          <w:rFonts w:cs="Times New Roman"/>
          <w:sz w:val="20"/>
          <w:szCs w:val="20"/>
        </w:rPr>
      </w:pPr>
      <w:commentRangeStart w:id="6"/>
      <w:r w:rsidRPr="00DB00BB">
        <w:rPr>
          <w:rFonts w:cs="Times New Roman"/>
          <w:sz w:val="20"/>
          <w:szCs w:val="20"/>
        </w:rPr>
        <w:t xml:space="preserve">Trabalha com o universo dos significados, dos motivos, as aspirações, das crenças, dos valores e das </w:t>
      </w:r>
      <w:proofErr w:type="gramStart"/>
      <w:r w:rsidRPr="00DB00BB">
        <w:rPr>
          <w:rFonts w:cs="Times New Roman"/>
          <w:sz w:val="20"/>
          <w:szCs w:val="20"/>
        </w:rPr>
        <w:t>atitudes ,</w:t>
      </w:r>
      <w:proofErr w:type="gramEnd"/>
      <w:r w:rsidRPr="00DB00BB">
        <w:rPr>
          <w:rFonts w:cs="Times New Roman"/>
          <w:sz w:val="20"/>
          <w:szCs w:val="20"/>
        </w:rPr>
        <w:t xml:space="preserve"> o que corresponde a um espaço mais profundo das relações, dos processos e dos fenômenos que não podem ser reduzidos à operacionalização de variáveis( 2011, p.21).</w:t>
      </w:r>
      <w:commentRangeEnd w:id="6"/>
      <w:r>
        <w:rPr>
          <w:rStyle w:val="Refdecomentrio"/>
        </w:rPr>
        <w:commentReference w:id="6"/>
      </w:r>
    </w:p>
    <w:p w14:paraId="460CDC32" w14:textId="77777777" w:rsidR="006F4182" w:rsidRPr="00DB00BB" w:rsidRDefault="006F4182" w:rsidP="000E4270">
      <w:pPr>
        <w:ind w:firstLine="709"/>
        <w:rPr>
          <w:rFonts w:cs="Times New Roman"/>
          <w:szCs w:val="24"/>
        </w:rPr>
      </w:pPr>
      <w:r w:rsidRPr="00DB00BB">
        <w:rPr>
          <w:rFonts w:cs="Times New Roman"/>
          <w:szCs w:val="24"/>
        </w:rPr>
        <w:t xml:space="preserve">  Partindo do interesse na compreensão de como se efetiva a relação de interculturalidade das crianças migrantes venezuelanas e das nascidas filhas destes migrantes recém chegados a cidade de </w:t>
      </w:r>
      <w:r>
        <w:rPr>
          <w:rFonts w:cs="Times New Roman"/>
          <w:szCs w:val="24"/>
        </w:rPr>
        <w:t>M</w:t>
      </w:r>
      <w:r w:rsidRPr="00DB00BB">
        <w:rPr>
          <w:rFonts w:cs="Times New Roman"/>
          <w:szCs w:val="24"/>
        </w:rPr>
        <w:t xml:space="preserve">anaus, no contexto da primeira infância das </w:t>
      </w:r>
      <w:r w:rsidRPr="00DB00BB">
        <w:rPr>
          <w:rFonts w:cs="Times New Roman"/>
          <w:szCs w:val="24"/>
        </w:rPr>
        <w:lastRenderedPageBreak/>
        <w:t>creches p</w:t>
      </w:r>
      <w:r>
        <w:rPr>
          <w:rFonts w:cs="Times New Roman"/>
          <w:szCs w:val="24"/>
        </w:rPr>
        <w:t>ú</w:t>
      </w:r>
      <w:r w:rsidRPr="00DB00BB">
        <w:rPr>
          <w:rFonts w:cs="Times New Roman"/>
          <w:szCs w:val="24"/>
        </w:rPr>
        <w:t xml:space="preserve">blicas de </w:t>
      </w:r>
      <w:r>
        <w:rPr>
          <w:rFonts w:cs="Times New Roman"/>
          <w:szCs w:val="24"/>
        </w:rPr>
        <w:t>M</w:t>
      </w:r>
      <w:r w:rsidRPr="00DB00BB">
        <w:rPr>
          <w:rFonts w:cs="Times New Roman"/>
          <w:szCs w:val="24"/>
        </w:rPr>
        <w:t xml:space="preserve">anaus, destacando a pluralidade das conceituações de infância e suas concepções quando imbricadas à temática da infância migrante. </w:t>
      </w:r>
    </w:p>
    <w:p w14:paraId="766855AF" w14:textId="77777777" w:rsidR="006F4182" w:rsidRPr="00DB00BB" w:rsidRDefault="006F4182" w:rsidP="000E4270">
      <w:pPr>
        <w:ind w:firstLine="709"/>
        <w:rPr>
          <w:rFonts w:cs="Times New Roman"/>
          <w:szCs w:val="24"/>
        </w:rPr>
      </w:pPr>
      <w:r w:rsidRPr="00DB00BB">
        <w:rPr>
          <w:rFonts w:cs="Times New Roman"/>
          <w:szCs w:val="24"/>
        </w:rPr>
        <w:t xml:space="preserve">Tendo como campo focal de amostragem </w:t>
      </w:r>
      <w:r>
        <w:rPr>
          <w:rFonts w:cs="Times New Roman"/>
          <w:szCs w:val="24"/>
        </w:rPr>
        <w:t>uma</w:t>
      </w:r>
      <w:r w:rsidRPr="00DB00BB">
        <w:rPr>
          <w:rFonts w:cs="Times New Roman"/>
          <w:szCs w:val="24"/>
        </w:rPr>
        <w:t xml:space="preserve"> creche publica pertencentes ao quadro da Secretaria Municipal de Educação de Manaus/SEMED</w:t>
      </w:r>
      <w:r>
        <w:rPr>
          <w:rFonts w:cs="Times New Roman"/>
          <w:szCs w:val="24"/>
        </w:rPr>
        <w:t>, a comunidade migrante ( familias) atendida nesta unidades</w:t>
      </w:r>
      <w:r w:rsidRPr="00DB00BB">
        <w:rPr>
          <w:rFonts w:cs="Times New Roman"/>
          <w:szCs w:val="24"/>
        </w:rPr>
        <w:t xml:space="preserve"> e a Gerência de Creches- Chefia que orienta as ações nas unidades de creche pertencentes a Semed/ Manaus. </w:t>
      </w:r>
    </w:p>
    <w:p w14:paraId="2595D975" w14:textId="77777777" w:rsidR="00E62E04" w:rsidRPr="00DB00BB" w:rsidRDefault="00E62E04" w:rsidP="006F4182">
      <w:pPr>
        <w:ind w:left="2268"/>
        <w:rPr>
          <w:rFonts w:cs="Times New Roman"/>
          <w:sz w:val="20"/>
          <w:szCs w:val="20"/>
        </w:rPr>
      </w:pPr>
    </w:p>
    <w:p w14:paraId="72ABE9BB" w14:textId="77777777" w:rsidR="00497A73" w:rsidRDefault="00497A73" w:rsidP="00497A73">
      <w:pPr>
        <w:rPr>
          <w:b/>
        </w:rPr>
      </w:pPr>
      <w:r>
        <w:rPr>
          <w:b/>
        </w:rPr>
        <w:t>RESULTADOS E/OU DISCUSSÃO</w:t>
      </w:r>
    </w:p>
    <w:p w14:paraId="0E7414E7" w14:textId="77777777" w:rsidR="00475BCE" w:rsidRDefault="00497A73" w:rsidP="00475BCE">
      <w:pPr>
        <w:tabs>
          <w:tab w:val="left" w:pos="567"/>
          <w:tab w:val="right" w:pos="8504"/>
        </w:tabs>
        <w:ind w:firstLine="567"/>
        <w:rPr>
          <w:rFonts w:eastAsia="Times New Roman" w:cs="Times New Roman"/>
          <w:bCs/>
          <w:szCs w:val="24"/>
          <w:lang w:val="pt-PT" w:eastAsia="pt-BR"/>
        </w:rPr>
      </w:pPr>
      <w:r>
        <w:rPr>
          <w:b/>
        </w:rPr>
        <w:tab/>
      </w:r>
      <w:r w:rsidR="006F4182" w:rsidRPr="00B73860">
        <w:rPr>
          <w:rFonts w:eastAsia="Times New Roman" w:cs="Times New Roman"/>
          <w:bCs/>
          <w:szCs w:val="24"/>
          <w:lang w:val="pt-PT" w:eastAsia="pt-BR"/>
        </w:rPr>
        <w:t xml:space="preserve">A pesquisa realizada possibilitou uma visão ampla sobre o impacto migratório no </w:t>
      </w:r>
    </w:p>
    <w:p w14:paraId="7249DBB5" w14:textId="5FCE753A" w:rsidR="006F4182" w:rsidRPr="00B73860" w:rsidRDefault="006F4182" w:rsidP="00475BCE">
      <w:pPr>
        <w:tabs>
          <w:tab w:val="left" w:pos="567"/>
          <w:tab w:val="right" w:pos="8504"/>
        </w:tabs>
        <w:rPr>
          <w:rFonts w:cs="Times New Roman"/>
          <w:bCs/>
          <w:szCs w:val="24"/>
        </w:rPr>
      </w:pPr>
      <w:r w:rsidRPr="00B73860">
        <w:rPr>
          <w:rFonts w:eastAsia="Times New Roman" w:cs="Times New Roman"/>
          <w:bCs/>
          <w:szCs w:val="24"/>
          <w:lang w:val="pt-PT" w:eastAsia="pt-BR"/>
        </w:rPr>
        <w:t xml:space="preserve">contexto de uma creche pública municipal de manaus, contribuindo para a divulgação dos resultados sobre o  que vem sendo realizado de concreto no que tange ao  aspectos interculturais  e as interelações humanas  imbricadas neste processo no contexto da primeira infancia. A unidade de ensino buscou desenvolver estratégias sociais que impactaram  no contexto educativo, do processo de ensino das crianças atendidas pela instituição. Sendo pioneira no favorecimento de medidas de acolhimento efetivo para a população migrante. Onde toda a comunidade escolar está imersa.  Revereberando que a </w:t>
      </w:r>
      <w:r w:rsidRPr="00B73860">
        <w:rPr>
          <w:rFonts w:cs="Times New Roman"/>
          <w:bCs/>
          <w:szCs w:val="24"/>
        </w:rPr>
        <w:t xml:space="preserve"> crise migratória venezuelana é um fator sem dúvida de grandes mudanças no cenário da primeira infância institucionalizada, são estratégias  como as adotadas pela instituição que privilegiam as trocas culturais que impactam positivamente a relação família -escola.  </w:t>
      </w:r>
    </w:p>
    <w:p w14:paraId="167E9808" w14:textId="77777777" w:rsidR="006F4182" w:rsidRPr="00B73860" w:rsidRDefault="006F4182" w:rsidP="000E4270">
      <w:pPr>
        <w:tabs>
          <w:tab w:val="left" w:pos="567"/>
          <w:tab w:val="right" w:pos="8504"/>
        </w:tabs>
        <w:ind w:firstLine="567"/>
        <w:rPr>
          <w:rFonts w:cs="Times New Roman"/>
          <w:bCs/>
          <w:szCs w:val="24"/>
        </w:rPr>
      </w:pPr>
      <w:r w:rsidRPr="00B73860">
        <w:rPr>
          <w:rFonts w:cs="Times New Roman"/>
          <w:bCs/>
          <w:szCs w:val="24"/>
        </w:rPr>
        <w:t xml:space="preserve">Primeiramente compreendemos que a ação pedagógica, também se ampara em questões de cunho social. Entendemos que ao alcançar as famílias, através da educação, conseguirmos minimizar os impactos negativos que processos migratórios aflingem aos envolvidos. Colaborando sim de fato, com todo o processo de ensino aprendizagem das crianças. </w:t>
      </w:r>
    </w:p>
    <w:p w14:paraId="119B2654" w14:textId="4F86E654" w:rsidR="006F4182" w:rsidRPr="00B73860" w:rsidRDefault="006F4182" w:rsidP="000E4270">
      <w:pPr>
        <w:tabs>
          <w:tab w:val="left" w:pos="567"/>
          <w:tab w:val="right" w:pos="8504"/>
        </w:tabs>
        <w:ind w:firstLine="567"/>
        <w:rPr>
          <w:rFonts w:cs="Times New Roman"/>
          <w:bCs/>
          <w:szCs w:val="24"/>
        </w:rPr>
      </w:pPr>
      <w:r w:rsidRPr="00B73860">
        <w:rPr>
          <w:rFonts w:cs="Times New Roman"/>
          <w:bCs/>
          <w:szCs w:val="24"/>
        </w:rPr>
        <w:t>Sendo assim, a unidade de ensino deu in</w:t>
      </w:r>
      <w:r>
        <w:rPr>
          <w:rFonts w:cs="Times New Roman"/>
          <w:bCs/>
          <w:szCs w:val="24"/>
        </w:rPr>
        <w:t>í</w:t>
      </w:r>
      <w:r w:rsidRPr="00B73860">
        <w:rPr>
          <w:rFonts w:cs="Times New Roman"/>
          <w:bCs/>
          <w:szCs w:val="24"/>
        </w:rPr>
        <w:t>cio a uma s</w:t>
      </w:r>
      <w:r w:rsidR="00DC6BDE">
        <w:rPr>
          <w:rFonts w:cs="Times New Roman"/>
          <w:bCs/>
          <w:szCs w:val="24"/>
        </w:rPr>
        <w:t>é</w:t>
      </w:r>
      <w:r w:rsidRPr="00B73860">
        <w:rPr>
          <w:rFonts w:cs="Times New Roman"/>
          <w:bCs/>
          <w:szCs w:val="24"/>
        </w:rPr>
        <w:t>rie de iniciativas pedagógicas que se entrelaçavam também com a ancoragem social da comunidade migrante e nativa.,</w:t>
      </w:r>
    </w:p>
    <w:p w14:paraId="081A1992" w14:textId="77777777" w:rsidR="006F4182" w:rsidRPr="00B73860" w:rsidRDefault="006F4182" w:rsidP="000E4270">
      <w:pPr>
        <w:tabs>
          <w:tab w:val="left" w:pos="567"/>
          <w:tab w:val="right" w:pos="8504"/>
        </w:tabs>
        <w:ind w:firstLine="567"/>
        <w:rPr>
          <w:rFonts w:cs="Times New Roman"/>
          <w:bCs/>
          <w:szCs w:val="24"/>
        </w:rPr>
      </w:pPr>
      <w:r w:rsidRPr="00B73860">
        <w:rPr>
          <w:rFonts w:cs="Times New Roman"/>
          <w:bCs/>
          <w:szCs w:val="24"/>
        </w:rPr>
        <w:t xml:space="preserve"> A unidade de ensino em colaboração com a Secretaria Municipal de Educação possibilitou aa todos os colaboradores da instituição aulas para o aprendizado do idioma espanhol , com a finalidade de melhorar a comunicação da população  nativa escolar com os familiares estrangeiros que ainda não dominavam a língua portuguesa.</w:t>
      </w:r>
    </w:p>
    <w:p w14:paraId="6C539A3A" w14:textId="77777777" w:rsidR="006F4182" w:rsidRPr="00B73860" w:rsidRDefault="006F4182" w:rsidP="000E4270">
      <w:pPr>
        <w:tabs>
          <w:tab w:val="left" w:pos="567"/>
          <w:tab w:val="right" w:pos="8504"/>
        </w:tabs>
        <w:ind w:firstLine="567"/>
        <w:rPr>
          <w:rFonts w:cs="Times New Roman"/>
          <w:bCs/>
          <w:szCs w:val="24"/>
        </w:rPr>
      </w:pPr>
      <w:r w:rsidRPr="00B73860">
        <w:rPr>
          <w:rFonts w:cs="Times New Roman"/>
          <w:bCs/>
          <w:szCs w:val="24"/>
        </w:rPr>
        <w:t xml:space="preserve">As famílias estrangeiras que sinalizassem o interesse no aprendizado da Língua Portuguesa, era ofertado o curso do idioma, onde as famílias eram encaminhadas a sede da Adra Regional Amazonas, agencia humanitária,  parceira do projeto, para a realização </w:t>
      </w:r>
      <w:r w:rsidRPr="00B73860">
        <w:rPr>
          <w:rFonts w:cs="Times New Roman"/>
          <w:bCs/>
          <w:szCs w:val="24"/>
        </w:rPr>
        <w:lastRenderedPageBreak/>
        <w:t xml:space="preserve">do curso, objetivando  a melhoria na comunicação e possibilidades de alocação no mercado de trabalho. </w:t>
      </w:r>
    </w:p>
    <w:p w14:paraId="5E509902" w14:textId="77777777" w:rsidR="006F4182" w:rsidRPr="00B73860" w:rsidRDefault="006F4182" w:rsidP="000E4270">
      <w:pPr>
        <w:tabs>
          <w:tab w:val="left" w:pos="567"/>
          <w:tab w:val="right" w:pos="8504"/>
        </w:tabs>
        <w:ind w:firstLine="567"/>
        <w:rPr>
          <w:rFonts w:cs="Times New Roman"/>
          <w:bCs/>
          <w:szCs w:val="24"/>
        </w:rPr>
      </w:pPr>
      <w:r w:rsidRPr="00B73860">
        <w:rPr>
          <w:rFonts w:cs="Times New Roman"/>
          <w:bCs/>
          <w:szCs w:val="24"/>
        </w:rPr>
        <w:t xml:space="preserve">Foram realizadas diversas ações  empreendedoras para as mães venezuelanas e também brasileiras, que se encontravam em situação de desemprego ou sobrevivendo de auxílios governamentais,  através de oficinas de baixo custo, como fabricação de bolos de potes, biojóias e outras, através do setor de serviço social da instituição em parcerias com as outras secretarias da Prefeitura de Manaus e também com as  Organizações da Sociedade Civil (OSC) como a organização “Hermanitos”, “Adra Visão Mundial”, através da “CARE”- (Centro de Referência para Refugiados e Migrantes) , organizações  que dão assistência a pessoas que pedem refúgio no Brasil, recém chegadas da Venezuela. O objetivo das ações era ajudar as famílias em situação de vulnerabilidade criar uma alternativa financeira.  </w:t>
      </w:r>
    </w:p>
    <w:p w14:paraId="550AB7F8" w14:textId="77777777" w:rsidR="006F4182" w:rsidRPr="00B73860" w:rsidRDefault="006F4182" w:rsidP="000E4270">
      <w:pPr>
        <w:tabs>
          <w:tab w:val="left" w:pos="567"/>
          <w:tab w:val="right" w:pos="8504"/>
        </w:tabs>
        <w:ind w:firstLine="567"/>
        <w:rPr>
          <w:rFonts w:cs="Times New Roman"/>
          <w:bCs/>
          <w:szCs w:val="24"/>
        </w:rPr>
      </w:pPr>
      <w:r w:rsidRPr="00B73860">
        <w:rPr>
          <w:rFonts w:cs="Times New Roman"/>
          <w:bCs/>
          <w:szCs w:val="24"/>
        </w:rPr>
        <w:t xml:space="preserve">Foram criados grupos de apoio, rodas de conversa e também auxilio psicossocial, através da parceria com as OSC citadas para auxiliar as famílias no abalo emocional e no stress psicológico, causado aqueles que precisaram fugir de seus lares em busca de segurança. </w:t>
      </w:r>
    </w:p>
    <w:p w14:paraId="1740818F" w14:textId="77777777" w:rsidR="006F4182" w:rsidRPr="00B73860" w:rsidRDefault="006F4182" w:rsidP="000E4270">
      <w:pPr>
        <w:tabs>
          <w:tab w:val="left" w:pos="567"/>
          <w:tab w:val="right" w:pos="8504"/>
        </w:tabs>
        <w:ind w:firstLine="567"/>
        <w:rPr>
          <w:rFonts w:cs="Times New Roman"/>
          <w:bCs/>
          <w:szCs w:val="24"/>
        </w:rPr>
      </w:pPr>
      <w:r w:rsidRPr="00B73860">
        <w:rPr>
          <w:rFonts w:cs="Times New Roman"/>
          <w:bCs/>
          <w:szCs w:val="24"/>
        </w:rPr>
        <w:t xml:space="preserve">Ações de cunho social pontuais como o “dia do doar” e o ‘dia do voluntariado” foram trabalhadas pela instituição como forma de minimizar possíveis impactos de xenofobia. </w:t>
      </w:r>
    </w:p>
    <w:p w14:paraId="20B703F9" w14:textId="77777777" w:rsidR="006F4182" w:rsidRDefault="006F4182" w:rsidP="000E4270">
      <w:pPr>
        <w:tabs>
          <w:tab w:val="left" w:pos="567"/>
          <w:tab w:val="right" w:pos="8504"/>
        </w:tabs>
        <w:ind w:firstLine="567"/>
        <w:rPr>
          <w:rFonts w:cs="Times New Roman"/>
          <w:bCs/>
          <w:szCs w:val="24"/>
        </w:rPr>
      </w:pPr>
      <w:r w:rsidRPr="00B73860">
        <w:rPr>
          <w:rFonts w:cs="Times New Roman"/>
          <w:bCs/>
          <w:szCs w:val="24"/>
        </w:rPr>
        <w:t>A instituição realizou um movimento intercultural através da arte, trazendo a música, as artes plásticas e a gastronomia  venezuelana e  brasileira nas suas atividades de cunho cultural- pedagógico, que culminou  com a exposição “ Babys Amazon – cores e mistérios</w:t>
      </w:r>
      <w:r>
        <w:rPr>
          <w:rFonts w:cs="Times New Roman"/>
          <w:bCs/>
          <w:szCs w:val="24"/>
        </w:rPr>
        <w:t>”</w:t>
      </w:r>
      <w:r w:rsidRPr="00B73860">
        <w:rPr>
          <w:rFonts w:cs="Times New Roman"/>
          <w:bCs/>
          <w:szCs w:val="24"/>
        </w:rPr>
        <w:t xml:space="preserve">, como forma de divulgar na comunidade escolar as trocas de culturais. </w:t>
      </w:r>
    </w:p>
    <w:p w14:paraId="581ECF04" w14:textId="77777777" w:rsidR="00497A73" w:rsidRDefault="00497A73" w:rsidP="00497A73">
      <w:pPr>
        <w:rPr>
          <w:b/>
        </w:rPr>
      </w:pPr>
      <w:r>
        <w:rPr>
          <w:b/>
        </w:rPr>
        <w:t>CONSIDERAÇÕES FINAIS</w:t>
      </w:r>
    </w:p>
    <w:p w14:paraId="49C47CAE" w14:textId="131EAB94" w:rsidR="00DC6BDE" w:rsidRPr="00B73860" w:rsidRDefault="00DC6BDE" w:rsidP="00DC6BDE">
      <w:pPr>
        <w:ind w:firstLine="709"/>
        <w:rPr>
          <w:rFonts w:cs="Times New Roman"/>
          <w:szCs w:val="24"/>
        </w:rPr>
      </w:pPr>
      <w:r w:rsidRPr="00B73860">
        <w:rPr>
          <w:rFonts w:cs="Times New Roman"/>
          <w:szCs w:val="24"/>
        </w:rPr>
        <w:t xml:space="preserve">A  partir da pesquisa foi possível compreender como se deu o processo de interculturalidade da criança migrante venezuelana e das nascidas filhas destes migrantes, no contexto da primeira infância das creches públicas de Manaus e  destacar a pluralidade das conceituações de infância e suas concepções quando imbricadas à temática da  infância migrante Trazendo para este contexto, podemos perceber como iniciativas que contemplam o a comunidade escolar como totalidade, são fundamentais para o sucesso do processo de autoria e ressignificação de um coletivo. </w:t>
      </w:r>
    </w:p>
    <w:p w14:paraId="11EFFB00" w14:textId="5FA385E5" w:rsidR="00DC6BDE" w:rsidRPr="00B73860" w:rsidRDefault="00DC6BDE" w:rsidP="00DC6BDE">
      <w:pPr>
        <w:ind w:firstLine="709"/>
        <w:rPr>
          <w:rFonts w:cs="Times New Roman"/>
          <w:szCs w:val="24"/>
        </w:rPr>
      </w:pPr>
      <w:r w:rsidRPr="00B73860">
        <w:rPr>
          <w:rFonts w:cs="Times New Roman"/>
          <w:szCs w:val="24"/>
        </w:rPr>
        <w:t xml:space="preserve"> O processo relacional que envolve os atores sociais do espaço educativo que preconiza a diversidade cultural como mote, impacta positivamente  estrutura curricular e as mudanças que as trocas do vivido trazem neste contexto s</w:t>
      </w:r>
      <w:r>
        <w:rPr>
          <w:rFonts w:cs="Times New Roman"/>
          <w:szCs w:val="24"/>
        </w:rPr>
        <w:t>ó</w:t>
      </w:r>
      <w:r w:rsidRPr="00B73860">
        <w:rPr>
          <w:rFonts w:cs="Times New Roman"/>
          <w:szCs w:val="24"/>
        </w:rPr>
        <w:t>cio-histórico.</w:t>
      </w:r>
    </w:p>
    <w:p w14:paraId="3E7CF608" w14:textId="0725EA21" w:rsidR="00DC6BDE" w:rsidRDefault="00DC6BDE" w:rsidP="00DC6BDE">
      <w:pPr>
        <w:ind w:firstLine="709"/>
        <w:rPr>
          <w:rFonts w:cs="Times New Roman"/>
          <w:szCs w:val="24"/>
        </w:rPr>
      </w:pPr>
      <w:r w:rsidRPr="00B73860">
        <w:rPr>
          <w:rFonts w:cs="Times New Roman"/>
          <w:szCs w:val="24"/>
        </w:rPr>
        <w:lastRenderedPageBreak/>
        <w:t>É importante que iniciativas como está sejam implementadas e incentivadas como possibilidade de valorização das trocas interculturais. Tensionando  contra um apagamento e silenciamento das culturais que permeiam os espaços coletivos instit</w:t>
      </w:r>
      <w:r>
        <w:rPr>
          <w:rFonts w:cs="Times New Roman"/>
          <w:szCs w:val="24"/>
        </w:rPr>
        <w:t>uci</w:t>
      </w:r>
      <w:r w:rsidRPr="00B73860">
        <w:rPr>
          <w:rFonts w:cs="Times New Roman"/>
          <w:szCs w:val="24"/>
        </w:rPr>
        <w:t>onalizados, e como a primeira infância tem a primazia deste encontro multicultural, que seja no contexto dela, os primeiros passos para uma mudança qualitativa e imersiva da relação com o outro.</w:t>
      </w:r>
    </w:p>
    <w:p w14:paraId="7E05F728" w14:textId="77777777" w:rsidR="00F4180C" w:rsidRDefault="00F4180C" w:rsidP="00497A73">
      <w:pPr>
        <w:rPr>
          <w:b/>
          <w:color w:val="000000"/>
        </w:rPr>
      </w:pPr>
    </w:p>
    <w:p w14:paraId="5040E3B3" w14:textId="4D8B8F51" w:rsidR="00497A73" w:rsidRDefault="00497A73" w:rsidP="00497A73">
      <w:pPr>
        <w:rPr>
          <w:b/>
          <w:color w:val="000000"/>
        </w:rPr>
      </w:pPr>
      <w:r>
        <w:rPr>
          <w:b/>
          <w:color w:val="000000"/>
        </w:rPr>
        <w:t>REFERÊNCIAS</w:t>
      </w:r>
    </w:p>
    <w:p w14:paraId="7925166A" w14:textId="77777777" w:rsidR="00B31A1B" w:rsidRDefault="00B31A1B" w:rsidP="00B31A1B">
      <w:pPr>
        <w:pStyle w:val="Corpodetexto"/>
        <w:spacing w:line="360" w:lineRule="auto"/>
        <w:jc w:val="both"/>
        <w:rPr>
          <w:rFonts w:ascii="Times New Roman" w:hAnsi="Times New Roman" w:cs="Times New Roman"/>
          <w:shd w:val="clear" w:color="auto" w:fill="FFFFFF"/>
        </w:rPr>
      </w:pPr>
      <w:r w:rsidRPr="00C2631A">
        <w:rPr>
          <w:rFonts w:ascii="Times New Roman" w:hAnsi="Times New Roman" w:cs="Times New Roman"/>
          <w:shd w:val="clear" w:color="auto" w:fill="FFFFFF"/>
        </w:rPr>
        <w:t xml:space="preserve">ANDRÉ, M. </w:t>
      </w:r>
      <w:r w:rsidRPr="00C2631A">
        <w:rPr>
          <w:rFonts w:ascii="Times New Roman" w:hAnsi="Times New Roman" w:cs="Times New Roman"/>
          <w:b/>
          <w:bCs/>
          <w:shd w:val="clear" w:color="auto" w:fill="FFFFFF"/>
        </w:rPr>
        <w:t>Etnografia da prática escolar</w:t>
      </w:r>
      <w:r w:rsidRPr="00C2631A">
        <w:rPr>
          <w:rFonts w:ascii="Times New Roman" w:hAnsi="Times New Roman" w:cs="Times New Roman"/>
          <w:shd w:val="clear" w:color="auto" w:fill="FFFFFF"/>
        </w:rPr>
        <w:t>. Campinas: Papirus: 1995</w:t>
      </w:r>
      <w:r>
        <w:rPr>
          <w:rFonts w:ascii="Times New Roman" w:hAnsi="Times New Roman" w:cs="Times New Roman"/>
          <w:shd w:val="clear" w:color="auto" w:fill="FFFFFF"/>
        </w:rPr>
        <w:t>.</w:t>
      </w:r>
    </w:p>
    <w:p w14:paraId="24A5F949" w14:textId="77777777" w:rsidR="00B31A1B" w:rsidRDefault="00B31A1B" w:rsidP="00B31A1B">
      <w:pPr>
        <w:pStyle w:val="Corpodetexto"/>
        <w:spacing w:line="360" w:lineRule="auto"/>
        <w:jc w:val="both"/>
        <w:rPr>
          <w:rFonts w:ascii="Times New Roman" w:hAnsi="Times New Roman" w:cs="Times New Roman"/>
        </w:rPr>
      </w:pPr>
      <w:r>
        <w:rPr>
          <w:rFonts w:ascii="Times New Roman" w:hAnsi="Times New Roman" w:cs="Times New Roman"/>
        </w:rPr>
        <w:t>BRASIL. Lei nº 9.474, de 22 de julho de 1997. Define mecanismos para a implementação do Estatuto dos Refugiados de 1951, e determina outras providências. Disponível em: http://www.planalto.gov.br/ccivil_03/leis/l9474.htm Acesso em: 09.abril. 2023.</w:t>
      </w:r>
    </w:p>
    <w:p w14:paraId="0FC9AAA4" w14:textId="77777777" w:rsidR="00B31A1B" w:rsidRDefault="00B31A1B" w:rsidP="00B31A1B">
      <w:pPr>
        <w:pStyle w:val="Corpodetexto"/>
        <w:spacing w:line="360" w:lineRule="auto"/>
        <w:jc w:val="both"/>
        <w:rPr>
          <w:rFonts w:ascii="Times New Roman" w:hAnsi="Times New Roman" w:cs="Times New Roman"/>
        </w:rPr>
      </w:pPr>
      <w:r>
        <w:rPr>
          <w:rFonts w:ascii="Times New Roman" w:hAnsi="Times New Roman" w:cs="Times New Roman"/>
        </w:rPr>
        <w:t>________. Lei nº 13.445, de 24 de maio de 2017. Institui a Lei de Migração. Disponível em: http://www.planalto.gov.br/ccivil_03/_ato2015- 2018/2017/lei/L13445.htm. Acesso em: 09 abril. 2023.</w:t>
      </w:r>
    </w:p>
    <w:p w14:paraId="46A418B7" w14:textId="77777777" w:rsidR="00B31A1B" w:rsidRDefault="00B31A1B" w:rsidP="00B31A1B">
      <w:pPr>
        <w:pStyle w:val="Corpodetexto"/>
        <w:spacing w:line="360" w:lineRule="auto"/>
        <w:jc w:val="both"/>
        <w:rPr>
          <w:rFonts w:ascii="Times New Roman" w:hAnsi="Times New Roman" w:cs="Times New Roman"/>
        </w:rPr>
      </w:pPr>
      <w:r>
        <w:rPr>
          <w:rFonts w:ascii="Times New Roman" w:hAnsi="Times New Roman" w:cs="Times New Roman"/>
        </w:rPr>
        <w:t>________. Lei nº 13.445, de 24 de maio de 2017. Institui a Lei de Migração. Disponível em: http://www.planalto.gov.br/ccivil_03/_ato2015- 2018/2017/lei/L13445.htm. Acesso em: 09 abril. 2023.</w:t>
      </w:r>
    </w:p>
    <w:p w14:paraId="763D7203" w14:textId="77777777" w:rsidR="00B31A1B" w:rsidRDefault="00B31A1B" w:rsidP="00B31A1B">
      <w:pPr>
        <w:pStyle w:val="Ttulo1"/>
        <w:spacing w:before="0" w:line="360" w:lineRule="auto"/>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FERREIRA, Jessica de Souza. </w:t>
      </w:r>
      <w:r w:rsidRPr="004B7781">
        <w:rPr>
          <w:rFonts w:ascii="Times New Roman" w:hAnsi="Times New Roman" w:cs="Times New Roman"/>
          <w:sz w:val="24"/>
          <w:szCs w:val="24"/>
        </w:rPr>
        <w:t>Do território ao Lugar: Venezuelanos em Manaus e a Construção Topolífica com o Lugar.</w:t>
      </w:r>
      <w:r>
        <w:rPr>
          <w:rFonts w:ascii="Times New Roman" w:hAnsi="Times New Roman" w:cs="Times New Roman"/>
          <w:b w:val="0"/>
          <w:bCs w:val="0"/>
          <w:sz w:val="24"/>
          <w:szCs w:val="24"/>
        </w:rPr>
        <w:t xml:space="preserve"> Manaus: UFAM, 2022. (Dissertação de Mestrado)</w:t>
      </w:r>
    </w:p>
    <w:p w14:paraId="2DF42953" w14:textId="77777777" w:rsidR="00B31A1B" w:rsidRDefault="00B31A1B" w:rsidP="00B31A1B">
      <w:pPr>
        <w:rPr>
          <w:rFonts w:cs="Times New Roman"/>
          <w:szCs w:val="24"/>
        </w:rPr>
      </w:pPr>
      <w:r>
        <w:rPr>
          <w:rFonts w:cs="Times New Roman"/>
          <w:bCs/>
          <w:szCs w:val="24"/>
        </w:rPr>
        <w:t xml:space="preserve">LÁKATOS, Eva Maria; MARINA de Andrade Marconi. </w:t>
      </w:r>
      <w:r w:rsidRPr="004B7781">
        <w:rPr>
          <w:rFonts w:cs="Times New Roman"/>
          <w:b/>
          <w:bCs/>
          <w:szCs w:val="24"/>
        </w:rPr>
        <w:t xml:space="preserve">Fundamentos de Metodologia Científica </w:t>
      </w:r>
      <w:r>
        <w:rPr>
          <w:rFonts w:cs="Times New Roman"/>
          <w:szCs w:val="24"/>
        </w:rPr>
        <w:t xml:space="preserve">4ed. São Paulo: Atlas, 2003. </w:t>
      </w:r>
    </w:p>
    <w:p w14:paraId="0AE21E49" w14:textId="77777777" w:rsidR="00B31A1B" w:rsidRDefault="00B31A1B" w:rsidP="00B31A1B">
      <w:pPr>
        <w:rPr>
          <w:rFonts w:cs="Times New Roman"/>
          <w:szCs w:val="24"/>
        </w:rPr>
      </w:pPr>
      <w:r>
        <w:rPr>
          <w:rFonts w:cs="Times New Roman"/>
          <w:szCs w:val="24"/>
        </w:rPr>
        <w:t xml:space="preserve">MINAYO, Maria Cecília de Souza (org.). </w:t>
      </w:r>
      <w:r>
        <w:rPr>
          <w:rFonts w:cs="Times New Roman"/>
          <w:b/>
          <w:szCs w:val="24"/>
        </w:rPr>
        <w:t xml:space="preserve">Pesquisa Social: </w:t>
      </w:r>
      <w:r>
        <w:rPr>
          <w:rFonts w:cs="Times New Roman"/>
          <w:szCs w:val="24"/>
        </w:rPr>
        <w:t>Teoria método e criatividade. 30 ed. Petrópolis, RJ: vozes, 2011.</w:t>
      </w:r>
    </w:p>
    <w:p w14:paraId="646C2570" w14:textId="4B1555B2" w:rsidR="00497A73" w:rsidRDefault="0044376F" w:rsidP="00497A73">
      <w:pPr>
        <w:rPr>
          <w:color w:val="000000"/>
        </w:rPr>
      </w:pPr>
      <w:r>
        <w:rPr>
          <w:color w:val="000000"/>
        </w:rPr>
        <w:tab/>
      </w:r>
    </w:p>
    <w:sectPr w:rsidR="00497A73">
      <w:foot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natha daniel" w:date="2023-07-18T08:13:00Z" w:initials="jd">
    <w:p w14:paraId="6E4B0699" w14:textId="77777777" w:rsidR="007B5BED" w:rsidRDefault="007B5BED" w:rsidP="007B5BED">
      <w:pPr>
        <w:pStyle w:val="Textodecomentrio"/>
      </w:pPr>
      <w:r>
        <w:rPr>
          <w:rStyle w:val="Refdecomentrio"/>
        </w:rPr>
        <w:annotationRef/>
      </w:r>
      <w:r>
        <w:t>Sugiro que não terminem a frase com uma citação.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4B06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8F119" w16cex:dateUtc="2023-07-18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B0699" w16cid:durableId="2868F1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5AE9" w14:textId="77777777" w:rsidR="00746C62" w:rsidRDefault="00746C62" w:rsidP="00566D94">
      <w:pPr>
        <w:spacing w:line="240" w:lineRule="auto"/>
      </w:pPr>
      <w:r>
        <w:separator/>
      </w:r>
    </w:p>
  </w:endnote>
  <w:endnote w:type="continuationSeparator" w:id="0">
    <w:p w14:paraId="79373744" w14:textId="77777777" w:rsidR="00746C62" w:rsidRDefault="00746C62" w:rsidP="0056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C843" w14:textId="185E6A25" w:rsidR="004A2268" w:rsidRDefault="00356CA9">
    <w:pPr>
      <w:pStyle w:val="Rodap"/>
    </w:pPr>
    <w:r>
      <w:rPr>
        <w:noProof/>
        <w:lang w:eastAsia="pt-BR"/>
      </w:rPr>
      <w:drawing>
        <wp:anchor distT="0" distB="0" distL="114300" distR="114300" simplePos="0" relativeHeight="251660288" behindDoc="1" locked="0" layoutInCell="1" allowOverlap="1" wp14:anchorId="049FCD03" wp14:editId="0FD018F2">
          <wp:simplePos x="0" y="0"/>
          <wp:positionH relativeFrom="column">
            <wp:posOffset>4082415</wp:posOffset>
          </wp:positionH>
          <wp:positionV relativeFrom="paragraph">
            <wp:posOffset>-151765</wp:posOffset>
          </wp:positionV>
          <wp:extent cx="1704975" cy="530846"/>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AM-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530846"/>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1" locked="0" layoutInCell="1" allowOverlap="1" wp14:anchorId="61B56251" wp14:editId="4AA59D35">
          <wp:simplePos x="0" y="0"/>
          <wp:positionH relativeFrom="column">
            <wp:posOffset>1491615</wp:posOffset>
          </wp:positionH>
          <wp:positionV relativeFrom="paragraph">
            <wp:posOffset>-151130</wp:posOffset>
          </wp:positionV>
          <wp:extent cx="2476500" cy="510540"/>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d.png"/>
                  <pic:cNvPicPr/>
                </pic:nvPicPr>
                <pic:blipFill>
                  <a:blip r:embed="rId2">
                    <a:extLst>
                      <a:ext uri="{28A0092B-C50C-407E-A947-70E740481C1C}">
                        <a14:useLocalDpi xmlns:a14="http://schemas.microsoft.com/office/drawing/2010/main" val="0"/>
                      </a:ext>
                    </a:extLst>
                  </a:blip>
                  <a:stretch>
                    <a:fillRect/>
                  </a:stretch>
                </pic:blipFill>
                <pic:spPr>
                  <a:xfrm>
                    <a:off x="0" y="0"/>
                    <a:ext cx="2476500" cy="510540"/>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1" locked="0" layoutInCell="1" allowOverlap="1" wp14:anchorId="458A1E29" wp14:editId="791ABBD2">
          <wp:simplePos x="0" y="0"/>
          <wp:positionH relativeFrom="column">
            <wp:posOffset>-746760</wp:posOffset>
          </wp:positionH>
          <wp:positionV relativeFrom="paragraph">
            <wp:posOffset>-151765</wp:posOffset>
          </wp:positionV>
          <wp:extent cx="2143125" cy="49974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uc.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3125" cy="49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CBAA" w14:textId="77777777" w:rsidR="00746C62" w:rsidRDefault="00746C62" w:rsidP="00566D94">
      <w:pPr>
        <w:spacing w:line="240" w:lineRule="auto"/>
      </w:pPr>
      <w:r>
        <w:separator/>
      </w:r>
    </w:p>
  </w:footnote>
  <w:footnote w:type="continuationSeparator" w:id="0">
    <w:p w14:paraId="2C68CCE0" w14:textId="77777777" w:rsidR="00746C62" w:rsidRDefault="00746C62" w:rsidP="00566D94">
      <w:pPr>
        <w:spacing w:line="240" w:lineRule="auto"/>
      </w:pPr>
      <w:r>
        <w:continuationSeparator/>
      </w:r>
    </w:p>
  </w:footnote>
  <w:footnote w:id="1">
    <w:p w14:paraId="64FD93B0" w14:textId="4C7DE944" w:rsidR="00497A73" w:rsidRDefault="00497A73" w:rsidP="00497A73">
      <w:pPr>
        <w:rPr>
          <w:color w:val="000000"/>
          <w:sz w:val="20"/>
          <w:szCs w:val="20"/>
        </w:rPr>
      </w:pPr>
      <w:r>
        <w:rPr>
          <w:vertAlign w:val="superscript"/>
        </w:rPr>
        <w:footnoteRef/>
      </w:r>
      <w:r w:rsidR="00A4052D">
        <w:rPr>
          <w:color w:val="000000"/>
          <w:sz w:val="20"/>
          <w:szCs w:val="20"/>
        </w:rPr>
        <w:t>Graduada em pedagogia- Universidade Federal do Amazonas. Professora da Secretaria Municipal de Educação de Manaus- SEMED- Manaus</w:t>
      </w:r>
      <w:r w:rsidR="004B65F4">
        <w:rPr>
          <w:color w:val="000000"/>
          <w:sz w:val="20"/>
          <w:szCs w:val="20"/>
        </w:rPr>
        <w:t>.</w:t>
      </w:r>
    </w:p>
  </w:footnote>
  <w:footnote w:id="2">
    <w:p w14:paraId="6F17AE90" w14:textId="6BE50857" w:rsidR="00497A73" w:rsidRDefault="00497A73" w:rsidP="00497A73">
      <w:pPr>
        <w:rPr>
          <w:color w:val="000000"/>
          <w:sz w:val="20"/>
          <w:szCs w:val="20"/>
        </w:rPr>
      </w:pPr>
      <w:r>
        <w:rPr>
          <w:vertAlign w:val="superscript"/>
        </w:rPr>
        <w:footnoteRef/>
      </w:r>
      <w:r w:rsidR="004B65F4">
        <w:rPr>
          <w:color w:val="000000"/>
          <w:sz w:val="20"/>
          <w:szCs w:val="20"/>
        </w:rPr>
        <w:t xml:space="preserve">Graduada em pedagogia- Universidade Federal do Amazonas. Professora da Secretaria Municipal de Educação de Manaus- SEMED- Manaus. </w:t>
      </w:r>
    </w:p>
  </w:footnote>
  <w:footnote w:id="3">
    <w:p w14:paraId="7A90AC2A" w14:textId="4803ED97" w:rsidR="00497A73" w:rsidRDefault="00497A73" w:rsidP="004B65F4">
      <w:pPr>
        <w:pStyle w:val="Textodenotaderodap"/>
      </w:pPr>
      <w:r>
        <w:rPr>
          <w:vertAlign w:val="superscript"/>
        </w:rPr>
        <w:footnoteRef/>
      </w:r>
      <w:r w:rsidR="004B65F4">
        <w:t>Graduada em Normal Superior – Universidade do Estado do Amazonas. Professora da Secretaria Municipal de Manaus- SEMED.</w:t>
      </w:r>
    </w:p>
    <w:p w14:paraId="19E3E6D0" w14:textId="77777777" w:rsidR="000E4270" w:rsidRDefault="000E4270" w:rsidP="004B65F4">
      <w:pPr>
        <w:pStyle w:val="Textodenotaderodap"/>
        <w:rPr>
          <w:color w:val="000000"/>
        </w:rPr>
      </w:pPr>
    </w:p>
  </w:footnote>
  <w:footnote w:id="4">
    <w:p w14:paraId="1B4EA553" w14:textId="2B03B357" w:rsidR="004B65F4" w:rsidRDefault="00497A73" w:rsidP="004B65F4">
      <w:pPr>
        <w:pStyle w:val="Textodenotaderodap"/>
      </w:pPr>
      <w:r>
        <w:rPr>
          <w:rStyle w:val="Refdenotaderodap"/>
        </w:rPr>
        <w:footnoteRef/>
      </w:r>
      <w:r w:rsidR="004B65F4">
        <w:t>Graduada em Normal Superior – Universidade do Estado do Amazonas. Professora da Secretaria Municipal de Manaus- SEMED.</w:t>
      </w:r>
    </w:p>
    <w:p w14:paraId="1B29D028" w14:textId="33291EBF" w:rsidR="00497A73" w:rsidRDefault="00497A73" w:rsidP="00497A73">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2259"/>
    <w:multiLevelType w:val="hybridMultilevel"/>
    <w:tmpl w:val="BEE4C1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7787141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 daniel">
    <w15:presenceInfo w15:providerId="Windows Live" w15:userId="0281cdc9f438e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94"/>
    <w:rsid w:val="000E1E4A"/>
    <w:rsid w:val="000E4270"/>
    <w:rsid w:val="0010209B"/>
    <w:rsid w:val="00110C76"/>
    <w:rsid w:val="00111819"/>
    <w:rsid w:val="001A3E5B"/>
    <w:rsid w:val="00207C66"/>
    <w:rsid w:val="002F5434"/>
    <w:rsid w:val="00347D7B"/>
    <w:rsid w:val="00356CA9"/>
    <w:rsid w:val="003F454B"/>
    <w:rsid w:val="00407374"/>
    <w:rsid w:val="004408A8"/>
    <w:rsid w:val="0044376F"/>
    <w:rsid w:val="00475BCE"/>
    <w:rsid w:val="00497A73"/>
    <w:rsid w:val="004A2268"/>
    <w:rsid w:val="004B659E"/>
    <w:rsid w:val="004B65F4"/>
    <w:rsid w:val="00543433"/>
    <w:rsid w:val="00556863"/>
    <w:rsid w:val="00566D94"/>
    <w:rsid w:val="0058131E"/>
    <w:rsid w:val="00603AB7"/>
    <w:rsid w:val="00630222"/>
    <w:rsid w:val="006A25C0"/>
    <w:rsid w:val="006C1192"/>
    <w:rsid w:val="006F4182"/>
    <w:rsid w:val="00746C62"/>
    <w:rsid w:val="007B5BED"/>
    <w:rsid w:val="007E4F42"/>
    <w:rsid w:val="00823964"/>
    <w:rsid w:val="008F7D8F"/>
    <w:rsid w:val="009D6539"/>
    <w:rsid w:val="00A4052D"/>
    <w:rsid w:val="00AB6C23"/>
    <w:rsid w:val="00AC7208"/>
    <w:rsid w:val="00AD2BB9"/>
    <w:rsid w:val="00B31A1B"/>
    <w:rsid w:val="00BA0B1A"/>
    <w:rsid w:val="00BE4506"/>
    <w:rsid w:val="00BF1B4A"/>
    <w:rsid w:val="00DC6BDE"/>
    <w:rsid w:val="00E62E04"/>
    <w:rsid w:val="00F00B8D"/>
    <w:rsid w:val="00F4180C"/>
    <w:rsid w:val="00FE085D"/>
    <w:rsid w:val="00FE08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97B0"/>
  <w15:docId w15:val="{AFC38384-8901-4F07-B079-71D69D66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94"/>
    <w:pPr>
      <w:spacing w:after="0" w:line="360" w:lineRule="auto"/>
      <w:jc w:val="both"/>
    </w:pPr>
    <w:rPr>
      <w:rFonts w:ascii="Times New Roman" w:hAnsi="Times New Roman"/>
      <w:sz w:val="24"/>
    </w:rPr>
  </w:style>
  <w:style w:type="paragraph" w:styleId="Ttulo1">
    <w:name w:val="heading 1"/>
    <w:basedOn w:val="Normal"/>
    <w:link w:val="Ttulo1Char"/>
    <w:uiPriority w:val="9"/>
    <w:qFormat/>
    <w:rsid w:val="00F00B8D"/>
    <w:pPr>
      <w:widowControl w:val="0"/>
      <w:autoSpaceDE w:val="0"/>
      <w:autoSpaceDN w:val="0"/>
      <w:spacing w:before="94" w:line="240" w:lineRule="auto"/>
      <w:ind w:left="528"/>
      <w:jc w:val="left"/>
      <w:outlineLvl w:val="0"/>
    </w:pPr>
    <w:rPr>
      <w:rFonts w:ascii="Arial" w:eastAsia="Arial" w:hAnsi="Arial" w:cs="Arial"/>
      <w:b/>
      <w:bCs/>
      <w:sz w:val="28"/>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Cabealho">
    <w:name w:val="header"/>
    <w:basedOn w:val="Normal"/>
    <w:link w:val="CabealhoChar"/>
    <w:uiPriority w:val="99"/>
    <w:unhideWhenUsed/>
    <w:rsid w:val="004A2268"/>
    <w:pPr>
      <w:tabs>
        <w:tab w:val="center" w:pos="4252"/>
        <w:tab w:val="right" w:pos="8504"/>
      </w:tabs>
      <w:spacing w:line="240" w:lineRule="auto"/>
    </w:pPr>
  </w:style>
  <w:style w:type="character" w:customStyle="1" w:styleId="CabealhoChar">
    <w:name w:val="Cabeçalho Char"/>
    <w:basedOn w:val="Fontepargpadro"/>
    <w:link w:val="Cabealho"/>
    <w:uiPriority w:val="99"/>
    <w:rsid w:val="004A2268"/>
    <w:rPr>
      <w:rFonts w:ascii="Times New Roman" w:hAnsi="Times New Roman"/>
      <w:sz w:val="24"/>
    </w:rPr>
  </w:style>
  <w:style w:type="paragraph" w:styleId="Rodap">
    <w:name w:val="footer"/>
    <w:basedOn w:val="Normal"/>
    <w:link w:val="RodapChar"/>
    <w:uiPriority w:val="99"/>
    <w:unhideWhenUsed/>
    <w:rsid w:val="004A2268"/>
    <w:pPr>
      <w:tabs>
        <w:tab w:val="center" w:pos="4252"/>
        <w:tab w:val="right" w:pos="8504"/>
      </w:tabs>
      <w:spacing w:line="240" w:lineRule="auto"/>
    </w:pPr>
  </w:style>
  <w:style w:type="character" w:customStyle="1" w:styleId="RodapChar">
    <w:name w:val="Rodapé Char"/>
    <w:basedOn w:val="Fontepargpadro"/>
    <w:link w:val="Rodap"/>
    <w:uiPriority w:val="99"/>
    <w:rsid w:val="004A2268"/>
    <w:rPr>
      <w:rFonts w:ascii="Times New Roman" w:hAnsi="Times New Roman"/>
      <w:sz w:val="24"/>
    </w:rPr>
  </w:style>
  <w:style w:type="character" w:customStyle="1" w:styleId="Ttulo1Char">
    <w:name w:val="Título 1 Char"/>
    <w:basedOn w:val="Fontepargpadro"/>
    <w:link w:val="Ttulo1"/>
    <w:uiPriority w:val="9"/>
    <w:rsid w:val="00F00B8D"/>
    <w:rPr>
      <w:rFonts w:ascii="Arial" w:eastAsia="Arial" w:hAnsi="Arial" w:cs="Arial"/>
      <w:b/>
      <w:bCs/>
      <w:sz w:val="28"/>
      <w:szCs w:val="28"/>
      <w:lang w:val="pt-PT"/>
    </w:rPr>
  </w:style>
  <w:style w:type="paragraph" w:styleId="Corpodetexto">
    <w:name w:val="Body Text"/>
    <w:basedOn w:val="Normal"/>
    <w:link w:val="CorpodetextoChar"/>
    <w:uiPriority w:val="1"/>
    <w:qFormat/>
    <w:rsid w:val="00B31A1B"/>
    <w:pPr>
      <w:widowControl w:val="0"/>
      <w:autoSpaceDE w:val="0"/>
      <w:autoSpaceDN w:val="0"/>
      <w:spacing w:line="240" w:lineRule="auto"/>
      <w:jc w:val="left"/>
    </w:pPr>
    <w:rPr>
      <w:rFonts w:ascii="Arial MT" w:eastAsia="Arial MT" w:hAnsi="Arial MT" w:cs="Arial MT"/>
      <w:szCs w:val="24"/>
      <w:lang w:val="pt-PT"/>
    </w:rPr>
  </w:style>
  <w:style w:type="character" w:customStyle="1" w:styleId="CorpodetextoChar">
    <w:name w:val="Corpo de texto Char"/>
    <w:basedOn w:val="Fontepargpadro"/>
    <w:link w:val="Corpodetexto"/>
    <w:uiPriority w:val="1"/>
    <w:rsid w:val="00B31A1B"/>
    <w:rPr>
      <w:rFonts w:ascii="Arial MT" w:eastAsia="Arial MT" w:hAnsi="Arial MT" w:cs="Arial MT"/>
      <w:sz w:val="24"/>
      <w:szCs w:val="24"/>
      <w:lang w:val="pt-PT"/>
    </w:rPr>
  </w:style>
  <w:style w:type="character" w:styleId="Refdecomentrio">
    <w:name w:val="annotation reference"/>
    <w:basedOn w:val="Fontepargpadro"/>
    <w:uiPriority w:val="99"/>
    <w:semiHidden/>
    <w:unhideWhenUsed/>
    <w:rsid w:val="0044376F"/>
    <w:rPr>
      <w:sz w:val="16"/>
      <w:szCs w:val="16"/>
    </w:rPr>
  </w:style>
  <w:style w:type="paragraph" w:styleId="Textodecomentrio">
    <w:name w:val="annotation text"/>
    <w:basedOn w:val="Normal"/>
    <w:link w:val="TextodecomentrioChar"/>
    <w:uiPriority w:val="99"/>
    <w:semiHidden/>
    <w:unhideWhenUsed/>
    <w:rsid w:val="004437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376F"/>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4376F"/>
    <w:rPr>
      <w:b/>
      <w:bCs/>
    </w:rPr>
  </w:style>
  <w:style w:type="character" w:customStyle="1" w:styleId="AssuntodocomentrioChar">
    <w:name w:val="Assunto do comentário Char"/>
    <w:basedOn w:val="TextodecomentrioChar"/>
    <w:link w:val="Assuntodocomentrio"/>
    <w:uiPriority w:val="99"/>
    <w:semiHidden/>
    <w:rsid w:val="0044376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335830">
      <w:bodyDiv w:val="1"/>
      <w:marLeft w:val="0"/>
      <w:marRight w:val="0"/>
      <w:marTop w:val="0"/>
      <w:marBottom w:val="0"/>
      <w:divBdr>
        <w:top w:val="none" w:sz="0" w:space="0" w:color="auto"/>
        <w:left w:val="none" w:sz="0" w:space="0" w:color="auto"/>
        <w:bottom w:val="none" w:sz="0" w:space="0" w:color="auto"/>
        <w:right w:val="none" w:sz="0" w:space="0" w:color="auto"/>
      </w:divBdr>
    </w:div>
    <w:div w:id="16490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8FA4-D5D1-41AA-A95D-AF3D8DDF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2003</Words>
  <Characters>10822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Soares</dc:creator>
  <cp:keywords/>
  <dc:description/>
  <cp:lastModifiedBy>User</cp:lastModifiedBy>
  <cp:revision>3</cp:revision>
  <dcterms:created xsi:type="dcterms:W3CDTF">2023-07-18T12:30:00Z</dcterms:created>
  <dcterms:modified xsi:type="dcterms:W3CDTF">2023-07-24T16:46:00Z</dcterms:modified>
</cp:coreProperties>
</file>