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B3151" w14:textId="613C77E7" w:rsidR="005E19C7" w:rsidRDefault="001667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Resgate e valorização das lendas indígenas em Libras </w:t>
      </w:r>
    </w:p>
    <w:p w14:paraId="503FAE77" w14:textId="1A6DEA52" w:rsidR="005E19C7" w:rsidRDefault="0054550A">
      <w:pPr>
        <w:jc w:val="right"/>
        <w:rPr>
          <w:sz w:val="20"/>
          <w:szCs w:val="20"/>
        </w:rPr>
      </w:pPr>
      <w:r>
        <w:rPr>
          <w:sz w:val="20"/>
          <w:szCs w:val="20"/>
        </w:rPr>
        <w:t>Roberto de Paula Seabra Junior</w:t>
      </w:r>
      <w:r>
        <w:rPr>
          <w:sz w:val="20"/>
          <w:szCs w:val="20"/>
          <w:vertAlign w:val="superscript"/>
        </w:rPr>
        <w:footnoteReference w:id="1"/>
      </w:r>
      <w:r>
        <w:rPr>
          <w:sz w:val="20"/>
          <w:szCs w:val="20"/>
        </w:rPr>
        <w:t xml:space="preserve"> </w:t>
      </w:r>
    </w:p>
    <w:p w14:paraId="52F92FAB" w14:textId="35EF687A" w:rsidR="005E19C7" w:rsidRDefault="001352E0">
      <w:pPr>
        <w:jc w:val="right"/>
        <w:rPr>
          <w:sz w:val="20"/>
          <w:szCs w:val="20"/>
        </w:rPr>
      </w:pPr>
      <w:r>
        <w:rPr>
          <w:sz w:val="20"/>
          <w:szCs w:val="20"/>
        </w:rPr>
        <w:t>betoseabrajunior@gmail.com</w:t>
      </w:r>
    </w:p>
    <w:p w14:paraId="3CA68FA8" w14:textId="3EEC76ED" w:rsidR="005E19C7" w:rsidRDefault="00000000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GT </w:t>
      </w:r>
      <w:r w:rsidR="003B0F75">
        <w:rPr>
          <w:b/>
          <w:sz w:val="20"/>
          <w:szCs w:val="20"/>
        </w:rPr>
        <w:t>3</w:t>
      </w:r>
    </w:p>
    <w:p w14:paraId="5CE20662" w14:textId="03C16B4C" w:rsidR="005E19C7" w:rsidRDefault="001352E0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Seduc-AM</w:t>
      </w:r>
    </w:p>
    <w:p w14:paraId="661BBC16" w14:textId="1C265ECE" w:rsidR="005E19C7" w:rsidRDefault="00000000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FAPEAM </w:t>
      </w:r>
      <w:r w:rsidR="001352E0">
        <w:rPr>
          <w:b/>
          <w:sz w:val="20"/>
          <w:szCs w:val="20"/>
        </w:rPr>
        <w:t>004</w:t>
      </w:r>
      <w:r>
        <w:rPr>
          <w:b/>
          <w:sz w:val="20"/>
          <w:szCs w:val="20"/>
        </w:rPr>
        <w:t>/</w:t>
      </w:r>
      <w:r w:rsidR="001352E0">
        <w:rPr>
          <w:b/>
          <w:sz w:val="20"/>
          <w:szCs w:val="20"/>
        </w:rPr>
        <w:t>2022</w:t>
      </w:r>
    </w:p>
    <w:p w14:paraId="3F62A6D1" w14:textId="77777777" w:rsidR="005E19C7" w:rsidRDefault="00000000">
      <w:pPr>
        <w:spacing w:line="240" w:lineRule="auto"/>
        <w:rPr>
          <w:b/>
        </w:rPr>
      </w:pPr>
      <w:r>
        <w:rPr>
          <w:b/>
        </w:rPr>
        <w:t>Resumo</w:t>
      </w:r>
    </w:p>
    <w:p w14:paraId="6AC9942D" w14:textId="77777777" w:rsidR="00567BDB" w:rsidRDefault="00567BDB">
      <w:pPr>
        <w:spacing w:line="240" w:lineRule="auto"/>
        <w:rPr>
          <w:b/>
        </w:rPr>
      </w:pPr>
    </w:p>
    <w:p w14:paraId="1685ECBD" w14:textId="2244F293" w:rsidR="003477BA" w:rsidRPr="008C0981" w:rsidRDefault="00D819F5">
      <w:pPr>
        <w:spacing w:line="240" w:lineRule="auto"/>
        <w:rPr>
          <w:rFonts w:eastAsia="Arial"/>
        </w:rPr>
      </w:pPr>
      <w:r w:rsidRPr="00D819F5">
        <w:rPr>
          <w:shd w:val="clear" w:color="auto" w:fill="FFFFFF"/>
        </w:rPr>
        <w:t xml:space="preserve">A </w:t>
      </w:r>
      <w:r w:rsidRPr="00D819F5">
        <w:t>carência</w:t>
      </w:r>
      <w:r w:rsidRPr="00D819F5">
        <w:rPr>
          <w:shd w:val="clear" w:color="auto" w:fill="FFFFFF"/>
        </w:rPr>
        <w:t xml:space="preserve"> de </w:t>
      </w:r>
      <w:r w:rsidRPr="00D819F5">
        <w:t>conteúdo</w:t>
      </w:r>
      <w:r w:rsidRPr="00D819F5">
        <w:rPr>
          <w:shd w:val="clear" w:color="auto" w:fill="FFFFFF"/>
        </w:rPr>
        <w:t xml:space="preserve"> </w:t>
      </w:r>
      <w:r w:rsidRPr="00D819F5">
        <w:t>da</w:t>
      </w:r>
      <w:r w:rsidRPr="00D819F5">
        <w:rPr>
          <w:shd w:val="clear" w:color="auto" w:fill="FFFFFF"/>
        </w:rPr>
        <w:t xml:space="preserve"> </w:t>
      </w:r>
      <w:r w:rsidRPr="00D819F5">
        <w:t>disciplina</w:t>
      </w:r>
      <w:r w:rsidRPr="00D819F5">
        <w:rPr>
          <w:shd w:val="clear" w:color="auto" w:fill="FFFFFF"/>
        </w:rPr>
        <w:t xml:space="preserve"> </w:t>
      </w:r>
      <w:r w:rsidRPr="00D819F5">
        <w:t>de</w:t>
      </w:r>
      <w:r w:rsidRPr="00D819F5">
        <w:rPr>
          <w:shd w:val="clear" w:color="auto" w:fill="FFFFFF"/>
        </w:rPr>
        <w:t xml:space="preserve"> </w:t>
      </w:r>
      <w:r w:rsidRPr="00D819F5">
        <w:t>história</w:t>
      </w:r>
      <w:r w:rsidRPr="00D819F5">
        <w:rPr>
          <w:shd w:val="clear" w:color="auto" w:fill="FFFFFF"/>
        </w:rPr>
        <w:t xml:space="preserve"> em Libras </w:t>
      </w:r>
      <w:r w:rsidRPr="00D819F5">
        <w:t>motivou</w:t>
      </w:r>
      <w:r w:rsidRPr="00D819F5">
        <w:rPr>
          <w:shd w:val="clear" w:color="auto" w:fill="FFFFFF"/>
        </w:rPr>
        <w:t xml:space="preserve"> a </w:t>
      </w:r>
      <w:r w:rsidRPr="00D819F5">
        <w:t>realização</w:t>
      </w:r>
      <w:r w:rsidRPr="00D819F5">
        <w:rPr>
          <w:shd w:val="clear" w:color="auto" w:fill="FFFFFF"/>
        </w:rPr>
        <w:t xml:space="preserve"> de </w:t>
      </w:r>
      <w:r w:rsidRPr="00D819F5">
        <w:t>um</w:t>
      </w:r>
      <w:r w:rsidRPr="00D819F5">
        <w:rPr>
          <w:shd w:val="clear" w:color="auto" w:fill="FFFFFF"/>
        </w:rPr>
        <w:t xml:space="preserve"> projeto de pesquisa </w:t>
      </w:r>
      <w:r w:rsidRPr="00D819F5">
        <w:t>para</w:t>
      </w:r>
      <w:r w:rsidRPr="00D819F5">
        <w:rPr>
          <w:shd w:val="clear" w:color="auto" w:fill="FFFFFF"/>
        </w:rPr>
        <w:t xml:space="preserve"> </w:t>
      </w:r>
      <w:r w:rsidRPr="00D819F5">
        <w:t>proporcionar</w:t>
      </w:r>
      <w:r w:rsidRPr="00D819F5">
        <w:rPr>
          <w:shd w:val="clear" w:color="auto" w:fill="FFFFFF"/>
        </w:rPr>
        <w:t xml:space="preserve"> aos </w:t>
      </w:r>
      <w:r w:rsidRPr="00D819F5">
        <w:t>alunos</w:t>
      </w:r>
      <w:r w:rsidRPr="00D819F5">
        <w:rPr>
          <w:shd w:val="clear" w:color="auto" w:fill="FFFFFF"/>
        </w:rPr>
        <w:t xml:space="preserve"> o conhecimento das lendas indígenas </w:t>
      </w:r>
      <w:r w:rsidRPr="00D819F5">
        <w:t>da</w:t>
      </w:r>
      <w:r w:rsidRPr="00D819F5">
        <w:rPr>
          <w:shd w:val="clear" w:color="auto" w:fill="FFFFFF"/>
        </w:rPr>
        <w:t xml:space="preserve"> </w:t>
      </w:r>
      <w:r w:rsidRPr="00D819F5">
        <w:t>Amazônia</w:t>
      </w:r>
      <w:r w:rsidRPr="00D819F5">
        <w:rPr>
          <w:shd w:val="clear" w:color="auto" w:fill="FFFFFF"/>
        </w:rPr>
        <w:t xml:space="preserve"> </w:t>
      </w:r>
      <w:r w:rsidRPr="00D819F5">
        <w:t>em</w:t>
      </w:r>
      <w:r w:rsidRPr="00D819F5">
        <w:rPr>
          <w:shd w:val="clear" w:color="auto" w:fill="FFFFFF"/>
        </w:rPr>
        <w:t xml:space="preserve"> língua de sinais.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477BA">
        <w:rPr>
          <w:rStyle w:val="synonyms"/>
        </w:rPr>
        <w:t>A literatura</w:t>
      </w:r>
      <w:r w:rsidR="003477BA">
        <w:rPr>
          <w:rStyle w:val="paraphrase"/>
        </w:rPr>
        <w:t xml:space="preserve"> é </w:t>
      </w:r>
      <w:r w:rsidR="003477BA">
        <w:rPr>
          <w:rStyle w:val="synonyms"/>
        </w:rPr>
        <w:t>uma informação</w:t>
      </w:r>
      <w:r w:rsidR="003477BA">
        <w:rPr>
          <w:rStyle w:val="paraphrase"/>
        </w:rPr>
        <w:t xml:space="preserve"> </w:t>
      </w:r>
      <w:r w:rsidR="003477BA">
        <w:rPr>
          <w:rStyle w:val="added"/>
        </w:rPr>
        <w:t>abstratamente</w:t>
      </w:r>
      <w:r w:rsidR="003477BA">
        <w:rPr>
          <w:rStyle w:val="paraphrase"/>
        </w:rPr>
        <w:t xml:space="preserve"> </w:t>
      </w:r>
      <w:r w:rsidR="003477BA">
        <w:rPr>
          <w:rStyle w:val="added"/>
        </w:rPr>
        <w:t>reconstruída</w:t>
      </w:r>
      <w:r w:rsidR="003477BA">
        <w:rPr>
          <w:rStyle w:val="paraphrase"/>
        </w:rPr>
        <w:t xml:space="preserve"> e </w:t>
      </w:r>
      <w:r w:rsidR="003477BA">
        <w:rPr>
          <w:rStyle w:val="added"/>
        </w:rPr>
        <w:t>expressa</w:t>
      </w:r>
      <w:r w:rsidR="003477BA">
        <w:rPr>
          <w:rStyle w:val="paraphrase"/>
        </w:rPr>
        <w:t xml:space="preserve"> </w:t>
      </w:r>
      <w:r w:rsidR="003477BA">
        <w:rPr>
          <w:rStyle w:val="synonyms"/>
        </w:rPr>
        <w:t>na escrita</w:t>
      </w:r>
      <w:r w:rsidR="003477BA">
        <w:rPr>
          <w:rStyle w:val="added"/>
        </w:rPr>
        <w:t xml:space="preserve"> </w:t>
      </w:r>
      <w:r w:rsidR="003477BA">
        <w:rPr>
          <w:rStyle w:val="paraphrase"/>
        </w:rPr>
        <w:t xml:space="preserve">de </w:t>
      </w:r>
      <w:r w:rsidR="003477BA">
        <w:rPr>
          <w:rStyle w:val="synonyms"/>
        </w:rPr>
        <w:t>acordo</w:t>
      </w:r>
      <w:r w:rsidR="003477BA">
        <w:rPr>
          <w:rStyle w:val="paraphrase"/>
        </w:rPr>
        <w:t xml:space="preserve"> </w:t>
      </w:r>
      <w:r w:rsidR="003477BA">
        <w:rPr>
          <w:rStyle w:val="added"/>
        </w:rPr>
        <w:t>com</w:t>
      </w:r>
      <w:r w:rsidR="003477BA">
        <w:rPr>
          <w:rStyle w:val="paraphrase"/>
        </w:rPr>
        <w:t xml:space="preserve"> diferentes </w:t>
      </w:r>
      <w:r w:rsidR="003477BA">
        <w:rPr>
          <w:rStyle w:val="synonyms"/>
        </w:rPr>
        <w:t>eras</w:t>
      </w:r>
      <w:r w:rsidR="003477BA">
        <w:rPr>
          <w:rStyle w:val="paraphrase"/>
        </w:rPr>
        <w:t xml:space="preserve">, </w:t>
      </w:r>
      <w:r w:rsidR="003477BA">
        <w:rPr>
          <w:rStyle w:val="synonyms"/>
        </w:rPr>
        <w:t>religiões</w:t>
      </w:r>
      <w:r w:rsidR="003477BA">
        <w:rPr>
          <w:rStyle w:val="paraphrase"/>
        </w:rPr>
        <w:t xml:space="preserve"> e </w:t>
      </w:r>
      <w:r w:rsidR="003477BA">
        <w:rPr>
          <w:rStyle w:val="synonyms"/>
        </w:rPr>
        <w:t>estilos</w:t>
      </w:r>
      <w:r w:rsidR="003477BA">
        <w:rPr>
          <w:rStyle w:val="paraphrase"/>
        </w:rPr>
        <w:t xml:space="preserve"> de </w:t>
      </w:r>
      <w:r w:rsidR="003477BA">
        <w:rPr>
          <w:rStyle w:val="synonyms"/>
        </w:rPr>
        <w:t>leitura</w:t>
      </w:r>
      <w:r w:rsidR="003477BA">
        <w:rPr>
          <w:rStyle w:val="paraphrase"/>
        </w:rPr>
        <w:t>.</w:t>
      </w:r>
      <w:r w:rsidR="003477BA">
        <w:t xml:space="preserve"> </w:t>
      </w:r>
      <w:r w:rsidR="003477BA">
        <w:rPr>
          <w:rStyle w:val="synonyms"/>
        </w:rPr>
        <w:t>A literatura</w:t>
      </w:r>
      <w:r w:rsidR="003477BA">
        <w:rPr>
          <w:rStyle w:val="paraphrase"/>
        </w:rPr>
        <w:t xml:space="preserve"> regional </w:t>
      </w:r>
      <w:r w:rsidR="003477BA">
        <w:rPr>
          <w:rStyle w:val="synonyms"/>
        </w:rPr>
        <w:t>valoriza</w:t>
      </w:r>
      <w:r w:rsidR="003477BA">
        <w:rPr>
          <w:rStyle w:val="paraphrase"/>
        </w:rPr>
        <w:t xml:space="preserve"> </w:t>
      </w:r>
      <w:r w:rsidR="003477BA">
        <w:rPr>
          <w:rStyle w:val="synonyms"/>
        </w:rPr>
        <w:t>paisagens</w:t>
      </w:r>
      <w:r w:rsidR="003477BA">
        <w:rPr>
          <w:rStyle w:val="paraphrase"/>
        </w:rPr>
        <w:t xml:space="preserve"> e </w:t>
      </w:r>
      <w:r w:rsidR="003477BA">
        <w:rPr>
          <w:rStyle w:val="synonyms"/>
        </w:rPr>
        <w:t>origens</w:t>
      </w:r>
      <w:r w:rsidR="003477BA">
        <w:rPr>
          <w:rStyle w:val="paraphrase"/>
        </w:rPr>
        <w:t xml:space="preserve"> </w:t>
      </w:r>
      <w:r w:rsidR="003477BA">
        <w:rPr>
          <w:rStyle w:val="added"/>
        </w:rPr>
        <w:t>de</w:t>
      </w:r>
      <w:r w:rsidR="003477BA">
        <w:rPr>
          <w:rStyle w:val="paraphrase"/>
        </w:rPr>
        <w:t xml:space="preserve"> características </w:t>
      </w:r>
      <w:r w:rsidR="003477BA">
        <w:rPr>
          <w:rStyle w:val="synonyms"/>
        </w:rPr>
        <w:t>human</w:t>
      </w:r>
      <w:r w:rsidR="00040D7B">
        <w:rPr>
          <w:rStyle w:val="synonyms"/>
        </w:rPr>
        <w:t>a</w:t>
      </w:r>
      <w:r w:rsidR="003477BA">
        <w:rPr>
          <w:rStyle w:val="synonyms"/>
        </w:rPr>
        <w:t>s</w:t>
      </w:r>
      <w:r w:rsidR="003477BA">
        <w:rPr>
          <w:rStyle w:val="paraphrase"/>
        </w:rPr>
        <w:t xml:space="preserve"> e sociais.</w:t>
      </w:r>
      <w:r w:rsidR="003477BA">
        <w:t xml:space="preserve"> </w:t>
      </w:r>
      <w:r w:rsidR="003477BA">
        <w:rPr>
          <w:rStyle w:val="synonyms"/>
        </w:rPr>
        <w:t>Os textos</w:t>
      </w:r>
      <w:r w:rsidR="003477BA">
        <w:rPr>
          <w:rStyle w:val="paraphrase"/>
        </w:rPr>
        <w:t xml:space="preserve"> regionais </w:t>
      </w:r>
      <w:r w:rsidR="003477BA">
        <w:rPr>
          <w:rStyle w:val="synonyms"/>
        </w:rPr>
        <w:t>narram</w:t>
      </w:r>
      <w:r w:rsidR="003477BA">
        <w:rPr>
          <w:rStyle w:val="paraphrase"/>
        </w:rPr>
        <w:t xml:space="preserve"> </w:t>
      </w:r>
      <w:r w:rsidR="003477BA">
        <w:rPr>
          <w:rStyle w:val="added"/>
        </w:rPr>
        <w:t xml:space="preserve">os </w:t>
      </w:r>
      <w:r w:rsidR="003477BA">
        <w:rPr>
          <w:rStyle w:val="synonyms"/>
        </w:rPr>
        <w:t>fatos</w:t>
      </w:r>
      <w:r w:rsidR="003477BA">
        <w:rPr>
          <w:rStyle w:val="paraphrase"/>
        </w:rPr>
        <w:t xml:space="preserve"> ou </w:t>
      </w:r>
      <w:r w:rsidR="003477BA">
        <w:rPr>
          <w:rStyle w:val="synonyms"/>
        </w:rPr>
        <w:t>situações</w:t>
      </w:r>
      <w:r w:rsidR="003477BA">
        <w:rPr>
          <w:rStyle w:val="paraphrase"/>
        </w:rPr>
        <w:t xml:space="preserve"> </w:t>
      </w:r>
      <w:r w:rsidR="003477BA">
        <w:rPr>
          <w:rStyle w:val="added"/>
        </w:rPr>
        <w:t>de</w:t>
      </w:r>
      <w:r w:rsidR="003477BA">
        <w:rPr>
          <w:rStyle w:val="paraphrase"/>
        </w:rPr>
        <w:t xml:space="preserve"> </w:t>
      </w:r>
      <w:r w:rsidR="003477BA">
        <w:rPr>
          <w:rStyle w:val="synonyms"/>
        </w:rPr>
        <w:t>determinado</w:t>
      </w:r>
      <w:r w:rsidR="003477BA">
        <w:rPr>
          <w:rStyle w:val="paraphrase"/>
        </w:rPr>
        <w:t xml:space="preserve"> </w:t>
      </w:r>
      <w:r w:rsidR="003477BA">
        <w:rPr>
          <w:rStyle w:val="added"/>
        </w:rPr>
        <w:t>lugar</w:t>
      </w:r>
      <w:r w:rsidR="003477BA">
        <w:rPr>
          <w:rStyle w:val="paraphrase"/>
        </w:rPr>
        <w:t xml:space="preserve">, </w:t>
      </w:r>
      <w:r w:rsidR="003477BA">
        <w:rPr>
          <w:rStyle w:val="synonyms"/>
        </w:rPr>
        <w:t>formando</w:t>
      </w:r>
      <w:r w:rsidR="003477BA">
        <w:rPr>
          <w:rStyle w:val="paraphrase"/>
        </w:rPr>
        <w:t xml:space="preserve"> uma </w:t>
      </w:r>
      <w:r w:rsidR="003477BA">
        <w:rPr>
          <w:rStyle w:val="synonyms"/>
        </w:rPr>
        <w:t>identidade</w:t>
      </w:r>
      <w:r w:rsidR="003477BA">
        <w:rPr>
          <w:rStyle w:val="paraphrase"/>
        </w:rPr>
        <w:t xml:space="preserve"> cultural por meio </w:t>
      </w:r>
      <w:r w:rsidR="003477BA">
        <w:rPr>
          <w:rStyle w:val="added"/>
        </w:rPr>
        <w:t>de</w:t>
      </w:r>
      <w:r w:rsidR="003477BA">
        <w:rPr>
          <w:rStyle w:val="paraphrase"/>
        </w:rPr>
        <w:t xml:space="preserve"> </w:t>
      </w:r>
      <w:r w:rsidR="003477BA">
        <w:rPr>
          <w:rStyle w:val="synonyms"/>
        </w:rPr>
        <w:t>acontecimentos</w:t>
      </w:r>
      <w:r w:rsidR="003477BA">
        <w:rPr>
          <w:rStyle w:val="paraphrase"/>
        </w:rPr>
        <w:t xml:space="preserve"> </w:t>
      </w:r>
      <w:r w:rsidR="003477BA">
        <w:rPr>
          <w:rStyle w:val="synonyms"/>
        </w:rPr>
        <w:t>narrados</w:t>
      </w:r>
      <w:r w:rsidR="003477BA">
        <w:rPr>
          <w:rStyle w:val="paraphrase"/>
        </w:rPr>
        <w:t xml:space="preserve"> </w:t>
      </w:r>
      <w:r w:rsidR="003477BA">
        <w:rPr>
          <w:rStyle w:val="added"/>
        </w:rPr>
        <w:t>por</w:t>
      </w:r>
      <w:r w:rsidR="003477BA">
        <w:rPr>
          <w:rStyle w:val="paraphrase"/>
        </w:rPr>
        <w:t xml:space="preserve"> pessoas e </w:t>
      </w:r>
      <w:r w:rsidR="003477BA">
        <w:rPr>
          <w:rStyle w:val="synonyms"/>
        </w:rPr>
        <w:t>transferidos</w:t>
      </w:r>
      <w:r w:rsidR="003477BA">
        <w:rPr>
          <w:rStyle w:val="paraphrase"/>
        </w:rPr>
        <w:t xml:space="preserve"> </w:t>
      </w:r>
      <w:r w:rsidR="003477BA">
        <w:rPr>
          <w:rStyle w:val="added"/>
        </w:rPr>
        <w:t>ao</w:t>
      </w:r>
      <w:r w:rsidR="003477BA">
        <w:rPr>
          <w:rStyle w:val="paraphrase"/>
        </w:rPr>
        <w:t xml:space="preserve"> </w:t>
      </w:r>
      <w:r w:rsidR="003477BA">
        <w:rPr>
          <w:rStyle w:val="added"/>
        </w:rPr>
        <w:t>longo</w:t>
      </w:r>
      <w:r w:rsidR="003477BA">
        <w:rPr>
          <w:rStyle w:val="paraphrase"/>
        </w:rPr>
        <w:t xml:space="preserve"> </w:t>
      </w:r>
      <w:r w:rsidR="003477BA">
        <w:rPr>
          <w:rStyle w:val="added"/>
        </w:rPr>
        <w:t>do</w:t>
      </w:r>
      <w:r w:rsidR="003477BA">
        <w:rPr>
          <w:rStyle w:val="paraphrase"/>
        </w:rPr>
        <w:t xml:space="preserve"> </w:t>
      </w:r>
      <w:r w:rsidR="003477BA">
        <w:rPr>
          <w:rStyle w:val="added"/>
        </w:rPr>
        <w:t>tempo</w:t>
      </w:r>
      <w:r w:rsidR="003477BA">
        <w:rPr>
          <w:rStyle w:val="paraphrase"/>
        </w:rPr>
        <w:t>.</w:t>
      </w:r>
      <w:r w:rsidR="003477BA">
        <w:t xml:space="preserve"> </w:t>
      </w:r>
      <w:r w:rsidR="003477BA">
        <w:rPr>
          <w:rStyle w:val="synonyms"/>
        </w:rPr>
        <w:t>A lenda</w:t>
      </w:r>
      <w:r w:rsidR="003477BA">
        <w:rPr>
          <w:rStyle w:val="paraphrase"/>
        </w:rPr>
        <w:t xml:space="preserve"> </w:t>
      </w:r>
      <w:r w:rsidR="003477BA">
        <w:rPr>
          <w:rStyle w:val="synonyms"/>
        </w:rPr>
        <w:t>contém</w:t>
      </w:r>
      <w:r w:rsidR="003477BA">
        <w:rPr>
          <w:rStyle w:val="paraphrase"/>
        </w:rPr>
        <w:t xml:space="preserve"> </w:t>
      </w:r>
      <w:r w:rsidR="003477BA">
        <w:rPr>
          <w:rStyle w:val="synonyms"/>
        </w:rPr>
        <w:t>informações</w:t>
      </w:r>
      <w:r w:rsidR="003477BA">
        <w:rPr>
          <w:rStyle w:val="paraphrase"/>
        </w:rPr>
        <w:t xml:space="preserve"> geográficas </w:t>
      </w:r>
      <w:r w:rsidR="003477BA">
        <w:rPr>
          <w:rStyle w:val="added"/>
        </w:rPr>
        <w:t>sobre</w:t>
      </w:r>
      <w:r w:rsidR="003477BA">
        <w:rPr>
          <w:rStyle w:val="paraphrase"/>
        </w:rPr>
        <w:t xml:space="preserve"> </w:t>
      </w:r>
      <w:r w:rsidR="003477BA">
        <w:rPr>
          <w:rStyle w:val="added"/>
        </w:rPr>
        <w:t>o</w:t>
      </w:r>
      <w:r w:rsidR="003477BA">
        <w:rPr>
          <w:rStyle w:val="paraphrase"/>
        </w:rPr>
        <w:t xml:space="preserve"> </w:t>
      </w:r>
      <w:r w:rsidR="003477BA">
        <w:rPr>
          <w:rStyle w:val="added"/>
        </w:rPr>
        <w:t>local</w:t>
      </w:r>
      <w:r w:rsidR="003477BA">
        <w:rPr>
          <w:rStyle w:val="paraphrase"/>
        </w:rPr>
        <w:t xml:space="preserve"> </w:t>
      </w:r>
      <w:r w:rsidR="003477BA">
        <w:rPr>
          <w:rStyle w:val="added"/>
        </w:rPr>
        <w:t>onde</w:t>
      </w:r>
      <w:r w:rsidR="003477BA">
        <w:rPr>
          <w:rStyle w:val="paraphrase"/>
        </w:rPr>
        <w:t xml:space="preserve"> </w:t>
      </w:r>
      <w:r w:rsidR="003477BA">
        <w:rPr>
          <w:rStyle w:val="synonyms"/>
        </w:rPr>
        <w:t>os eventos</w:t>
      </w:r>
      <w:r w:rsidR="003477BA">
        <w:rPr>
          <w:rStyle w:val="paraphrase"/>
        </w:rPr>
        <w:t xml:space="preserve"> </w:t>
      </w:r>
      <w:r w:rsidR="003477BA">
        <w:rPr>
          <w:rStyle w:val="synonyms"/>
        </w:rPr>
        <w:t>ocorrem</w:t>
      </w:r>
      <w:r w:rsidR="00040D7B">
        <w:rPr>
          <w:rStyle w:val="paraphrase"/>
        </w:rPr>
        <w:t>,</w:t>
      </w:r>
      <w:r w:rsidR="003477BA">
        <w:t xml:space="preserve"> </w:t>
      </w:r>
      <w:r w:rsidR="003477BA">
        <w:rPr>
          <w:rStyle w:val="synonyms"/>
        </w:rPr>
        <w:t>fatos</w:t>
      </w:r>
      <w:r w:rsidR="003477BA">
        <w:rPr>
          <w:rStyle w:val="paraphrase"/>
        </w:rPr>
        <w:t xml:space="preserve"> </w:t>
      </w:r>
      <w:r w:rsidR="003477BA">
        <w:rPr>
          <w:rStyle w:val="synonyms"/>
        </w:rPr>
        <w:t>paranormais</w:t>
      </w:r>
      <w:r w:rsidR="003477BA">
        <w:rPr>
          <w:rStyle w:val="paraphrase"/>
        </w:rPr>
        <w:t xml:space="preserve"> são </w:t>
      </w:r>
      <w:r w:rsidR="003477BA">
        <w:rPr>
          <w:rStyle w:val="synonyms"/>
        </w:rPr>
        <w:t>frequentemente</w:t>
      </w:r>
      <w:r w:rsidR="003477BA">
        <w:rPr>
          <w:rStyle w:val="paraphrase"/>
        </w:rPr>
        <w:t xml:space="preserve"> </w:t>
      </w:r>
      <w:r w:rsidR="003477BA">
        <w:rPr>
          <w:rStyle w:val="synonyms"/>
        </w:rPr>
        <w:t>contados</w:t>
      </w:r>
      <w:r w:rsidR="003477BA">
        <w:rPr>
          <w:rStyle w:val="paraphrase"/>
        </w:rPr>
        <w:t xml:space="preserve"> por </w:t>
      </w:r>
      <w:r w:rsidR="003477BA">
        <w:rPr>
          <w:rStyle w:val="synonyms"/>
        </w:rPr>
        <w:t>causa</w:t>
      </w:r>
      <w:r w:rsidR="003477BA">
        <w:rPr>
          <w:rStyle w:val="added"/>
        </w:rPr>
        <w:t xml:space="preserve"> de </w:t>
      </w:r>
      <w:r w:rsidR="003477BA">
        <w:rPr>
          <w:rStyle w:val="paraphrase"/>
        </w:rPr>
        <w:t xml:space="preserve">suas </w:t>
      </w:r>
      <w:r w:rsidR="003477BA">
        <w:rPr>
          <w:rStyle w:val="synonyms"/>
        </w:rPr>
        <w:t>origens</w:t>
      </w:r>
      <w:r w:rsidR="003477BA">
        <w:rPr>
          <w:rStyle w:val="paraphrase"/>
        </w:rPr>
        <w:t xml:space="preserve"> </w:t>
      </w:r>
      <w:r w:rsidR="003477BA">
        <w:rPr>
          <w:rStyle w:val="synonyms"/>
        </w:rPr>
        <w:t>nas florestas</w:t>
      </w:r>
      <w:r w:rsidR="00040D7B">
        <w:rPr>
          <w:rStyle w:val="paraphrase"/>
        </w:rPr>
        <w:t xml:space="preserve"> </w:t>
      </w:r>
      <w:r w:rsidR="003477BA">
        <w:rPr>
          <w:rStyle w:val="added"/>
        </w:rPr>
        <w:t>e</w:t>
      </w:r>
      <w:r w:rsidR="003477BA">
        <w:rPr>
          <w:rStyle w:val="paraphrase"/>
        </w:rPr>
        <w:t xml:space="preserve"> </w:t>
      </w:r>
      <w:r w:rsidR="003477BA">
        <w:rPr>
          <w:rStyle w:val="synonyms"/>
        </w:rPr>
        <w:t>na história</w:t>
      </w:r>
      <w:r w:rsidR="003477BA">
        <w:rPr>
          <w:rStyle w:val="paraphrase"/>
        </w:rPr>
        <w:t xml:space="preserve"> </w:t>
      </w:r>
      <w:r w:rsidR="003477BA">
        <w:rPr>
          <w:rStyle w:val="added"/>
        </w:rPr>
        <w:t>da</w:t>
      </w:r>
      <w:r w:rsidR="003477BA">
        <w:rPr>
          <w:rStyle w:val="paraphrase"/>
        </w:rPr>
        <w:t xml:space="preserve"> </w:t>
      </w:r>
      <w:r w:rsidR="003477BA">
        <w:rPr>
          <w:rStyle w:val="added"/>
        </w:rPr>
        <w:t>Amazônia</w:t>
      </w:r>
      <w:r w:rsidR="003477BA">
        <w:rPr>
          <w:rStyle w:val="paraphrase"/>
        </w:rPr>
        <w:t>.</w:t>
      </w:r>
      <w:r w:rsidR="003477BA">
        <w:t xml:space="preserve"> </w:t>
      </w:r>
      <w:r w:rsidR="003477BA">
        <w:rPr>
          <w:rStyle w:val="synonyms"/>
        </w:rPr>
        <w:t>As lendas</w:t>
      </w:r>
      <w:r w:rsidR="003477BA">
        <w:rPr>
          <w:rStyle w:val="paraphrase"/>
        </w:rPr>
        <w:t xml:space="preserve"> </w:t>
      </w:r>
      <w:r w:rsidR="003477BA">
        <w:rPr>
          <w:rStyle w:val="added"/>
        </w:rPr>
        <w:t>se</w:t>
      </w:r>
      <w:r w:rsidR="003477BA">
        <w:rPr>
          <w:rStyle w:val="paraphrase"/>
        </w:rPr>
        <w:t xml:space="preserve"> </w:t>
      </w:r>
      <w:r w:rsidR="003477BA">
        <w:rPr>
          <w:rStyle w:val="synonyms"/>
        </w:rPr>
        <w:t>caracterizam</w:t>
      </w:r>
      <w:r w:rsidR="003477BA">
        <w:rPr>
          <w:rStyle w:val="paraphrase"/>
        </w:rPr>
        <w:t xml:space="preserve"> </w:t>
      </w:r>
      <w:r w:rsidR="003477BA">
        <w:rPr>
          <w:rStyle w:val="synonyms"/>
        </w:rPr>
        <w:t>pela ligação</w:t>
      </w:r>
      <w:r w:rsidR="003477BA">
        <w:rPr>
          <w:rStyle w:val="paraphrase"/>
        </w:rPr>
        <w:t xml:space="preserve"> com </w:t>
      </w:r>
      <w:r w:rsidR="003477BA">
        <w:rPr>
          <w:rStyle w:val="synonyms"/>
        </w:rPr>
        <w:t>a natureza</w:t>
      </w:r>
      <w:r w:rsidR="003477BA">
        <w:rPr>
          <w:rStyle w:val="paraphrase"/>
        </w:rPr>
        <w:t xml:space="preserve"> e </w:t>
      </w:r>
      <w:r w:rsidR="003477BA">
        <w:rPr>
          <w:rStyle w:val="added"/>
        </w:rPr>
        <w:t>pela</w:t>
      </w:r>
      <w:r w:rsidR="003477BA">
        <w:rPr>
          <w:rStyle w:val="paraphrase"/>
        </w:rPr>
        <w:t xml:space="preserve"> sobrevivência </w:t>
      </w:r>
      <w:r w:rsidR="003477BA">
        <w:rPr>
          <w:rStyle w:val="synonyms"/>
        </w:rPr>
        <w:t>dos povos</w:t>
      </w:r>
      <w:r w:rsidR="003477BA">
        <w:rPr>
          <w:rStyle w:val="paraphrase"/>
        </w:rPr>
        <w:t xml:space="preserve"> que </w:t>
      </w:r>
      <w:r w:rsidR="003477BA">
        <w:rPr>
          <w:rStyle w:val="synonyms"/>
        </w:rPr>
        <w:t>vivem</w:t>
      </w:r>
      <w:r w:rsidR="003477BA">
        <w:rPr>
          <w:rStyle w:val="paraphrase"/>
        </w:rPr>
        <w:t xml:space="preserve"> </w:t>
      </w:r>
      <w:r w:rsidR="003477BA">
        <w:rPr>
          <w:rStyle w:val="synonyms"/>
        </w:rPr>
        <w:t>na floresta</w:t>
      </w:r>
      <w:r w:rsidR="003477BA">
        <w:rPr>
          <w:rStyle w:val="paraphrase"/>
        </w:rPr>
        <w:t xml:space="preserve"> </w:t>
      </w:r>
      <w:r w:rsidR="003477BA">
        <w:rPr>
          <w:rStyle w:val="added"/>
        </w:rPr>
        <w:t>onde</w:t>
      </w:r>
      <w:r w:rsidR="003477BA">
        <w:rPr>
          <w:rStyle w:val="paraphrase"/>
        </w:rPr>
        <w:t xml:space="preserve"> os </w:t>
      </w:r>
      <w:r w:rsidR="003477BA">
        <w:rPr>
          <w:rStyle w:val="synonyms"/>
        </w:rPr>
        <w:t>fatos</w:t>
      </w:r>
      <w:r w:rsidR="003477BA">
        <w:rPr>
          <w:rStyle w:val="paraphrase"/>
        </w:rPr>
        <w:t xml:space="preserve"> se </w:t>
      </w:r>
      <w:r w:rsidR="003477BA">
        <w:rPr>
          <w:rStyle w:val="synonyms"/>
        </w:rPr>
        <w:t>transformam</w:t>
      </w:r>
      <w:r w:rsidR="003477BA">
        <w:rPr>
          <w:rStyle w:val="paraphrase"/>
        </w:rPr>
        <w:t xml:space="preserve"> </w:t>
      </w:r>
      <w:r w:rsidR="003477BA">
        <w:rPr>
          <w:rStyle w:val="added"/>
        </w:rPr>
        <w:t>em</w:t>
      </w:r>
      <w:r w:rsidR="003477BA">
        <w:rPr>
          <w:rStyle w:val="paraphrase"/>
        </w:rPr>
        <w:t xml:space="preserve"> verdade e </w:t>
      </w:r>
      <w:r w:rsidR="003477BA">
        <w:rPr>
          <w:rStyle w:val="synonyms"/>
        </w:rPr>
        <w:t>fé</w:t>
      </w:r>
      <w:r w:rsidR="003477BA">
        <w:rPr>
          <w:rStyle w:val="added"/>
        </w:rPr>
        <w:t>.</w:t>
      </w:r>
      <w:r w:rsidR="003477BA">
        <w:t xml:space="preserve"> </w:t>
      </w:r>
      <w:r w:rsidR="0021264D">
        <w:t xml:space="preserve">O projeto tem como </w:t>
      </w:r>
      <w:r w:rsidR="00085B84">
        <w:t>objetivo</w:t>
      </w:r>
      <w:r w:rsidR="0021264D">
        <w:t xml:space="preserve"> principal apresentar aos estudantes</w:t>
      </w:r>
      <w:r w:rsidR="00ED2E10">
        <w:t xml:space="preserve"> surdos</w:t>
      </w:r>
      <w:r w:rsidR="0021264D">
        <w:t xml:space="preserve"> as lendas indígenas amazônicas em </w:t>
      </w:r>
      <w:r w:rsidR="00743537">
        <w:t>L</w:t>
      </w:r>
      <w:r w:rsidR="0021264D">
        <w:t>ibras</w:t>
      </w:r>
      <w:r w:rsidR="00085B84">
        <w:t xml:space="preserve"> e o específico é interpret</w:t>
      </w:r>
      <w:r w:rsidR="004C7D67">
        <w:t xml:space="preserve">á-las </w:t>
      </w:r>
      <w:r w:rsidR="00085B84">
        <w:t xml:space="preserve">em </w:t>
      </w:r>
      <w:r w:rsidR="00743537">
        <w:t>L</w:t>
      </w:r>
      <w:r w:rsidR="00085B84">
        <w:t>ibras</w:t>
      </w:r>
      <w:r w:rsidR="00ED2E10">
        <w:t xml:space="preserve">. </w:t>
      </w:r>
      <w:r w:rsidR="00B10A38">
        <w:t xml:space="preserve">Foi realizado um </w:t>
      </w:r>
      <w:r w:rsidR="004C7D67">
        <w:t>levantamento</w:t>
      </w:r>
      <w:r w:rsidR="00B10A38">
        <w:t xml:space="preserve"> bibliográfic</w:t>
      </w:r>
      <w:r w:rsidR="004C7D67">
        <w:t>o para selecionar três</w:t>
      </w:r>
      <w:r w:rsidR="00B10A38">
        <w:t xml:space="preserve"> lendas indígenas com tradução de </w:t>
      </w:r>
      <w:r w:rsidR="0076320B">
        <w:t>P</w:t>
      </w:r>
      <w:r w:rsidR="00B10A38">
        <w:t xml:space="preserve">ortuguês para </w:t>
      </w:r>
      <w:r w:rsidR="0076320B">
        <w:t>L</w:t>
      </w:r>
      <w:r w:rsidR="00B10A38">
        <w:t>ibras</w:t>
      </w:r>
      <w:r w:rsidR="0037648F">
        <w:t xml:space="preserve">. </w:t>
      </w:r>
      <w:r w:rsidR="001C1BC4">
        <w:t xml:space="preserve">Depois de escolhidas </w:t>
      </w:r>
      <w:proofErr w:type="gramStart"/>
      <w:r w:rsidR="00C460E3">
        <w:t>as lendas foi</w:t>
      </w:r>
      <w:proofErr w:type="gramEnd"/>
      <w:r w:rsidR="00CC1E76">
        <w:t xml:space="preserve"> </w:t>
      </w:r>
      <w:r w:rsidR="00C460E3">
        <w:t>criado</w:t>
      </w:r>
      <w:r w:rsidR="00CC1E76">
        <w:t xml:space="preserve"> um ambiente </w:t>
      </w:r>
      <w:r w:rsidR="005C1A03">
        <w:t>em</w:t>
      </w:r>
      <w:r w:rsidR="00CC1E76">
        <w:t xml:space="preserve"> sala de aula com projetor, notebook, iluminação por abajur, napa na cor verde e registro fotográfico por câmera de smartphone</w:t>
      </w:r>
      <w:r w:rsidR="005C5AEF">
        <w:t xml:space="preserve"> para apresentar aos alunos os vídeos das lendas</w:t>
      </w:r>
      <w:r w:rsidR="00C460E3">
        <w:t xml:space="preserve"> e</w:t>
      </w:r>
      <w:r w:rsidR="005C5AEF">
        <w:t xml:space="preserve"> </w:t>
      </w:r>
      <w:r w:rsidR="00C460E3">
        <w:t>posteriormente</w:t>
      </w:r>
      <w:r w:rsidR="005C5AEF">
        <w:t xml:space="preserve"> </w:t>
      </w:r>
      <w:r w:rsidR="004572A9">
        <w:t>foi feito a filmagem</w:t>
      </w:r>
      <w:r w:rsidR="00567BDB">
        <w:t xml:space="preserve"> dos alunos interpretando </w:t>
      </w:r>
      <w:r w:rsidR="00C460E3">
        <w:t>na língua de sinais</w:t>
      </w:r>
      <w:r w:rsidR="00567BDB">
        <w:t xml:space="preserve">. </w:t>
      </w:r>
      <w:r w:rsidR="006B4DDF" w:rsidRPr="006B4DDF">
        <w:rPr>
          <w:color w:val="000000"/>
          <w:shd w:val="clear" w:color="auto" w:fill="FFFFFF"/>
        </w:rPr>
        <w:t>De acordo com a Lei nº 11.6</w:t>
      </w:r>
      <w:r w:rsidR="002F6B50">
        <w:rPr>
          <w:color w:val="000000"/>
          <w:shd w:val="clear" w:color="auto" w:fill="FFFFFF"/>
        </w:rPr>
        <w:t>4</w:t>
      </w:r>
      <w:r w:rsidR="006B4DDF" w:rsidRPr="006B4DDF">
        <w:rPr>
          <w:color w:val="000000"/>
          <w:shd w:val="clear" w:color="auto" w:fill="FFFFFF"/>
        </w:rPr>
        <w:t xml:space="preserve">5, de 10 de março de 2008, dispõe que o estudo da história e cultura afro-brasileira e indígena </w:t>
      </w:r>
      <w:proofErr w:type="gramStart"/>
      <w:r w:rsidR="006B4DDF" w:rsidRPr="006B4DDF">
        <w:rPr>
          <w:color w:val="000000"/>
          <w:shd w:val="clear" w:color="auto" w:fill="FFFFFF"/>
        </w:rPr>
        <w:t>torna-se</w:t>
      </w:r>
      <w:proofErr w:type="gramEnd"/>
      <w:r w:rsidR="006B4DDF" w:rsidRPr="006B4DDF">
        <w:rPr>
          <w:color w:val="000000"/>
          <w:shd w:val="clear" w:color="auto" w:fill="FFFFFF"/>
        </w:rPr>
        <w:t xml:space="preserve"> obrigatório nas escolas públicas e privadas de ensino fundamental e médio. É importante que os alunos entendam que as pessoas e sua cultura desempenham um papel na formação da identidade do Brasil e na criação de um rico impacto positivo na sociedade</w:t>
      </w:r>
      <w:r w:rsidR="006B4DD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</w:t>
      </w:r>
      <w:r w:rsidR="005C187C">
        <w:t xml:space="preserve">A </w:t>
      </w:r>
      <w:r w:rsidR="00743537">
        <w:t>L</w:t>
      </w:r>
      <w:r w:rsidR="005C187C">
        <w:t xml:space="preserve">ibras </w:t>
      </w:r>
      <w:r w:rsidR="005C187C" w:rsidRPr="005C187C">
        <w:rPr>
          <w:color w:val="000000"/>
          <w:shd w:val="clear" w:color="auto" w:fill="FFFFFF"/>
        </w:rPr>
        <w:t>é a habilidade de comunicação mais adequada entre surdos e professores em um ambiente escolar. A linguagem permite que uma pessoa planeje e regule suas atividades e faça pesquisas sobre a palavra e o mundo. Este modelo de autenticação combina interação social e suporte de linguagem interpessoal.</w:t>
      </w:r>
      <w:r w:rsidR="005C187C">
        <w:rPr>
          <w:color w:val="000000"/>
          <w:shd w:val="clear" w:color="auto" w:fill="FFFFFF"/>
        </w:rPr>
        <w:t xml:space="preserve"> </w:t>
      </w:r>
      <w:r w:rsidR="00F931C2" w:rsidRPr="00AA07E5">
        <w:t>Segundo Tanya</w:t>
      </w:r>
      <w:r w:rsidR="00F931C2">
        <w:t xml:space="preserve"> (2007)</w:t>
      </w:r>
      <w:r w:rsidR="00F931C2" w:rsidRPr="00AA07E5">
        <w:t xml:space="preserve"> quando uma pessoa aprende uma língua, apreende também os hábitos culturais e os contextos aos quais certas expressões estão vinculadas.</w:t>
      </w:r>
      <w:r w:rsidR="00F931C2">
        <w:t xml:space="preserve"> </w:t>
      </w:r>
      <w:r w:rsidR="00567BDB" w:rsidRPr="00567BDB">
        <w:rPr>
          <w:color w:val="000000"/>
          <w:shd w:val="clear" w:color="auto" w:fill="FFFFFF"/>
        </w:rPr>
        <w:t xml:space="preserve">O projeto </w:t>
      </w:r>
      <w:r w:rsidR="00163AC2">
        <w:rPr>
          <w:color w:val="000000"/>
          <w:shd w:val="clear" w:color="auto" w:fill="FFFFFF"/>
        </w:rPr>
        <w:t>foi</w:t>
      </w:r>
      <w:r w:rsidR="00567BDB" w:rsidRPr="00567BDB">
        <w:rPr>
          <w:color w:val="000000"/>
          <w:shd w:val="clear" w:color="auto" w:fill="FFFFFF"/>
        </w:rPr>
        <w:t xml:space="preserve"> pautado na democratização do acesso ao conhecimento da língua, essencial para que os alunos exerçam sua cidadania</w:t>
      </w:r>
      <w:r w:rsidR="005A358F">
        <w:rPr>
          <w:color w:val="000000"/>
          <w:shd w:val="clear" w:color="auto" w:fill="FFFFFF"/>
        </w:rPr>
        <w:t xml:space="preserve"> </w:t>
      </w:r>
      <w:r w:rsidR="00567BDB" w:rsidRPr="00567BDB">
        <w:rPr>
          <w:color w:val="000000"/>
          <w:shd w:val="clear" w:color="auto" w:fill="FFFFFF"/>
        </w:rPr>
        <w:t xml:space="preserve">transmitidos em </w:t>
      </w:r>
      <w:r w:rsidR="00743537">
        <w:rPr>
          <w:color w:val="000000"/>
          <w:shd w:val="clear" w:color="auto" w:fill="FFFFFF"/>
        </w:rPr>
        <w:t>L</w:t>
      </w:r>
      <w:r w:rsidR="00567BDB" w:rsidRPr="00567BDB">
        <w:rPr>
          <w:color w:val="000000"/>
          <w:shd w:val="clear" w:color="auto" w:fill="FFFFFF"/>
        </w:rPr>
        <w:t>ibras para que adquiram conhecimentos sobre as tradições locais e possibilitem a interação desses fatos para disseminar a cultura indígena na comunidade surda</w:t>
      </w:r>
      <w:r w:rsidR="002B274E">
        <w:t>.</w:t>
      </w:r>
      <w:r w:rsidR="00AA07E5">
        <w:t xml:space="preserve"> </w:t>
      </w:r>
      <w:r w:rsidR="008C0981" w:rsidRPr="008C0981">
        <w:t xml:space="preserve">Para o estudante surdo o conhecimento dessas lendas se deu por meio da narração em Libras apresentando simultaneamente o significado de palavras desconhecida, por exemplo, o uirapuru. Os alunos se apropriando desse conhecimento por meio das lendas em Libras permitiu visualizar um mundo enriquecedor com nuances de ficção e sobrenatural no contexto da realidade regional. </w:t>
      </w:r>
      <w:r w:rsidR="008B4F42">
        <w:rPr>
          <w:rStyle w:val="paraphrase"/>
        </w:rPr>
        <w:t xml:space="preserve">Ser surdo é </w:t>
      </w:r>
      <w:r w:rsidR="008B4F42">
        <w:rPr>
          <w:rStyle w:val="synonyms"/>
        </w:rPr>
        <w:t>falar</w:t>
      </w:r>
      <w:r w:rsidR="008B4F42">
        <w:rPr>
          <w:rStyle w:val="paraphrase"/>
        </w:rPr>
        <w:t xml:space="preserve"> com </w:t>
      </w:r>
      <w:r w:rsidR="008B4F42">
        <w:rPr>
          <w:rStyle w:val="synonyms"/>
        </w:rPr>
        <w:t>as mãos</w:t>
      </w:r>
      <w:r w:rsidR="008B4F42">
        <w:rPr>
          <w:rStyle w:val="paraphrase"/>
        </w:rPr>
        <w:t xml:space="preserve"> e com isso </w:t>
      </w:r>
      <w:r w:rsidR="008B4F42">
        <w:rPr>
          <w:rStyle w:val="synonyms"/>
        </w:rPr>
        <w:t>aprender</w:t>
      </w:r>
      <w:r w:rsidR="008B4F42">
        <w:rPr>
          <w:rStyle w:val="paraphrase"/>
        </w:rPr>
        <w:t xml:space="preserve"> </w:t>
      </w:r>
      <w:r w:rsidR="008B4F42">
        <w:rPr>
          <w:rStyle w:val="synonyms"/>
        </w:rPr>
        <w:t>a linguagem</w:t>
      </w:r>
      <w:r w:rsidR="008B4F42">
        <w:rPr>
          <w:rStyle w:val="paraphrase"/>
        </w:rPr>
        <w:t xml:space="preserve"> </w:t>
      </w:r>
      <w:r w:rsidR="008B4F42">
        <w:rPr>
          <w:rStyle w:val="synonyms"/>
        </w:rPr>
        <w:t>falada</w:t>
      </w:r>
      <w:r w:rsidR="008B4F42">
        <w:rPr>
          <w:rStyle w:val="paraphrase"/>
        </w:rPr>
        <w:t xml:space="preserve"> e auditiva é </w:t>
      </w:r>
      <w:r w:rsidR="008B4F42">
        <w:rPr>
          <w:rStyle w:val="synonyms"/>
        </w:rPr>
        <w:t>conviver</w:t>
      </w:r>
      <w:r w:rsidR="008B4F42">
        <w:rPr>
          <w:rStyle w:val="paraphrase"/>
        </w:rPr>
        <w:t xml:space="preserve"> com as pessoas.</w:t>
      </w:r>
    </w:p>
    <w:p w14:paraId="33A0BD66" w14:textId="77777777" w:rsidR="00CF3BF6" w:rsidRDefault="00CF3BF6">
      <w:pPr>
        <w:spacing w:line="240" w:lineRule="auto"/>
      </w:pPr>
    </w:p>
    <w:p w14:paraId="4C91B771" w14:textId="77777777" w:rsidR="00C439C5" w:rsidRDefault="00C439C5">
      <w:pPr>
        <w:spacing w:line="240" w:lineRule="auto"/>
      </w:pPr>
    </w:p>
    <w:p w14:paraId="46A68561" w14:textId="427CE609" w:rsidR="005E19C7" w:rsidRDefault="00000000">
      <w:pPr>
        <w:spacing w:line="240" w:lineRule="auto"/>
      </w:pPr>
      <w:r>
        <w:t>O resumo deverá ter no máximo de 500 palavras. Deve ser redigido em português, contendo introdução, objetivos, metodologia, discussão e/ou resultados, conclusões. Imagens, gráficos, tabelas e quadros podem ser incluídos.</w:t>
      </w:r>
    </w:p>
    <w:p w14:paraId="7D57B1D3" w14:textId="77777777" w:rsidR="005E19C7" w:rsidRDefault="005E19C7">
      <w:pPr>
        <w:spacing w:line="240" w:lineRule="auto"/>
        <w:rPr>
          <w:b/>
        </w:rPr>
      </w:pPr>
    </w:p>
    <w:p w14:paraId="284DF8D2" w14:textId="4A241AA6" w:rsidR="005E19C7" w:rsidRDefault="00000000">
      <w:pPr>
        <w:spacing w:line="240" w:lineRule="auto"/>
      </w:pPr>
      <w:r>
        <w:rPr>
          <w:b/>
        </w:rPr>
        <w:t>Palavras-chave:</w:t>
      </w:r>
      <w:r>
        <w:t xml:space="preserve"> </w:t>
      </w:r>
      <w:r w:rsidR="005779AA">
        <w:t>Libras</w:t>
      </w:r>
      <w:r>
        <w:t xml:space="preserve">; </w:t>
      </w:r>
      <w:r w:rsidR="00D17C83">
        <w:t>Lenda indígena</w:t>
      </w:r>
      <w:r>
        <w:t xml:space="preserve">; </w:t>
      </w:r>
      <w:r w:rsidR="005F69BC">
        <w:t>Surdo</w:t>
      </w:r>
      <w:r w:rsidR="00C4512D">
        <w:t>.</w:t>
      </w:r>
    </w:p>
    <w:p w14:paraId="524F4BDB" w14:textId="77777777" w:rsidR="005E19C7" w:rsidRDefault="005E19C7"/>
    <w:p w14:paraId="471DF9E8" w14:textId="77777777" w:rsidR="005E19C7" w:rsidRDefault="00000000">
      <w:r>
        <w:t xml:space="preserve">REFERÊNCIAS </w:t>
      </w:r>
    </w:p>
    <w:p w14:paraId="0B33849C" w14:textId="73F14054" w:rsidR="00845526" w:rsidRPr="0022154B" w:rsidRDefault="00845526" w:rsidP="00743320">
      <w:pPr>
        <w:spacing w:after="120" w:line="240" w:lineRule="auto"/>
      </w:pPr>
      <w:r>
        <w:t xml:space="preserve">BRASIL, </w:t>
      </w:r>
      <w:r w:rsidRPr="00845526">
        <w:rPr>
          <w:b/>
          <w:bCs/>
        </w:rPr>
        <w:t>Lei n</w:t>
      </w:r>
      <w:r w:rsidRPr="00845526">
        <w:rPr>
          <w:b/>
          <w:bCs/>
          <w:vertAlign w:val="superscript"/>
        </w:rPr>
        <w:t xml:space="preserve">o </w:t>
      </w:r>
      <w:r w:rsidRPr="00845526">
        <w:rPr>
          <w:b/>
          <w:bCs/>
        </w:rPr>
        <w:t>11.645</w:t>
      </w:r>
      <w:r w:rsidR="0022154B">
        <w:t xml:space="preserve">, de 10 de março de 2008. </w:t>
      </w:r>
      <w:r w:rsidR="0022154B">
        <w:rPr>
          <w:color w:val="212529"/>
          <w:shd w:val="clear" w:color="auto" w:fill="FFFFFF"/>
        </w:rPr>
        <w:t>E</w:t>
      </w:r>
      <w:r w:rsidR="0022154B" w:rsidRPr="0022154B">
        <w:rPr>
          <w:color w:val="212529"/>
          <w:shd w:val="clear" w:color="auto" w:fill="FFFFFF"/>
        </w:rPr>
        <w:t xml:space="preserve">stabelece as diretrizes e bases da educação nacional, para incluir no currículo oficial da rede de ensino a obrigatoriedade da temática </w:t>
      </w:r>
      <w:r w:rsidR="0022154B">
        <w:rPr>
          <w:color w:val="212529"/>
          <w:shd w:val="clear" w:color="auto" w:fill="FFFFFF"/>
        </w:rPr>
        <w:t>“</w:t>
      </w:r>
      <w:r w:rsidR="0022154B" w:rsidRPr="0022154B">
        <w:rPr>
          <w:color w:val="212529"/>
          <w:shd w:val="clear" w:color="auto" w:fill="FFFFFF"/>
        </w:rPr>
        <w:t>história e cultura afro-brasileira e indígena</w:t>
      </w:r>
      <w:r w:rsidR="0022154B">
        <w:rPr>
          <w:color w:val="212529"/>
          <w:shd w:val="clear" w:color="auto" w:fill="FFFFFF"/>
        </w:rPr>
        <w:t xml:space="preserve">”. Diário Oficial da União, Brasília, DF, </w:t>
      </w:r>
      <w:r w:rsidR="001B6938">
        <w:rPr>
          <w:color w:val="212529"/>
          <w:shd w:val="clear" w:color="auto" w:fill="FFFFFF"/>
        </w:rPr>
        <w:t>v</w:t>
      </w:r>
      <w:r w:rsidR="0022154B">
        <w:rPr>
          <w:color w:val="212529"/>
          <w:shd w:val="clear" w:color="auto" w:fill="FFFFFF"/>
        </w:rPr>
        <w:t>. 01</w:t>
      </w:r>
      <w:r w:rsidR="0065139B">
        <w:rPr>
          <w:color w:val="212529"/>
          <w:shd w:val="clear" w:color="auto" w:fill="FFFFFF"/>
        </w:rPr>
        <w:t xml:space="preserve">, </w:t>
      </w:r>
      <w:r w:rsidR="00505BB8">
        <w:rPr>
          <w:color w:val="212529"/>
          <w:shd w:val="clear" w:color="auto" w:fill="FFFFFF"/>
        </w:rPr>
        <w:t xml:space="preserve">n. 01, </w:t>
      </w:r>
      <w:r w:rsidR="0065139B">
        <w:rPr>
          <w:color w:val="212529"/>
          <w:shd w:val="clear" w:color="auto" w:fill="FFFFFF"/>
        </w:rPr>
        <w:t>2008.</w:t>
      </w:r>
    </w:p>
    <w:p w14:paraId="1DC7A68A" w14:textId="33B6E9C9" w:rsidR="00743320" w:rsidRPr="00743320" w:rsidRDefault="00743320" w:rsidP="00743320">
      <w:pPr>
        <w:spacing w:after="120" w:line="240" w:lineRule="auto"/>
      </w:pPr>
      <w:r>
        <w:t xml:space="preserve">TANYA A. Felipe. </w:t>
      </w:r>
      <w:r w:rsidRPr="00743320">
        <w:rPr>
          <w:b/>
          <w:bCs/>
        </w:rPr>
        <w:t>Libras em contexto: Curso básico: Livro do estudante</w:t>
      </w:r>
      <w:r>
        <w:t>. 8</w:t>
      </w:r>
      <w:r>
        <w:rPr>
          <w:vertAlign w:val="superscript"/>
        </w:rPr>
        <w:t xml:space="preserve">a </w:t>
      </w:r>
      <w:r>
        <w:t xml:space="preserve">ed.: Rio de Janeiro: </w:t>
      </w:r>
      <w:proofErr w:type="spellStart"/>
      <w:r>
        <w:t>WalPrint</w:t>
      </w:r>
      <w:proofErr w:type="spellEnd"/>
      <w:r>
        <w:t>, 2007.</w:t>
      </w:r>
    </w:p>
    <w:p w14:paraId="4D688454" w14:textId="77777777" w:rsidR="005E19C7" w:rsidRDefault="005E19C7"/>
    <w:p w14:paraId="00F72C2F" w14:textId="77777777" w:rsidR="005E19C7" w:rsidRDefault="005E19C7"/>
    <w:p w14:paraId="2566B4DB" w14:textId="77777777" w:rsidR="005E19C7" w:rsidRDefault="005E19C7"/>
    <w:p w14:paraId="70350EB9" w14:textId="77777777" w:rsidR="005E19C7" w:rsidRDefault="005E19C7"/>
    <w:sectPr w:rsidR="005E19C7">
      <w:foot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72FEF" w14:textId="77777777" w:rsidR="00800E70" w:rsidRDefault="00800E70">
      <w:pPr>
        <w:spacing w:line="240" w:lineRule="auto"/>
      </w:pPr>
      <w:r>
        <w:separator/>
      </w:r>
    </w:p>
  </w:endnote>
  <w:endnote w:type="continuationSeparator" w:id="0">
    <w:p w14:paraId="5F1A6762" w14:textId="77777777" w:rsidR="00800E70" w:rsidRDefault="00800E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F5DEB" w14:textId="77777777" w:rsidR="005E1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2EFC135" wp14:editId="62D3E159">
          <wp:simplePos x="0" y="0"/>
          <wp:positionH relativeFrom="column">
            <wp:posOffset>-746759</wp:posOffset>
          </wp:positionH>
          <wp:positionV relativeFrom="paragraph">
            <wp:posOffset>-151764</wp:posOffset>
          </wp:positionV>
          <wp:extent cx="2143125" cy="499745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3125" cy="499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7578FE07" wp14:editId="3DB6458F">
          <wp:simplePos x="0" y="0"/>
          <wp:positionH relativeFrom="column">
            <wp:posOffset>1491615</wp:posOffset>
          </wp:positionH>
          <wp:positionV relativeFrom="paragraph">
            <wp:posOffset>-151129</wp:posOffset>
          </wp:positionV>
          <wp:extent cx="2476500" cy="51054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6500" cy="51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149751E6" wp14:editId="0C2D9AF5">
          <wp:simplePos x="0" y="0"/>
          <wp:positionH relativeFrom="column">
            <wp:posOffset>4082415</wp:posOffset>
          </wp:positionH>
          <wp:positionV relativeFrom="paragraph">
            <wp:posOffset>-151764</wp:posOffset>
          </wp:positionV>
          <wp:extent cx="1704975" cy="530846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5308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B3DD8" w14:textId="77777777" w:rsidR="00800E70" w:rsidRDefault="00800E70">
      <w:pPr>
        <w:spacing w:line="240" w:lineRule="auto"/>
      </w:pPr>
      <w:r>
        <w:separator/>
      </w:r>
    </w:p>
  </w:footnote>
  <w:footnote w:type="continuationSeparator" w:id="0">
    <w:p w14:paraId="63F5D4B4" w14:textId="77777777" w:rsidR="00800E70" w:rsidRDefault="00800E70">
      <w:pPr>
        <w:spacing w:line="240" w:lineRule="auto"/>
      </w:pPr>
      <w:r>
        <w:continuationSeparator/>
      </w:r>
    </w:p>
  </w:footnote>
  <w:footnote w:id="1">
    <w:p w14:paraId="4C9E5789" w14:textId="38366C75" w:rsidR="005E19C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FF5ACD">
        <w:rPr>
          <w:color w:val="000000"/>
          <w:sz w:val="20"/>
          <w:szCs w:val="20"/>
        </w:rPr>
        <w:t>Licenciado em Geografia</w:t>
      </w:r>
      <w:r w:rsidR="00127FD6">
        <w:rPr>
          <w:color w:val="000000"/>
          <w:sz w:val="20"/>
          <w:szCs w:val="20"/>
        </w:rPr>
        <w:t xml:space="preserve"> pela Universidade do Estado do Amazonas (UEA)</w:t>
      </w:r>
      <w:r>
        <w:rPr>
          <w:color w:val="000000"/>
          <w:sz w:val="20"/>
          <w:szCs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9C7"/>
    <w:rsid w:val="00040D7B"/>
    <w:rsid w:val="000443A3"/>
    <w:rsid w:val="00050391"/>
    <w:rsid w:val="00085B84"/>
    <w:rsid w:val="000B593C"/>
    <w:rsid w:val="00127FD6"/>
    <w:rsid w:val="001352E0"/>
    <w:rsid w:val="00163AC2"/>
    <w:rsid w:val="001667EA"/>
    <w:rsid w:val="00193B13"/>
    <w:rsid w:val="001B6938"/>
    <w:rsid w:val="001C1BC4"/>
    <w:rsid w:val="0021264D"/>
    <w:rsid w:val="0022154B"/>
    <w:rsid w:val="002A30A2"/>
    <w:rsid w:val="002B274E"/>
    <w:rsid w:val="002C595E"/>
    <w:rsid w:val="002E668B"/>
    <w:rsid w:val="002F6B50"/>
    <w:rsid w:val="00342856"/>
    <w:rsid w:val="003477BA"/>
    <w:rsid w:val="0037648F"/>
    <w:rsid w:val="003B0F75"/>
    <w:rsid w:val="004572A9"/>
    <w:rsid w:val="004A5DDF"/>
    <w:rsid w:val="004C7D67"/>
    <w:rsid w:val="00505BB8"/>
    <w:rsid w:val="0054550A"/>
    <w:rsid w:val="005608F7"/>
    <w:rsid w:val="00567BDB"/>
    <w:rsid w:val="005779AA"/>
    <w:rsid w:val="005A358F"/>
    <w:rsid w:val="005C187C"/>
    <w:rsid w:val="005C1A03"/>
    <w:rsid w:val="005C5AEF"/>
    <w:rsid w:val="005E19C7"/>
    <w:rsid w:val="005F69BC"/>
    <w:rsid w:val="0065139B"/>
    <w:rsid w:val="006B4DDF"/>
    <w:rsid w:val="006F0B85"/>
    <w:rsid w:val="0071223D"/>
    <w:rsid w:val="00722B5C"/>
    <w:rsid w:val="00743320"/>
    <w:rsid w:val="00743537"/>
    <w:rsid w:val="0076320B"/>
    <w:rsid w:val="00800E70"/>
    <w:rsid w:val="0081430B"/>
    <w:rsid w:val="00845526"/>
    <w:rsid w:val="008A5B7C"/>
    <w:rsid w:val="008B4F42"/>
    <w:rsid w:val="008C0981"/>
    <w:rsid w:val="00981446"/>
    <w:rsid w:val="00990AA3"/>
    <w:rsid w:val="00990FB0"/>
    <w:rsid w:val="00A65967"/>
    <w:rsid w:val="00AA07E5"/>
    <w:rsid w:val="00B10A38"/>
    <w:rsid w:val="00B6474D"/>
    <w:rsid w:val="00B96C08"/>
    <w:rsid w:val="00BB66C4"/>
    <w:rsid w:val="00C01069"/>
    <w:rsid w:val="00C12C74"/>
    <w:rsid w:val="00C27DDF"/>
    <w:rsid w:val="00C4337F"/>
    <w:rsid w:val="00C439C5"/>
    <w:rsid w:val="00C4512D"/>
    <w:rsid w:val="00C460E3"/>
    <w:rsid w:val="00C766DC"/>
    <w:rsid w:val="00C97DDE"/>
    <w:rsid w:val="00CC1E76"/>
    <w:rsid w:val="00CF3BF6"/>
    <w:rsid w:val="00D17C83"/>
    <w:rsid w:val="00D7372F"/>
    <w:rsid w:val="00D819F5"/>
    <w:rsid w:val="00D85156"/>
    <w:rsid w:val="00DD35C8"/>
    <w:rsid w:val="00ED2E10"/>
    <w:rsid w:val="00F33D89"/>
    <w:rsid w:val="00F44E38"/>
    <w:rsid w:val="00F931C2"/>
    <w:rsid w:val="00FC2EC7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FAF1"/>
  <w15:docId w15:val="{371D5D55-7702-4EE3-A1BD-749C7126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araphrase">
    <w:name w:val="paraphrase"/>
    <w:basedOn w:val="Fontepargpadro"/>
    <w:rsid w:val="003477BA"/>
  </w:style>
  <w:style w:type="character" w:customStyle="1" w:styleId="added">
    <w:name w:val="added"/>
    <w:basedOn w:val="Fontepargpadro"/>
    <w:rsid w:val="003477BA"/>
  </w:style>
  <w:style w:type="character" w:customStyle="1" w:styleId="synonyms">
    <w:name w:val="synonyms"/>
    <w:basedOn w:val="Fontepargpadro"/>
    <w:rsid w:val="00347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630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junior de paula seabra</cp:lastModifiedBy>
  <cp:revision>93</cp:revision>
  <dcterms:created xsi:type="dcterms:W3CDTF">2023-07-02T21:22:00Z</dcterms:created>
  <dcterms:modified xsi:type="dcterms:W3CDTF">2023-07-21T19:02:00Z</dcterms:modified>
</cp:coreProperties>
</file>