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B35CFB" w14:textId="77777777" w:rsidR="00CD5651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CONSCIÊNCIA AMBIENTAL SOBRE A PROBLEMÁTICA DO LIXO EM UM MURAL VIRTUAL: A UTILIZAÇÃO DO </w:t>
      </w:r>
      <w:r>
        <w:rPr>
          <w:rFonts w:ascii="Arial" w:eastAsia="Arial" w:hAnsi="Arial" w:cs="Arial"/>
          <w:b/>
          <w:i/>
          <w:color w:val="000000"/>
          <w:sz w:val="24"/>
          <w:szCs w:val="24"/>
        </w:rPr>
        <w:t>PADLET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COMO FERRAMENTA PARA O ENSINO DE QUÍMICA</w:t>
      </w:r>
    </w:p>
    <w:p w14:paraId="1702FAB4" w14:textId="77777777" w:rsidR="00CD5651" w:rsidRDefault="00CD56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85885FB" w14:textId="77777777" w:rsidR="00CD5651" w:rsidRDefault="0000000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 Luana Renata da Silva Nogueira</w:t>
      </w:r>
      <w:r>
        <w:rPr>
          <w:rFonts w:ascii="Arial" w:eastAsia="Arial" w:hAnsi="Arial" w:cs="Arial"/>
          <w:color w:val="000000"/>
          <w:sz w:val="24"/>
          <w:szCs w:val="24"/>
          <w:vertAlign w:val="superscript"/>
        </w:rPr>
        <w:t>2</w:t>
      </w:r>
      <w:r>
        <w:rPr>
          <w:rFonts w:ascii="Arial" w:eastAsia="Arial" w:hAnsi="Arial" w:cs="Arial"/>
          <w:color w:val="000000"/>
          <w:sz w:val="24"/>
          <w:szCs w:val="24"/>
        </w:rPr>
        <w:t>; Cristiane da Silva Melo</w:t>
      </w:r>
      <w:r>
        <w:rPr>
          <w:rFonts w:ascii="Arial" w:eastAsia="Arial" w:hAnsi="Arial" w:cs="Arial"/>
          <w:color w:val="000000"/>
          <w:sz w:val="24"/>
          <w:szCs w:val="24"/>
          <w:vertAlign w:val="superscript"/>
        </w:rPr>
        <w:t>3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2718F009" w14:textId="77777777" w:rsidR="00CD5651" w:rsidRDefault="00CD56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2BD5ACC" w14:textId="77777777" w:rsidR="00CD5651" w:rsidRDefault="0000000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>
        <w:rPr>
          <w:rFonts w:ascii="Arial" w:eastAsia="Arial" w:hAnsi="Arial" w:cs="Arial"/>
          <w:color w:val="000000"/>
          <w:sz w:val="24"/>
          <w:szCs w:val="24"/>
        </w:rPr>
        <w:t>Trabalho realizado em disciplina de química no ensino médio</w:t>
      </w:r>
      <w:r>
        <w:rPr>
          <w:rFonts w:ascii="Arial" w:eastAsia="Arial" w:hAnsi="Arial" w:cs="Arial"/>
          <w:color w:val="000000"/>
          <w:sz w:val="24"/>
          <w:szCs w:val="24"/>
          <w:vertAlign w:val="superscript"/>
        </w:rPr>
        <w:t>1</w:t>
      </w:r>
    </w:p>
    <w:p w14:paraId="3550E933" w14:textId="77777777" w:rsidR="00CD5651" w:rsidRDefault="0000000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Licenciada em Química pelo IFNMG - </w:t>
      </w:r>
      <w:r>
        <w:rPr>
          <w:rFonts w:ascii="Arial" w:eastAsia="Arial" w:hAnsi="Arial" w:cs="Arial"/>
          <w:i/>
          <w:color w:val="000000"/>
          <w:sz w:val="24"/>
          <w:szCs w:val="24"/>
        </w:rPr>
        <w:t>campus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Salinas</w:t>
      </w:r>
      <w:r>
        <w:rPr>
          <w:rFonts w:ascii="Arial" w:eastAsia="Arial" w:hAnsi="Arial" w:cs="Arial"/>
          <w:color w:val="000000"/>
          <w:sz w:val="24"/>
          <w:szCs w:val="24"/>
          <w:vertAlign w:val="superscript"/>
        </w:rPr>
        <w:t>2</w:t>
      </w:r>
    </w:p>
    <w:p w14:paraId="7C0F1FFE" w14:textId="77777777" w:rsidR="00CD5651" w:rsidRDefault="0000000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Docente do IFNMG - </w:t>
      </w:r>
      <w:r>
        <w:rPr>
          <w:rFonts w:ascii="Arial" w:eastAsia="Arial" w:hAnsi="Arial" w:cs="Arial"/>
          <w:i/>
          <w:color w:val="000000"/>
          <w:sz w:val="24"/>
          <w:szCs w:val="24"/>
        </w:rPr>
        <w:t>campus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Salinas</w:t>
      </w:r>
      <w:r>
        <w:rPr>
          <w:rFonts w:ascii="Arial" w:eastAsia="Arial" w:hAnsi="Arial" w:cs="Arial"/>
          <w:color w:val="000000"/>
          <w:sz w:val="24"/>
          <w:szCs w:val="24"/>
          <w:vertAlign w:val="superscript"/>
        </w:rPr>
        <w:t>3</w:t>
      </w:r>
    </w:p>
    <w:p w14:paraId="6B4B5BA4" w14:textId="77777777" w:rsidR="00CD5651" w:rsidRDefault="000000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Resumo</w:t>
      </w:r>
    </w:p>
    <w:p w14:paraId="450792E5" w14:textId="77777777" w:rsidR="00CD5651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O mundo vive uma crise ambiental que já traz prejuízos à vida em suas diversas formas. Desta forma, cabe ao homem executar ações que possam minimizar os danos ao meio ambiente visando a preservação do planeta. Ações relacionadas à educação ambiental são de extrema importância para despertar nas pessoas a consciência ambiental. Desta forma, este trabalho apresenta uma metodologia de ensino que trabalha a problemática do lixo associada ao conteúdo de cinética química, utilizando a ferramenta virtual </w:t>
      </w:r>
      <w:proofErr w:type="spellStart"/>
      <w:r>
        <w:rPr>
          <w:rFonts w:ascii="Arial" w:eastAsia="Arial" w:hAnsi="Arial" w:cs="Arial"/>
          <w:i/>
          <w:color w:val="000000"/>
          <w:sz w:val="24"/>
          <w:szCs w:val="24"/>
        </w:rPr>
        <w:t>Padlet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>. Os trabalhos produzidos demonstram que a realização da atividade pelos estudantes foi efetiva para gerar uma maior conscientização ambiental.</w:t>
      </w:r>
    </w:p>
    <w:p w14:paraId="4E9B3FD2" w14:textId="77777777" w:rsidR="00CD5651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Palavras-chave: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TICs; poluição por resíduos sólidos; cinética química.</w:t>
      </w:r>
    </w:p>
    <w:p w14:paraId="34EC32F5" w14:textId="77777777" w:rsidR="00CD5651" w:rsidRDefault="00CD56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46BA869" w14:textId="77777777" w:rsidR="00CD5651" w:rsidRDefault="0000000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Introdução </w:t>
      </w:r>
    </w:p>
    <w:p w14:paraId="1128A1F5" w14:textId="77777777" w:rsidR="00CD5651" w:rsidRDefault="0000000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ab/>
        <w:t>A química é uma disciplina que se relaciona com diversos fatores que estão presentes na sociedade e são vividos diretamente pelos alunos. E o professor, ao relacionar esses fatores com o conteúdo ministrado, possibilita que os alunos tenham uma visão de onde a química de fato está presente em suas vidas. </w:t>
      </w:r>
    </w:p>
    <w:p w14:paraId="5ED9F75D" w14:textId="77777777" w:rsidR="00CD5651" w:rsidRDefault="00000000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Inúmeras são as questões sociais que podem ser relacionadas ao conteúdo de química, podemos destacar a conscientização sobre o descarte correto do lixo, considerando que ela é de extrema relevância para toda a sociedade. Segundo Mota </w:t>
      </w:r>
      <w:r>
        <w:rPr>
          <w:rFonts w:ascii="Arial" w:eastAsia="Arial" w:hAnsi="Arial" w:cs="Arial"/>
          <w:i/>
          <w:color w:val="000000"/>
          <w:sz w:val="24"/>
          <w:szCs w:val="24"/>
        </w:rPr>
        <w:t>et al.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(2009), diversas características químicas podem ser apontadas nos resíduos sólidos, como o poder calorífico, o potencial hidrogeniônico, a composição química e a relação carbono/nitrogênio. Dessa forma, o descarte dos resíduos torna-se um problema de escala mundial quando se trata sobre o prejuízo ao meio ambiente, em caso de descarte inadequado, podendo afetar o solo, a água e/ou o ar.</w:t>
      </w:r>
    </w:p>
    <w:p w14:paraId="6AF38FF0" w14:textId="77777777" w:rsidR="00CD5651" w:rsidRDefault="0000000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ab/>
        <w:t xml:space="preserve">A cinética química está diretamente ligada ao processo de descarte de resíduos sólidos, uma vez que o seu estudo envolve o comportamento das reações químicas. Klinger 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Bariccatti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(2007) definem a cinética química como uma ciência que estuda a velocidade das reações químicas e dos fatores que nela influem. A formação de uma </w:t>
      </w:r>
      <w:r>
        <w:rPr>
          <w:rFonts w:ascii="Arial" w:eastAsia="Arial" w:hAnsi="Arial" w:cs="Arial"/>
          <w:color w:val="000000"/>
          <w:sz w:val="24"/>
          <w:szCs w:val="24"/>
        </w:rPr>
        <w:lastRenderedPageBreak/>
        <w:t>substância pode ocorrer de forma rápida ou lenta dependendo das condições em que a reação é efetuada.</w:t>
      </w:r>
    </w:p>
    <w:p w14:paraId="1CE5CC45" w14:textId="77777777" w:rsidR="00CD5651" w:rsidRDefault="0000000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ab/>
        <w:t>Sabendo-se que a integração do conteúdo ministrado com o cotidiano propícia ao aluno uma melhor forma de aprender, surge-se então o questionamento de como realizar tal relação de forma mais efetiva. Torna-se necessário buscar alternativas para enfrentar as dificuldades no processo de ensinar química, uma vez que a matéria é vista de modo geral como algo complexo e abstrato. Vale destacar que estas dificuldades se acentuaram durante a pandemia, o que levou os professores a buscarem formas de se reinventar para continuar lecionando da melhor forma diante da nova realidade. </w:t>
      </w:r>
    </w:p>
    <w:p w14:paraId="36DA4411" w14:textId="77777777" w:rsidR="00CD5651" w:rsidRDefault="00000000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Assim, visando buscar mecanismos para enfrentar estas dificuldades, introduz-se o uso das Tecnologias da Informação e Comunicação (TICs) dentro da educação, que pode ser definida como recursos que auxiliam o professor no processo de ensino-aprendizagem, transmitindo o conhecimento de uma forma criativa, dinâmica e contribuindo ao direito de estudar a aprender com mais atratividade e interação (CASTRO, 2000, </w:t>
      </w:r>
      <w:r>
        <w:rPr>
          <w:rFonts w:ascii="Arial" w:eastAsia="Arial" w:hAnsi="Arial" w:cs="Arial"/>
          <w:i/>
          <w:color w:val="000000"/>
          <w:sz w:val="24"/>
          <w:szCs w:val="24"/>
        </w:rPr>
        <w:t>apud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GERALDI; BIZELLI, 2017). É relevante que os profissionais da educação se adaptem e aprendam a fazer uso dos novos recursos disponíveis, visto que as TICs contribuem não apenas para a escola, mas para a sociedade como um todo. Segundo Geraldi 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Bizelli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(2017), a inserção das TICs na sociedade trouxe transformações diversas ao ser humano, pois, por meio dela, é possível gerir conhecimento em qualquer lugar do mundo, permitindo que a troca de informações entre as pessoas seja possível, independentemente do formato ou da distância envolvida.</w:t>
      </w:r>
    </w:p>
    <w:p w14:paraId="6E720136" w14:textId="77777777" w:rsidR="00CD5651" w:rsidRDefault="00000000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 Além de usar recursos para aprimorar o processo de ensino-aprendizagem, o professor também pode optar por metodologias pedagógicas que facilitem esse processo. Nesse sentido, pode-se destacar a teoria da aprendizagem significativa que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Ausubel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(</w:t>
      </w:r>
      <w:r>
        <w:rPr>
          <w:rFonts w:ascii="Arial" w:eastAsia="Arial" w:hAnsi="Arial" w:cs="Arial"/>
          <w:i/>
          <w:color w:val="000000"/>
          <w:sz w:val="24"/>
          <w:szCs w:val="24"/>
        </w:rPr>
        <w:t>apud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LEITE, 2015) define como um processo por meio do qual uma nova informação se relaciona com um aspecto especificamente relevante da estrutura do indivíduo, ou seja, esse processo envolve a interação da nova informação com um conhecimento já pré-existente. </w:t>
      </w:r>
    </w:p>
    <w:p w14:paraId="26A567EF" w14:textId="77777777" w:rsidR="00CD5651" w:rsidRDefault="00000000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Pode-se atribuir a metodologia utilizada na realização dessa atividade como um processo de aprendizagem significativa, uma vez que já era de conhecimento </w:t>
      </w:r>
      <w:r>
        <w:rPr>
          <w:rFonts w:ascii="Arial" w:eastAsia="Arial" w:hAnsi="Arial" w:cs="Arial"/>
          <w:color w:val="000000"/>
          <w:sz w:val="24"/>
          <w:szCs w:val="24"/>
        </w:rPr>
        <w:lastRenderedPageBreak/>
        <w:t>prévio dos alunos a problemática do descarte de resíduos sólidos, podendo assim relacioná-lo com o conteúdo ministrado durante as aulas de química. </w:t>
      </w:r>
    </w:p>
    <w:p w14:paraId="32910448" w14:textId="77777777" w:rsidR="00CD5651" w:rsidRDefault="0000000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ab/>
        <w:t xml:space="preserve">O presente trabalho teve como objetivo promover a conscientização acerca da importância do descarte correto de resíduos sólidos, explorando a contextualização, a criatividade dos alunos e o olhar apurado para o local onde cada um vive. Esse trabalho apresenta uma atividade realizada na disciplina de Química do ensino médio que engloba educação ambiental e o uso da ferramenta digital </w:t>
      </w:r>
      <w:proofErr w:type="spellStart"/>
      <w:r>
        <w:rPr>
          <w:rFonts w:ascii="Arial" w:eastAsia="Arial" w:hAnsi="Arial" w:cs="Arial"/>
          <w:i/>
          <w:color w:val="000000"/>
          <w:sz w:val="24"/>
          <w:szCs w:val="24"/>
        </w:rPr>
        <w:t>Padlet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, </w:t>
      </w:r>
      <w:r>
        <w:rPr>
          <w:rFonts w:ascii="Arial" w:eastAsia="Arial" w:hAnsi="Arial" w:cs="Arial"/>
          <w:sz w:val="24"/>
          <w:szCs w:val="24"/>
        </w:rPr>
        <w:t xml:space="preserve">uma mídia social que permite que seus usuários criem um mural </w:t>
      </w:r>
      <w:r>
        <w:rPr>
          <w:rFonts w:ascii="Arial" w:eastAsia="Arial" w:hAnsi="Arial" w:cs="Arial"/>
          <w:i/>
          <w:sz w:val="24"/>
          <w:szCs w:val="24"/>
        </w:rPr>
        <w:t>on-line</w:t>
      </w:r>
      <w:r>
        <w:rPr>
          <w:rFonts w:ascii="Arial" w:eastAsia="Arial" w:hAnsi="Arial" w:cs="Arial"/>
          <w:sz w:val="24"/>
          <w:szCs w:val="24"/>
        </w:rPr>
        <w:t xml:space="preserve"> com suas publicações, ficando reunidas em uma mesma página.</w:t>
      </w:r>
    </w:p>
    <w:p w14:paraId="005E0A70" w14:textId="77777777" w:rsidR="00CD5651" w:rsidRDefault="00CD5651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2C31AB8" w14:textId="77777777" w:rsidR="00CD5651" w:rsidRDefault="0000000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Metodologia</w:t>
      </w:r>
    </w:p>
    <w:p w14:paraId="01E4C8E2" w14:textId="77777777" w:rsidR="00CD5651" w:rsidRDefault="0000000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ab/>
        <w:t xml:space="preserve">A atividade foi desenvolvida durante o período de Atividades Não Presenciais (ANP) nas turmas A e B de 2º ano do curso Técnico em Agropecuária do Instituto Federal do Norte de Minas Gerais - </w:t>
      </w:r>
      <w:r>
        <w:rPr>
          <w:rFonts w:ascii="Arial" w:eastAsia="Arial" w:hAnsi="Arial" w:cs="Arial"/>
          <w:i/>
          <w:color w:val="000000"/>
          <w:sz w:val="24"/>
          <w:szCs w:val="24"/>
        </w:rPr>
        <w:t>campus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Salinas. Após a apresentação inicial do conteúdo de cinética química em aulas síncronas, foi feita a contextualização com a temática do lixo, onde abordaram questões relacionadas ao tema e sua composição química, além dos processos de degradação de alguns desses materiais na natureza e a importância da reciclagem.  A professora colocou a atividade no </w:t>
      </w:r>
      <w:r>
        <w:rPr>
          <w:rFonts w:ascii="Arial" w:eastAsia="Arial" w:hAnsi="Arial" w:cs="Arial"/>
          <w:i/>
          <w:color w:val="000000"/>
          <w:sz w:val="24"/>
          <w:szCs w:val="24"/>
        </w:rPr>
        <w:t xml:space="preserve">Google </w:t>
      </w:r>
      <w:proofErr w:type="spellStart"/>
      <w:r>
        <w:rPr>
          <w:rFonts w:ascii="Arial" w:eastAsia="Arial" w:hAnsi="Arial" w:cs="Arial"/>
          <w:i/>
          <w:color w:val="000000"/>
          <w:sz w:val="24"/>
          <w:szCs w:val="24"/>
        </w:rPr>
        <w:t>Classroom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de cada turma com as orientações escritas e com um vídeo explicativo para a realização do trabalho e com o </w:t>
      </w:r>
      <w:r>
        <w:rPr>
          <w:rFonts w:ascii="Arial" w:eastAsia="Arial" w:hAnsi="Arial" w:cs="Arial"/>
          <w:i/>
          <w:color w:val="000000"/>
          <w:sz w:val="24"/>
          <w:szCs w:val="24"/>
        </w:rPr>
        <w:t>link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de acesso ao mural no </w:t>
      </w:r>
      <w:proofErr w:type="spellStart"/>
      <w:r>
        <w:rPr>
          <w:rFonts w:ascii="Arial" w:eastAsia="Arial" w:hAnsi="Arial" w:cs="Arial"/>
          <w:i/>
          <w:color w:val="000000"/>
          <w:sz w:val="24"/>
          <w:szCs w:val="24"/>
        </w:rPr>
        <w:t>Padlet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40FB4544" w14:textId="77777777" w:rsidR="00CD5651" w:rsidRDefault="00000000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Para a realização do trabalho, o aluno deveria produzir de forma autoral um material </w:t>
      </w:r>
      <w:r>
        <w:rPr>
          <w:rFonts w:ascii="Arial" w:eastAsia="Arial" w:hAnsi="Arial" w:cs="Arial"/>
          <w:sz w:val="24"/>
          <w:szCs w:val="24"/>
        </w:rPr>
        <w:t>(foto, desenho, charge, tirinha ou vídeo)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sobre a temática consciência ambiental em relação à problemática do lixo, sendo </w:t>
      </w:r>
      <w:r>
        <w:rPr>
          <w:rFonts w:ascii="Arial" w:eastAsia="Arial" w:hAnsi="Arial" w:cs="Arial"/>
          <w:sz w:val="24"/>
          <w:szCs w:val="24"/>
        </w:rPr>
        <w:t>atribuído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o valor de oito pontos para essa etapa. Em seguida, foi solicitado que o aluno escrevesse um parágrafo ou um pequeno texto relacionando a temática com o material produzido. A essa etapa, foi atribuído o valor de sete pontos. Após a produção da imagem e do texto, os alunos foram orientados a postar o material produzido no mural do </w:t>
      </w:r>
      <w:proofErr w:type="spellStart"/>
      <w:r>
        <w:rPr>
          <w:rFonts w:ascii="Arial" w:eastAsia="Arial" w:hAnsi="Arial" w:cs="Arial"/>
          <w:i/>
          <w:color w:val="000000"/>
          <w:sz w:val="24"/>
          <w:szCs w:val="24"/>
        </w:rPr>
        <w:t>Padlet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>, colocando um título em sua publicação, identificando-se com o seu nome completo e sua turma.</w:t>
      </w:r>
    </w:p>
    <w:p w14:paraId="029D2045" w14:textId="77777777" w:rsidR="00CD5651" w:rsidRDefault="00000000">
      <w:pPr>
        <w:spacing w:after="0" w:line="360" w:lineRule="auto"/>
        <w:ind w:firstLine="72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Os resultados obtidos com a aplicação dessa metodologia de ensino serão discutidos considerando os 54 trabalhos que foram postados pelos alunos nesse mural do </w:t>
      </w:r>
      <w:proofErr w:type="spellStart"/>
      <w:r>
        <w:rPr>
          <w:rFonts w:ascii="Arial" w:eastAsia="Arial" w:hAnsi="Arial" w:cs="Arial"/>
          <w:i/>
          <w:color w:val="000000"/>
          <w:sz w:val="24"/>
          <w:szCs w:val="24"/>
        </w:rPr>
        <w:t>Padlet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(Figura 1).</w:t>
      </w:r>
    </w:p>
    <w:p w14:paraId="60EBA406" w14:textId="77777777" w:rsidR="00CD5651" w:rsidRDefault="00CD5651">
      <w:pPr>
        <w:spacing w:after="0" w:line="360" w:lineRule="auto"/>
        <w:jc w:val="center"/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6E5ADA25" w14:textId="77777777" w:rsidR="008B2E7A" w:rsidRDefault="008B2E7A">
      <w:pPr>
        <w:spacing w:after="0" w:line="360" w:lineRule="auto"/>
        <w:jc w:val="center"/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4B00536C" w14:textId="77777777" w:rsidR="00CD5651" w:rsidRDefault="00CD5651">
      <w:pPr>
        <w:spacing w:after="0" w:line="360" w:lineRule="auto"/>
        <w:jc w:val="center"/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668D2D86" w14:textId="77777777" w:rsidR="00CD5651" w:rsidRDefault="00000000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lastRenderedPageBreak/>
        <w:t xml:space="preserve">Figura </w:t>
      </w:r>
      <w:r>
        <w:rPr>
          <w:rFonts w:ascii="Arial" w:eastAsia="Arial" w:hAnsi="Arial" w:cs="Arial"/>
          <w:b/>
          <w:sz w:val="20"/>
          <w:szCs w:val="20"/>
        </w:rPr>
        <w:t>1:</w:t>
      </w:r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Mural do </w:t>
      </w:r>
      <w:proofErr w:type="spellStart"/>
      <w:r>
        <w:rPr>
          <w:rFonts w:ascii="Arial" w:eastAsia="Arial" w:hAnsi="Arial" w:cs="Arial"/>
          <w:i/>
          <w:color w:val="000000"/>
          <w:sz w:val="20"/>
          <w:szCs w:val="20"/>
        </w:rPr>
        <w:t>Padlet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das turmas de Agropecuária A e B.</w:t>
      </w:r>
    </w:p>
    <w:p w14:paraId="51185EF8" w14:textId="77777777" w:rsidR="00CD5651" w:rsidRDefault="00000000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noProof/>
          <w:color w:val="000000"/>
          <w:sz w:val="24"/>
          <w:szCs w:val="24"/>
        </w:rPr>
        <w:drawing>
          <wp:inline distT="0" distB="0" distL="0" distR="0" wp14:anchorId="50CA0C9C" wp14:editId="7252A113">
            <wp:extent cx="5002323" cy="2398618"/>
            <wp:effectExtent l="0" t="0" r="0" b="0"/>
            <wp:docPr id="88171409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02323" cy="23986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F004283" w14:textId="77777777" w:rsidR="00CD5651" w:rsidRDefault="00000000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Fonte: </w:t>
      </w:r>
      <w:r>
        <w:rPr>
          <w:rFonts w:ascii="Arial" w:eastAsia="Arial" w:hAnsi="Arial" w:cs="Arial"/>
          <w:color w:val="000000"/>
          <w:sz w:val="20"/>
          <w:szCs w:val="20"/>
        </w:rPr>
        <w:t>Elaborado pe</w:t>
      </w:r>
      <w:r>
        <w:rPr>
          <w:rFonts w:ascii="Arial" w:eastAsia="Arial" w:hAnsi="Arial" w:cs="Arial"/>
          <w:sz w:val="20"/>
          <w:szCs w:val="20"/>
        </w:rPr>
        <w:t>las autoras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(2022).</w:t>
      </w:r>
    </w:p>
    <w:p w14:paraId="38045D14" w14:textId="77777777" w:rsidR="00CD5651" w:rsidRDefault="00CD5651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A7398AB" w14:textId="77777777" w:rsidR="00CD5651" w:rsidRDefault="0000000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Resultados e discussão</w:t>
      </w:r>
    </w:p>
    <w:p w14:paraId="5FB487C6" w14:textId="77777777" w:rsidR="00CD5651" w:rsidRDefault="0000000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ab/>
        <w:t>O presente trabalho foi de fundamental importância para a ampliação da consciência ambiental dos discentes, uma vez que eles produziram diferentes tipos de mídias e textos. </w:t>
      </w:r>
    </w:p>
    <w:p w14:paraId="2BC9A4DA" w14:textId="77777777" w:rsidR="00CD5651" w:rsidRDefault="00000000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Muitos utilizaram fotos de rios com lixo à margem, outros mostraram a poluição deixada nas ruas de suas cidades, tanto nas calçadas quanto na via de tráfego de veículos, atrapalhando assim a circulação. Alguns estudantes também usaram fotos de terrenos baldios, que são aqueles geralmente abandonados, sem construções ou moradores, sendo muitas vezes locais erroneamente empregados de depósito de entulho e lixo. Os alunos que usaram esse exemplo citaram os prejuízos que essa prática pode trazer, além de uma forma de ajudar a resolver esta situação, que é realizando a denúncia à defesa civil, para que ocorra a devida fiscalização. </w:t>
      </w:r>
    </w:p>
    <w:p w14:paraId="71C60494" w14:textId="77777777" w:rsidR="00CD5651" w:rsidRDefault="00000000">
      <w:pPr>
        <w:spacing w:after="0" w:line="360" w:lineRule="auto"/>
        <w:ind w:firstLine="72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O exemplo de um trabalho realizado com fotografias por um estudante é apresentado na Figura 2. Neste trabalho intitulado “O lixo às margens da estrada: a natureza com uma cara diferente”, o estudante retrata o lixo descartado de forma incorreta nas margens das rodovias e diz no seu texto que a quantidade de lixo que ele observou em uma única caminhada realizada nas proximidades de onde ele mora é algo perturbador. O estudante identificou materiais como garrafas de plástico, vidro de remédio, tampa de isopor de marmita, lata enferrujada, frasco de plástico de óleo diesel, caixas de papelão e máscaras contra o coronavírus.</w:t>
      </w:r>
    </w:p>
    <w:p w14:paraId="0E192825" w14:textId="77777777" w:rsidR="008B2E7A" w:rsidRDefault="008B2E7A">
      <w:pPr>
        <w:spacing w:after="0" w:line="360" w:lineRule="auto"/>
        <w:ind w:firstLine="720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54AA833F" w14:textId="77777777" w:rsidR="00CD5651" w:rsidRDefault="00000000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lastRenderedPageBreak/>
        <w:t xml:space="preserve">Figura 2: </w:t>
      </w:r>
      <w:r>
        <w:rPr>
          <w:rFonts w:ascii="Arial" w:eastAsia="Arial" w:hAnsi="Arial" w:cs="Arial"/>
          <w:color w:val="000000"/>
          <w:sz w:val="20"/>
          <w:szCs w:val="20"/>
        </w:rPr>
        <w:t>Colagem de fotografias autorais</w:t>
      </w:r>
      <w:r>
        <w:rPr>
          <w:rFonts w:ascii="Arial" w:eastAsia="Arial" w:hAnsi="Arial" w:cs="Arial"/>
          <w:sz w:val="20"/>
          <w:szCs w:val="20"/>
        </w:rPr>
        <w:t xml:space="preserve"> de um estudante.</w:t>
      </w:r>
    </w:p>
    <w:p w14:paraId="2C79EDDE" w14:textId="77777777" w:rsidR="00CD5651" w:rsidRDefault="00000000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noProof/>
          <w:color w:val="000000"/>
          <w:sz w:val="24"/>
          <w:szCs w:val="24"/>
        </w:rPr>
        <w:drawing>
          <wp:inline distT="0" distB="0" distL="0" distR="0" wp14:anchorId="66FA3F06" wp14:editId="2950C364">
            <wp:extent cx="2577813" cy="2060659"/>
            <wp:effectExtent l="0" t="0" r="0" b="0"/>
            <wp:docPr id="881714096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7813" cy="206065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CA7194A" w14:textId="77777777" w:rsidR="00CD5651" w:rsidRDefault="00000000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Fonte: </w:t>
      </w:r>
      <w:r>
        <w:rPr>
          <w:rFonts w:ascii="Arial" w:eastAsia="Arial" w:hAnsi="Arial" w:cs="Arial"/>
          <w:sz w:val="20"/>
          <w:szCs w:val="20"/>
        </w:rPr>
        <w:t xml:space="preserve">Mural do </w:t>
      </w:r>
      <w:proofErr w:type="spellStart"/>
      <w:r>
        <w:rPr>
          <w:rFonts w:ascii="Arial" w:eastAsia="Arial" w:hAnsi="Arial" w:cs="Arial"/>
          <w:i/>
          <w:sz w:val="20"/>
          <w:szCs w:val="20"/>
        </w:rPr>
        <w:t>Padlet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do projeto de ensino realizado pelas autoras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(2022).</w:t>
      </w:r>
    </w:p>
    <w:p w14:paraId="11821C34" w14:textId="77777777" w:rsidR="00CD5651" w:rsidRDefault="00CD5651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780B515" w14:textId="77777777" w:rsidR="00CD5651" w:rsidRDefault="00000000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Alguns trabalhos realizados com fotografias denunciaram a realidade de algumas regiões rurais onde ainda não se tem o serviço municipal de coleta de lixo. Em um desses trabalhos, um estudante mostra uma fotografia do local onde garrafas de vidro são descartadas nas proximidades do local onde ele mora. O estudante coloca no seu texto que a população desse lugar queima os materiais inflamáveis, reaproveita os materiais orgânicos para a alimentação dos animais e coloca os frascos de vidro numa barroca no meio ambiente como forma de realizar o descarte do lixo. Esse estudante descreve que tem consciência que o descarte do lixo realizado dessa maneira é inadequado e gera prejuízos para o meio ambiente e a população.</w:t>
      </w:r>
    </w:p>
    <w:p w14:paraId="2FAFB754" w14:textId="77777777" w:rsidR="00CD5651" w:rsidRDefault="00000000">
      <w:pPr>
        <w:spacing w:after="0"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ab/>
        <w:t xml:space="preserve">Houve também alunos que optaram por utilizar suas habilidades artísticas para produzirem desenhos que retratam a temática do trabalho. Um ponto de destaque </w:t>
      </w:r>
      <w:r>
        <w:rPr>
          <w:rFonts w:ascii="Arial" w:eastAsia="Arial" w:hAnsi="Arial" w:cs="Arial"/>
          <w:sz w:val="24"/>
          <w:szCs w:val="24"/>
        </w:rPr>
        <w:t>em relação a essas produções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é que grande parte dos desenhos continha uma crítica social explícita, tal como é comum encontrar em charges e tirinhas. Um exemplo desse tipo de trabalho é </w:t>
      </w:r>
      <w:r>
        <w:rPr>
          <w:rFonts w:ascii="Arial" w:eastAsia="Arial" w:hAnsi="Arial" w:cs="Arial"/>
          <w:sz w:val="24"/>
          <w:szCs w:val="24"/>
        </w:rPr>
        <w:t>o que foi apresentado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atividade intitulada “Humanidade” (Figura 3).</w:t>
      </w:r>
    </w:p>
    <w:p w14:paraId="0318DD0C" w14:textId="77777777" w:rsidR="00CD5651" w:rsidRDefault="00CD5651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</w:p>
    <w:p w14:paraId="6BE4CC6E" w14:textId="77777777" w:rsidR="00CD5651" w:rsidRDefault="00CD5651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</w:p>
    <w:p w14:paraId="43838535" w14:textId="77777777" w:rsidR="00CD5651" w:rsidRDefault="00CD5651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</w:p>
    <w:p w14:paraId="279A2CBB" w14:textId="77777777" w:rsidR="00CD5651" w:rsidRDefault="00CD5651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</w:p>
    <w:p w14:paraId="60B2B9AE" w14:textId="77777777" w:rsidR="00CD5651" w:rsidRDefault="00CD5651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</w:p>
    <w:p w14:paraId="438A2772" w14:textId="77777777" w:rsidR="00CD5651" w:rsidRDefault="00CD5651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</w:p>
    <w:p w14:paraId="23808935" w14:textId="77777777" w:rsidR="008B2E7A" w:rsidRDefault="008B2E7A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</w:p>
    <w:p w14:paraId="00EB1BC3" w14:textId="77777777" w:rsidR="008B2E7A" w:rsidRDefault="008B2E7A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</w:p>
    <w:p w14:paraId="26181516" w14:textId="77777777" w:rsidR="00CD5651" w:rsidRDefault="00000000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lastRenderedPageBreak/>
        <w:t xml:space="preserve">Figura 3: </w:t>
      </w:r>
      <w:r>
        <w:rPr>
          <w:rFonts w:ascii="Arial" w:eastAsia="Arial" w:hAnsi="Arial" w:cs="Arial"/>
          <w:color w:val="000000"/>
          <w:sz w:val="20"/>
          <w:szCs w:val="20"/>
        </w:rPr>
        <w:t>Desenho autoral produzido por um estudante.</w:t>
      </w:r>
    </w:p>
    <w:p w14:paraId="04EDAA36" w14:textId="77777777" w:rsidR="00CD5651" w:rsidRDefault="00000000">
      <w:pPr>
        <w:spacing w:after="0" w:line="360" w:lineRule="auto"/>
        <w:jc w:val="center"/>
        <w:rPr>
          <w:rFonts w:ascii="Arial" w:eastAsia="Arial" w:hAnsi="Arial" w:cs="Arial"/>
          <w:b/>
          <w:color w:val="000000"/>
          <w:sz w:val="20"/>
          <w:szCs w:val="20"/>
        </w:rPr>
      </w:pPr>
      <w:r>
        <w:rPr>
          <w:rFonts w:ascii="Arial" w:eastAsia="Arial" w:hAnsi="Arial" w:cs="Arial"/>
          <w:noProof/>
          <w:color w:val="000000"/>
          <w:sz w:val="24"/>
          <w:szCs w:val="24"/>
        </w:rPr>
        <w:drawing>
          <wp:inline distT="0" distB="0" distL="0" distR="0" wp14:anchorId="1A64909F" wp14:editId="1F0CED92">
            <wp:extent cx="1105314" cy="1548995"/>
            <wp:effectExtent l="0" t="0" r="0" b="0"/>
            <wp:docPr id="881714095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05314" cy="15489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CA79C74" w14:textId="77777777" w:rsidR="00CD5651" w:rsidRDefault="00000000">
      <w:pPr>
        <w:spacing w:after="0" w:line="360" w:lineRule="auto"/>
        <w:jc w:val="center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Fonte: </w:t>
      </w:r>
      <w:r>
        <w:rPr>
          <w:rFonts w:ascii="Arial" w:eastAsia="Arial" w:hAnsi="Arial" w:cs="Arial"/>
          <w:sz w:val="20"/>
          <w:szCs w:val="20"/>
        </w:rPr>
        <w:t xml:space="preserve">Mural do </w:t>
      </w:r>
      <w:proofErr w:type="spellStart"/>
      <w:r>
        <w:rPr>
          <w:rFonts w:ascii="Arial" w:eastAsia="Arial" w:hAnsi="Arial" w:cs="Arial"/>
          <w:i/>
          <w:sz w:val="20"/>
          <w:szCs w:val="20"/>
        </w:rPr>
        <w:t>Padlet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do projeto de ensino realizado pelas autoras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(2022).</w:t>
      </w:r>
    </w:p>
    <w:p w14:paraId="3529E8E1" w14:textId="77777777" w:rsidR="00CD5651" w:rsidRDefault="00CD5651">
      <w:pPr>
        <w:spacing w:after="0" w:line="360" w:lineRule="auto"/>
        <w:jc w:val="center"/>
        <w:rPr>
          <w:rFonts w:ascii="Arial" w:eastAsia="Arial" w:hAnsi="Arial" w:cs="Arial"/>
          <w:sz w:val="20"/>
          <w:szCs w:val="20"/>
        </w:rPr>
      </w:pPr>
    </w:p>
    <w:p w14:paraId="23D7D84E" w14:textId="77777777" w:rsidR="00CD5651" w:rsidRDefault="0000000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ab/>
        <w:t>Neste desenho, o estudante buscou retratar as consequências dos atos da humanidade sobre o planeta, mostrando um monstro prestes a engolir a Terra, ocasionando assim a sua destruição. Em seu texto, o estudante fez diversos apontamentos sobre os significados que podem ser dados a cada detalhe do desenho, mostrando criatividade e conhecimento sobre a temática ambiental</w:t>
      </w:r>
      <w:r>
        <w:rPr>
          <w:rFonts w:ascii="Arial" w:eastAsia="Arial" w:hAnsi="Arial" w:cs="Arial"/>
          <w:color w:val="434343"/>
          <w:sz w:val="24"/>
          <w:szCs w:val="24"/>
        </w:rPr>
        <w:t>.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Alguns exemplos desses significados são: a cor cinza do desenho simboliza um planeta poluído e sem vida, a forma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humanóide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do monstro representa as pessoas, as roupas do monstro representam a poluição ambiental pela produção de tecidos, a cabeça diferenciada faz uma analogia a mutações, as presas simbolizam veneno e as gotas que escorrem representam o petróleo ou o planeta sangrando. Esse estudante desenvolve o seu texto em oito parágrafos trazendo também dados sobre a temática de poluição ambiental associada à questão da geração de lixo e as possíveis soluções para esses problemas, que levam a destruição do monstro. </w:t>
      </w:r>
    </w:p>
    <w:p w14:paraId="2A91F6A3" w14:textId="77777777" w:rsidR="00CD5651" w:rsidRDefault="0000000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 </w:t>
      </w:r>
      <w:r>
        <w:rPr>
          <w:rFonts w:ascii="Arial" w:eastAsia="Arial" w:hAnsi="Arial" w:cs="Arial"/>
          <w:color w:val="111111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 xml:space="preserve">Por outro lado, houve alunos que fugiram da temática proposta para o trabalho. Alguns utilizaram fotos da </w:t>
      </w:r>
      <w:r>
        <w:rPr>
          <w:rFonts w:ascii="Arial" w:eastAsia="Arial" w:hAnsi="Arial" w:cs="Arial"/>
          <w:i/>
          <w:sz w:val="24"/>
          <w:szCs w:val="24"/>
        </w:rPr>
        <w:t>I</w:t>
      </w:r>
      <w:r>
        <w:rPr>
          <w:rFonts w:ascii="Arial" w:eastAsia="Arial" w:hAnsi="Arial" w:cs="Arial"/>
          <w:i/>
          <w:color w:val="000000"/>
          <w:sz w:val="24"/>
          <w:szCs w:val="24"/>
        </w:rPr>
        <w:t>nternet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, não fazendo assim a produção autoral da mídia, acarretando perda de pontos. Outros alunos utilizaram uma foto ou desenho 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autoral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 xml:space="preserve"> mas, representaram a poluição por gases, que não se encaixa na proposta da atividade, uma vez que o assunto estudado era resíduos sólidos. Isso também acarretou perda de alguns pontos.  </w:t>
      </w:r>
    </w:p>
    <w:p w14:paraId="3CAF9DF0" w14:textId="77777777" w:rsidR="00CD5651" w:rsidRDefault="0000000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ab/>
        <w:t xml:space="preserve">Permitir que os alunos tenham liberdade na hora de realizar os seus trabalhos é interessante, pois isso ajuda a tornar o processo de aprendizagem mais significativo, uma vez que eles podem relacionar a temática ensinada na sala de aula com o seu cotidiano e o mundo que está em sua volta. E também possibilita que o professor aprenda muito junto com os seus alunos, pois esse tipo de metodologia de ensino </w:t>
      </w:r>
      <w:r>
        <w:rPr>
          <w:rFonts w:ascii="Arial" w:eastAsia="Arial" w:hAnsi="Arial" w:cs="Arial"/>
          <w:color w:val="000000"/>
          <w:sz w:val="24"/>
          <w:szCs w:val="24"/>
        </w:rPr>
        <w:lastRenderedPageBreak/>
        <w:t>permite uma maior troca de informações e diálogo entre os envolvidos, o que possibilita a geração de novas reflexões. </w:t>
      </w:r>
    </w:p>
    <w:p w14:paraId="384AC80B" w14:textId="77777777" w:rsidR="00CD5651" w:rsidRDefault="0000000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ab/>
        <w:t xml:space="preserve">Em referência ao espaço utilizado para a postagem dos trabalhos, o </w:t>
      </w:r>
      <w:proofErr w:type="spellStart"/>
      <w:r>
        <w:rPr>
          <w:rFonts w:ascii="Arial" w:eastAsia="Arial" w:hAnsi="Arial" w:cs="Arial"/>
          <w:i/>
          <w:color w:val="000000"/>
          <w:sz w:val="24"/>
          <w:szCs w:val="24"/>
        </w:rPr>
        <w:t>Padlet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, pode-se apontar que a ferramenta é interessante pois, permite que todos tenham acesso aos trabalhos, como em </w:t>
      </w:r>
      <w:r>
        <w:rPr>
          <w:rFonts w:ascii="Arial" w:eastAsia="Arial" w:hAnsi="Arial" w:cs="Arial"/>
          <w:i/>
          <w:color w:val="000000"/>
          <w:sz w:val="24"/>
          <w:szCs w:val="24"/>
        </w:rPr>
        <w:t xml:space="preserve">posts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em redes sociais, diferentemente do que ocorre quando o trabalho é entregue no espaço de atividades da sala de aula do </w:t>
      </w:r>
      <w:r>
        <w:rPr>
          <w:rFonts w:ascii="Arial" w:eastAsia="Arial" w:hAnsi="Arial" w:cs="Arial"/>
          <w:i/>
          <w:color w:val="000000"/>
          <w:sz w:val="24"/>
          <w:szCs w:val="24"/>
        </w:rPr>
        <w:t>Google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  <w:sz w:val="24"/>
          <w:szCs w:val="24"/>
        </w:rPr>
        <w:t>Classroom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, como geralmente ocorria durante as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ANPs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. Ainda que as aulas tenham retornado para o modo presencial, o </w:t>
      </w:r>
      <w:proofErr w:type="spellStart"/>
      <w:r>
        <w:rPr>
          <w:rFonts w:ascii="Arial" w:eastAsia="Arial" w:hAnsi="Arial" w:cs="Arial"/>
          <w:i/>
          <w:color w:val="000000"/>
          <w:sz w:val="24"/>
          <w:szCs w:val="24"/>
        </w:rPr>
        <w:t>Padlet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pode continuar sendo usado pelos profissionais da educação para que o trabalho realizado possa ser compartilhado e visto pelos demais colegas da turma.</w:t>
      </w:r>
    </w:p>
    <w:p w14:paraId="27E92F41" w14:textId="77777777" w:rsidR="00CD5651" w:rsidRDefault="0000000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ab/>
      </w:r>
    </w:p>
    <w:p w14:paraId="37C6A19D" w14:textId="77777777" w:rsidR="00CD5651" w:rsidRDefault="0000000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Conclusão</w:t>
      </w:r>
    </w:p>
    <w:p w14:paraId="5A32C512" w14:textId="77777777" w:rsidR="00CD5651" w:rsidRDefault="00000000">
      <w:pPr>
        <w:shd w:val="clear" w:color="auto" w:fill="FFFFFF"/>
        <w:spacing w:after="0" w:line="360" w:lineRule="auto"/>
        <w:ind w:firstLine="72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Após a análise e correção dos trabalhos, foi possível perceber que os alunos compreenderam a importância da conscientização sobre o descarte correto do lixo, uma vez que em seus textos houve diversos apontamentos sobre como o descarte incorreto do lixo é prejudicial ao planeta. Assim, acredita-se que a metodologia utilizada foi bem sucedida no contexto em que foi aplicada.</w:t>
      </w:r>
    </w:p>
    <w:p w14:paraId="68BF36DA" w14:textId="77777777" w:rsidR="00CD5651" w:rsidRDefault="00CD5651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AA837F1" w14:textId="77777777" w:rsidR="00CD5651" w:rsidRDefault="00000000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Referências bibliográficas</w:t>
      </w:r>
    </w:p>
    <w:p w14:paraId="7276DDDB" w14:textId="77777777" w:rsidR="00CD5651" w:rsidRDefault="00CD56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52A1B6F" w14:textId="77777777" w:rsidR="00CD5651" w:rsidRDefault="000000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GERALDI, L. M. A.; BIZELLI, J. L. Tecnologias da informação e comunicação na educação: conceitos e definições. </w:t>
      </w:r>
      <w:r>
        <w:rPr>
          <w:rFonts w:ascii="Arial" w:eastAsia="Arial" w:hAnsi="Arial" w:cs="Arial"/>
          <w:b/>
          <w:color w:val="000000"/>
          <w:sz w:val="24"/>
          <w:szCs w:val="24"/>
          <w:highlight w:val="white"/>
        </w:rPr>
        <w:t xml:space="preserve">Revista </w:t>
      </w:r>
      <w:proofErr w:type="spellStart"/>
      <w:r>
        <w:rPr>
          <w:rFonts w:ascii="Arial" w:eastAsia="Arial" w:hAnsi="Arial" w:cs="Arial"/>
          <w:b/>
          <w:sz w:val="24"/>
          <w:szCs w:val="24"/>
          <w:highlight w:val="white"/>
        </w:rPr>
        <w:t>on</w:t>
      </w:r>
      <w:proofErr w:type="spellEnd"/>
      <w:r>
        <w:rPr>
          <w:rFonts w:ascii="Arial" w:eastAsia="Arial" w:hAnsi="Arial" w:cs="Arial"/>
          <w:b/>
          <w:sz w:val="24"/>
          <w:szCs w:val="24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b/>
          <w:sz w:val="24"/>
          <w:szCs w:val="24"/>
          <w:highlight w:val="white"/>
        </w:rPr>
        <w:t>line</w:t>
      </w:r>
      <w:proofErr w:type="spellEnd"/>
      <w:r>
        <w:rPr>
          <w:rFonts w:ascii="Arial" w:eastAsia="Arial" w:hAnsi="Arial" w:cs="Arial"/>
          <w:b/>
          <w:color w:val="000000"/>
          <w:sz w:val="24"/>
          <w:szCs w:val="24"/>
          <w:highlight w:val="white"/>
        </w:rPr>
        <w:t xml:space="preserve"> de Política e Gestão Educacional</w:t>
      </w:r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, Araraquara, n. 18, 2017. DOI: 10.22633/</w:t>
      </w:r>
      <w:proofErr w:type="gramStart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rpge.v</w:t>
      </w:r>
      <w:proofErr w:type="gramEnd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0i18.9379. Disponível em: https://periodicos.fclar.unesp.br/rpge/article/view/9379. Acesso em: 1 fev. 2023.</w:t>
      </w:r>
    </w:p>
    <w:p w14:paraId="4B6B5B59" w14:textId="77777777" w:rsidR="00CD5651" w:rsidRDefault="00CD5651">
      <w:pPr>
        <w:shd w:val="clear" w:color="auto" w:fill="FFFFFF"/>
        <w:spacing w:after="0" w:line="240" w:lineRule="auto"/>
        <w:rPr>
          <w:rFonts w:ascii="Arial" w:eastAsia="Arial" w:hAnsi="Arial" w:cs="Arial"/>
          <w:color w:val="000000"/>
          <w:sz w:val="24"/>
          <w:szCs w:val="24"/>
          <w:highlight w:val="white"/>
        </w:rPr>
      </w:pPr>
    </w:p>
    <w:p w14:paraId="709C3FFE" w14:textId="77777777" w:rsidR="00CD5651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KLINGER, M. A.; BARICCATTI, R.</w:t>
      </w:r>
      <w:r>
        <w:rPr>
          <w:rFonts w:ascii="Arial" w:eastAsia="Arial" w:hAnsi="Arial" w:cs="Arial"/>
          <w:b/>
          <w:color w:val="000000"/>
          <w:sz w:val="24"/>
          <w:szCs w:val="24"/>
          <w:highlight w:val="white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Práticas pedagógicas em cinética química. </w:t>
      </w:r>
      <w:r>
        <w:rPr>
          <w:rFonts w:ascii="Arial" w:eastAsia="Arial" w:hAnsi="Arial" w:cs="Arial"/>
          <w:b/>
          <w:color w:val="000000"/>
          <w:sz w:val="24"/>
          <w:szCs w:val="24"/>
          <w:highlight w:val="white"/>
        </w:rPr>
        <w:t>Dia a Dia Educação</w:t>
      </w:r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, [</w:t>
      </w:r>
      <w:proofErr w:type="spellStart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s.l</w:t>
      </w:r>
      <w:proofErr w:type="spellEnd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.], p. 1-17, 2007. Disponível em &lt;http://www.diaadiaeducacao.pr.gov.br/portals/pde/arquivos/616-4.pdf&gt; Acesso em 7 fev. 2023.</w:t>
      </w:r>
    </w:p>
    <w:p w14:paraId="354FEB3C" w14:textId="77777777" w:rsidR="00CD5651" w:rsidRDefault="00CD56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6002F4B" w14:textId="77777777" w:rsidR="00CD5651" w:rsidRDefault="000000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LEITE, B. S. </w:t>
      </w:r>
      <w:r>
        <w:rPr>
          <w:rFonts w:ascii="Arial" w:eastAsia="Arial" w:hAnsi="Arial" w:cs="Arial"/>
          <w:b/>
          <w:color w:val="000000"/>
          <w:sz w:val="24"/>
          <w:szCs w:val="24"/>
          <w:highlight w:val="white"/>
        </w:rPr>
        <w:t>Tecnologias no ensino de química: teoria e prática na formação docente</w:t>
      </w:r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. 1 ed. Curitiba, </w:t>
      </w:r>
      <w:proofErr w:type="spellStart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Appris</w:t>
      </w:r>
      <w:proofErr w:type="spellEnd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, 2015. </w:t>
      </w:r>
    </w:p>
    <w:p w14:paraId="6023298F" w14:textId="77777777" w:rsidR="00CD5651" w:rsidRDefault="00CD56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FFE4092" w14:textId="77777777" w:rsidR="00CD5651" w:rsidRDefault="00000000">
      <w:pPr>
        <w:spacing w:line="240" w:lineRule="auto"/>
      </w:pPr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MOTA, J. C.; ALMEIDA, M. M. de; ALENCAR, V. C. de; CURI, W. F. Características e impactos ambientais causados pelos resíduos sólidos: uma visão conceitual. </w:t>
      </w:r>
      <w:r>
        <w:rPr>
          <w:rFonts w:ascii="Arial" w:eastAsia="Arial" w:hAnsi="Arial" w:cs="Arial"/>
          <w:b/>
          <w:color w:val="000000"/>
          <w:sz w:val="24"/>
          <w:szCs w:val="24"/>
          <w:highlight w:val="white"/>
        </w:rPr>
        <w:t>Águas Subterrâneas</w:t>
      </w:r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, </w:t>
      </w:r>
      <w:r>
        <w:rPr>
          <w:rFonts w:ascii="Arial" w:eastAsia="Arial" w:hAnsi="Arial" w:cs="Arial"/>
          <w:i/>
          <w:color w:val="000000"/>
          <w:sz w:val="24"/>
          <w:szCs w:val="24"/>
          <w:highlight w:val="white"/>
        </w:rPr>
        <w:t>[S. l.]</w:t>
      </w:r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, v. 1, 2009. Disponível em: https://aguassubterraneas.abas.org/asubterraneas/article/view/21942. Acesso em: 7 fev. 2023.</w:t>
      </w:r>
    </w:p>
    <w:p w14:paraId="17FFF0EA" w14:textId="77777777" w:rsidR="00CD5651" w:rsidRDefault="00CD5651">
      <w:pPr>
        <w:jc w:val="both"/>
        <w:rPr>
          <w:rFonts w:ascii="Arial" w:eastAsia="Arial" w:hAnsi="Arial" w:cs="Arial"/>
          <w:sz w:val="24"/>
          <w:szCs w:val="24"/>
        </w:rPr>
      </w:pPr>
    </w:p>
    <w:sectPr w:rsidR="00CD5651">
      <w:footerReference w:type="default" r:id="rId10"/>
      <w:headerReference w:type="first" r:id="rId11"/>
      <w:pgSz w:w="11906" w:h="16838"/>
      <w:pgMar w:top="1701" w:right="1134" w:bottom="1134" w:left="1701" w:header="709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0D8354" w14:textId="77777777" w:rsidR="00531C91" w:rsidRDefault="00531C91">
      <w:pPr>
        <w:spacing w:after="0" w:line="240" w:lineRule="auto"/>
      </w:pPr>
      <w:r>
        <w:separator/>
      </w:r>
    </w:p>
  </w:endnote>
  <w:endnote w:type="continuationSeparator" w:id="0">
    <w:p w14:paraId="3DF74C76" w14:textId="77777777" w:rsidR="00531C91" w:rsidRDefault="00531C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6AAB21" w14:textId="77777777" w:rsidR="00CD565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8B2E7A">
      <w:rPr>
        <w:noProof/>
        <w:color w:val="000000"/>
      </w:rPr>
      <w:t>2</w:t>
    </w:r>
    <w:r>
      <w:rPr>
        <w:color w:val="000000"/>
      </w:rPr>
      <w:fldChar w:fldCharType="end"/>
    </w:r>
  </w:p>
  <w:p w14:paraId="523415AF" w14:textId="77777777" w:rsidR="00CD5651" w:rsidRDefault="00CD565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B80CE6" w14:textId="77777777" w:rsidR="00531C91" w:rsidRDefault="00531C91">
      <w:pPr>
        <w:spacing w:after="0" w:line="240" w:lineRule="auto"/>
      </w:pPr>
      <w:r>
        <w:separator/>
      </w:r>
    </w:p>
  </w:footnote>
  <w:footnote w:type="continuationSeparator" w:id="0">
    <w:p w14:paraId="6FF5784C" w14:textId="77777777" w:rsidR="00531C91" w:rsidRDefault="00531C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79EAA7" w14:textId="77777777" w:rsidR="00CD565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 wp14:anchorId="531940FE" wp14:editId="0ADF3C19">
          <wp:extent cx="5760085" cy="1437640"/>
          <wp:effectExtent l="0" t="0" r="0" b="0"/>
          <wp:docPr id="881714097" name="image1.png" descr="Interface gráfica do usuário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Interface gráfica do usuário&#10;&#10;Descrição gerad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60085" cy="14376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5651"/>
    <w:rsid w:val="00531C91"/>
    <w:rsid w:val="008B2E7A"/>
    <w:rsid w:val="00CD56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CA4C66"/>
  <w15:docId w15:val="{32887425-7070-42FF-B2E3-1AD12B58A6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6290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yperlink1">
    <w:name w:val="Hyperlink1"/>
    <w:basedOn w:val="Fontepargpadro"/>
    <w:uiPriority w:val="99"/>
    <w:unhideWhenUsed/>
    <w:rsid w:val="00B16290"/>
    <w:rPr>
      <w:color w:val="0563C1"/>
      <w:u w:val="single"/>
    </w:rPr>
  </w:style>
  <w:style w:type="paragraph" w:styleId="Textodenotaderodap">
    <w:name w:val="footnote text"/>
    <w:basedOn w:val="Normal"/>
    <w:link w:val="TextodenotaderodapChar"/>
    <w:rsid w:val="00B1629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pt-PT"/>
    </w:rPr>
  </w:style>
  <w:style w:type="character" w:customStyle="1" w:styleId="TextodenotaderodapChar">
    <w:name w:val="Texto de nota de rodapé Char"/>
    <w:basedOn w:val="Fontepargpadro"/>
    <w:link w:val="Textodenotaderodap"/>
    <w:rsid w:val="00B16290"/>
    <w:rPr>
      <w:rFonts w:ascii="Times New Roman" w:eastAsia="Times New Roman" w:hAnsi="Times New Roman" w:cs="Times New Roman"/>
      <w:sz w:val="20"/>
      <w:szCs w:val="20"/>
      <w:lang w:val="pt-PT" w:eastAsia="pt-BR"/>
    </w:rPr>
  </w:style>
  <w:style w:type="character" w:styleId="Refdenotaderodap">
    <w:name w:val="footnote reference"/>
    <w:rsid w:val="00B16290"/>
    <w:rPr>
      <w:vertAlign w:val="superscript"/>
    </w:rPr>
  </w:style>
  <w:style w:type="character" w:styleId="Hyperlink">
    <w:name w:val="Hyperlink"/>
    <w:basedOn w:val="Fontepargpadro"/>
    <w:uiPriority w:val="99"/>
    <w:unhideWhenUsed/>
    <w:rsid w:val="009B464B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9B464B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385ADE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E9412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9412D"/>
  </w:style>
  <w:style w:type="paragraph" w:styleId="Rodap">
    <w:name w:val="footer"/>
    <w:basedOn w:val="Normal"/>
    <w:link w:val="RodapChar"/>
    <w:uiPriority w:val="99"/>
    <w:unhideWhenUsed/>
    <w:rsid w:val="00E9412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9412D"/>
  </w:style>
  <w:style w:type="paragraph" w:styleId="NormalWeb">
    <w:name w:val="Normal (Web)"/>
    <w:basedOn w:val="Normal"/>
    <w:uiPriority w:val="99"/>
    <w:semiHidden/>
    <w:unhideWhenUsed/>
    <w:rsid w:val="00ED0E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tab-span">
    <w:name w:val="apple-tab-span"/>
    <w:basedOn w:val="Fontepargpadro"/>
    <w:rsid w:val="00ED0E05"/>
  </w:style>
  <w:style w:type="paragraph" w:styleId="Textodecomentrio">
    <w:name w:val="annotation text"/>
    <w:basedOn w:val="Normal"/>
    <w:link w:val="TextodecomentrioChar"/>
    <w:uiPriority w:val="99"/>
    <w:unhideWhenUsed/>
    <w:rsid w:val="00C63214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C63214"/>
    <w:rPr>
      <w:sz w:val="20"/>
      <w:szCs w:val="20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gaEPr0iOZ3YZo4M49IhHBTqj7Ig==">CgMxLjA4AHIhMThiYWExV3F4VmczZTQwNWxfV0U0dFBpSExYNFRmUlJ6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2155</Words>
  <Characters>11638</Characters>
  <Application>Microsoft Office Word</Application>
  <DocSecurity>0</DocSecurity>
  <Lines>96</Lines>
  <Paragraphs>27</Paragraphs>
  <ScaleCrop>false</ScaleCrop>
  <Company/>
  <LinksUpToDate>false</LinksUpToDate>
  <CharactersWithSpaces>13766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Rozimeire Soares de Oliveira Porto</dc:creator>
  <cp:lastModifiedBy>ateliacordeiro2021@outlook.com</cp:lastModifiedBy>
  <cp:revision>2</cp:revision>
  <dcterms:created xsi:type="dcterms:W3CDTF">2023-02-18T00:17:00Z</dcterms:created>
  <dcterms:modified xsi:type="dcterms:W3CDTF">2023-07-06T23:46:00Z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a3d4c9a4b2e9e013963863236d8c75c1a5339abe08872bf09f75984025d06b68</vt:lpwstr>
  </property>
</Properties>
</file>