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IMPORTÂNCIA DO ENFERMEIRO NA ASSISTÊNCIA AO RECÉM-NASCIDO COM MICROCEFALIA RELACIONADA AO ZIKA VÍRUS.</w:t>
      </w:r>
    </w:p>
    <w:p w:rsidR="00000000" w:rsidDel="00000000" w:rsidP="00000000" w:rsidRDefault="00000000" w:rsidRPr="00000000" w14:paraId="0000000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Camile</w:t>
      </w:r>
      <w:r w:rsidDel="00000000" w:rsidR="00000000" w:rsidRPr="00000000">
        <w:rPr>
          <w:rFonts w:ascii="Times New Roman" w:cs="Times New Roman" w:eastAsia="Times New Roman" w:hAnsi="Times New Roman"/>
          <w:sz w:val="24"/>
          <w:szCs w:val="24"/>
          <w:rtl w:val="0"/>
        </w:rPr>
        <w:t xml:space="preserve"> Xavier Sabino; </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Giovanna</w:t>
      </w:r>
      <w:r w:rsidDel="00000000" w:rsidR="00000000" w:rsidRPr="00000000">
        <w:rPr>
          <w:rFonts w:ascii="Times New Roman" w:cs="Times New Roman" w:eastAsia="Times New Roman" w:hAnsi="Times New Roman"/>
          <w:sz w:val="24"/>
          <w:szCs w:val="24"/>
          <w:rtl w:val="0"/>
        </w:rPr>
        <w:t xml:space="preserve"> Marcella Monteiro do Monte; </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Akio Gabriel Ramos da Silva;  </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Luma Rôlo Marques; </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Lorrane</w:t>
      </w:r>
      <w:r w:rsidDel="00000000" w:rsidR="00000000" w:rsidRPr="00000000">
        <w:rPr>
          <w:rFonts w:ascii="Times New Roman" w:cs="Times New Roman" w:eastAsia="Times New Roman" w:hAnsi="Times New Roman"/>
          <w:sz w:val="24"/>
          <w:szCs w:val="24"/>
          <w:rtl w:val="0"/>
        </w:rPr>
        <w:t xml:space="preserve"> Teixeira Araújo.</w:t>
      </w:r>
    </w:p>
    <w:p w:rsidR="00000000" w:rsidDel="00000000" w:rsidP="00000000" w:rsidRDefault="00000000" w:rsidRPr="00000000" w14:paraId="0000000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1,3,4 </w:t>
      </w:r>
      <w:r w:rsidDel="00000000" w:rsidR="00000000" w:rsidRPr="00000000">
        <w:rPr>
          <w:rFonts w:ascii="Times New Roman" w:cs="Times New Roman" w:eastAsia="Times New Roman" w:hAnsi="Times New Roman"/>
          <w:sz w:val="24"/>
          <w:szCs w:val="24"/>
          <w:rtl w:val="0"/>
        </w:rPr>
        <w:t xml:space="preserve">Acadêmico de Enfermagem do Centro Universitário Fibra, Belém, Pará, Brasil. </w:t>
      </w: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Acadêmica de Enfermagem da Universidade do Estado do Pará - UEPA, Belém, Pará, Brasil, Enfermeira </w:t>
      </w:r>
      <w:r w:rsidDel="00000000" w:rsidR="00000000" w:rsidRPr="00000000">
        <w:rPr>
          <w:rFonts w:ascii="Times New Roman" w:cs="Times New Roman" w:eastAsia="Times New Roman" w:hAnsi="Times New Roman"/>
          <w:sz w:val="24"/>
          <w:szCs w:val="24"/>
          <w:vertAlign w:val="superscript"/>
          <w:rtl w:val="0"/>
        </w:rPr>
        <w:t xml:space="preserve">5 </w:t>
      </w:r>
      <w:r w:rsidDel="00000000" w:rsidR="00000000" w:rsidRPr="00000000">
        <w:rPr>
          <w:rFonts w:ascii="Times New Roman" w:cs="Times New Roman" w:eastAsia="Times New Roman" w:hAnsi="Times New Roman"/>
          <w:sz w:val="24"/>
          <w:szCs w:val="24"/>
          <w:rtl w:val="0"/>
        </w:rPr>
        <w:t xml:space="preserve">Graduada pela Universidade do Estado do Pará-UEPA, Belém, Pará, Brasil.</w:t>
      </w:r>
    </w:p>
    <w:p w:rsidR="00000000" w:rsidDel="00000000" w:rsidP="00000000" w:rsidRDefault="00000000" w:rsidRPr="00000000" w14:paraId="00000004">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do Autor Principal:</w:t>
      </w:r>
      <w:r w:rsidDel="00000000" w:rsidR="00000000" w:rsidRPr="00000000">
        <w:rPr>
          <w:rFonts w:ascii="Times New Roman" w:cs="Times New Roman" w:eastAsia="Times New Roman" w:hAnsi="Times New Roman"/>
          <w:sz w:val="24"/>
          <w:szCs w:val="24"/>
          <w:rtl w:val="0"/>
        </w:rPr>
        <w:t xml:space="preserve"> xaviercamile7@gmail.com</w:t>
      </w:r>
    </w:p>
    <w:p w:rsidR="00000000" w:rsidDel="00000000" w:rsidP="00000000" w:rsidRDefault="00000000" w:rsidRPr="00000000" w14:paraId="00000005">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Eixo Temático: </w:t>
      </w:r>
      <w:r w:rsidDel="00000000" w:rsidR="00000000" w:rsidRPr="00000000">
        <w:rPr>
          <w:rFonts w:ascii="Times New Roman" w:cs="Times New Roman" w:eastAsia="Times New Roman" w:hAnsi="Times New Roman"/>
          <w:sz w:val="24"/>
          <w:szCs w:val="24"/>
          <w:rtl w:val="0"/>
        </w:rPr>
        <w:t xml:space="preserve">Obstetrícia em Saúde</w:t>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O Zika Virus (ZIKV) é um arbovírus transmitido pelo mosquito Aedes Aegypt.  Foi identificado pela primeira vez na floresta Zika, localizada na África, em um macaco do gênero Rhesus. No Brasil, os primeiros casos confirmados de ZIKV foram registrados em 2015</w:t>
      </w:r>
      <w:r w:rsidDel="00000000" w:rsidR="00000000" w:rsidRPr="00000000">
        <w:rPr>
          <w:rFonts w:ascii="Times New Roman" w:cs="Times New Roman" w:eastAsia="Times New Roman" w:hAnsi="Times New Roman"/>
          <w:sz w:val="24"/>
          <w:szCs w:val="24"/>
          <w:rtl w:val="0"/>
        </w:rPr>
        <w:t xml:space="preserve">. As aparições da microcefalia tiveram sua gênese em Pernambuco, e circundam outros estados do nordeste. Desde então, a comunidade científica brasileira e internacional procurou respostas diante das lacunas criadas relacionadas aos altos índices da microcefalia, visto que no decorrer dessas investigações foi encontrado material genético do ZIKV em amostras do líquido amniótico, corroborando para a sua correlação com a microcefalia.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Descrever a importância do enfermeiro na assistência ao recém-nascido com microcefalia na Atenção Básica de Saúde.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Trata-se de uma revisão de literatura realizada por meio do levantamento nas bases de dados da Biblioteca Virtual em Saúde (BVS), MedLine, Lilacs e BDEnf, utilizando os Descritores em Ciências da Saúde “Enfermagem”, “Zika Vírus” e “Microcefalia”. Dos 26 artigos encontrados, foram incluídos artigos completos na língua portuguesa, inglesa e espanhola entre 2018 e 2023, disponíveis nas bases indexadas. Foram excluídos artigos fora da temática, duplicados e de idiomas diferentes. </w:t>
      </w:r>
      <w:r w:rsidDel="00000000" w:rsidR="00000000" w:rsidRPr="00000000">
        <w:rPr>
          <w:rFonts w:ascii="Times New Roman" w:cs="Times New Roman" w:eastAsia="Times New Roman" w:hAnsi="Times New Roman"/>
          <w:b w:val="1"/>
          <w:sz w:val="24"/>
          <w:szCs w:val="24"/>
          <w:rtl w:val="0"/>
        </w:rPr>
        <w:t xml:space="preserve">Resultados e Discussão</w:t>
      </w:r>
      <w:r w:rsidDel="00000000" w:rsidR="00000000" w:rsidRPr="00000000">
        <w:rPr>
          <w:rFonts w:ascii="Times New Roman" w:cs="Times New Roman" w:eastAsia="Times New Roman" w:hAnsi="Times New Roman"/>
          <w:sz w:val="24"/>
          <w:szCs w:val="24"/>
          <w:rtl w:val="0"/>
        </w:rPr>
        <w:t xml:space="preserve">:  Ao final das buscas nas bases de dados, foram encontrados 19 artigos, dos quais 03 foram selecionados para integrar o presente trabalho após a leitura na íntegra. Em relação aos resultados obtidos, 02 dos artigos utilizados são estudos qualitativos, um dos quais destaca os sentimentos maternos, em sua maioria de medo, choque ou tristeza, diante da microcefalia. Ademais, as entrevistas analisam o conhecimento das mães sobre essa condição, que se demonstraram insuficientes, e os desafios no cuidado do filho com microcefalia. O segundo estudo destaca a importância de um olhar ampliado para as complicações/sequelas da Zika e a necessidade de qualificação no cuidado dos profissionais que trabalham com crianças acometidas por microcefalia pelo Zika Vírus, especialmente devido à assistência de enfermagem restritiva atual. Por fim, o terceiro artigo é um estudo descritivo de caso, que frisa os diagnósticos e intervenções de enfermagem nesse contexto. </w:t>
      </w:r>
      <w:r w:rsidDel="00000000" w:rsidR="00000000" w:rsidRPr="00000000">
        <w:rPr>
          <w:rFonts w:ascii="Times New Roman" w:cs="Times New Roman" w:eastAsia="Times New Roman" w:hAnsi="Times New Roman"/>
          <w:b w:val="1"/>
          <w:sz w:val="24"/>
          <w:szCs w:val="24"/>
          <w:rtl w:val="0"/>
        </w:rPr>
        <w:t xml:space="preserve">Considerações Finais</w:t>
      </w:r>
      <w:r w:rsidDel="00000000" w:rsidR="00000000" w:rsidRPr="00000000">
        <w:rPr>
          <w:rFonts w:ascii="Times New Roman" w:cs="Times New Roman" w:eastAsia="Times New Roman" w:hAnsi="Times New Roman"/>
          <w:sz w:val="24"/>
          <w:szCs w:val="24"/>
          <w:rtl w:val="0"/>
        </w:rPr>
        <w:t xml:space="preserve">: Assim sendo, a leitura das literaturas que compõem o presente trabalho destacam a importância do enfermeiro na assistência ao recém-nascido com microcefalia. É notável a precariedade do conhecimento a respeito do tema, demonstrado pelos resultados do estudo qualitativo citado, e a necessidade de um auxílio a essas crianças, assim como a suas mães, para melhor cuidado e qualidade de vida para ambos. Nesse contexto, o papel do enfermeiro é essencial como um dos principais agentes de saúde envolvidos na Atenção Básica de Saúde, e consequentemente no cuidado aos pacientes microcefálicos. Logo, espera-se que o presente trabalho influencie uma maior pesquisa científica sobre o tema, destacando a necessidade de uma melhoria na qualificação e atendimento do enfermeiro, que melhore os diagnósticos e intervenções de enfermagem sobre recém-nascidos com microcefalia relacionada ao ZIKV.</w:t>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Enfermagem; Microcefalia; Zika Vírus.</w:t>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tabs>
          <w:tab w:val="center" w:leader="none" w:pos="4535"/>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0B">
      <w:pPr>
        <w:tabs>
          <w:tab w:val="center" w:leader="none" w:pos="4535"/>
        </w:tabs>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CRUZ, G. V. S. F.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Diagnósticos e intervenções de enfermagem a criança com síndrome congênita zika vírus. </w:t>
      </w:r>
      <w:r w:rsidDel="00000000" w:rsidR="00000000" w:rsidRPr="00000000">
        <w:rPr>
          <w:rFonts w:ascii="Times New Roman" w:cs="Times New Roman" w:eastAsia="Times New Roman" w:hAnsi="Times New Roman"/>
          <w:b w:val="1"/>
          <w:color w:val="222222"/>
          <w:sz w:val="24"/>
          <w:szCs w:val="24"/>
          <w:highlight w:val="white"/>
          <w:rtl w:val="0"/>
        </w:rPr>
        <w:t xml:space="preserve">Nursing (São Paulo)</w:t>
      </w:r>
      <w:r w:rsidDel="00000000" w:rsidR="00000000" w:rsidRPr="00000000">
        <w:rPr>
          <w:rFonts w:ascii="Times New Roman" w:cs="Times New Roman" w:eastAsia="Times New Roman" w:hAnsi="Times New Roman"/>
          <w:color w:val="222222"/>
          <w:sz w:val="24"/>
          <w:szCs w:val="24"/>
          <w:highlight w:val="white"/>
          <w:rtl w:val="0"/>
        </w:rPr>
        <w:t xml:space="preserve">, v. 22, n. 253, p. 2949-2950, 2019. Disponível em: </w:t>
      </w:r>
      <w:hyperlink r:id="rId7">
        <w:r w:rsidDel="00000000" w:rsidR="00000000" w:rsidRPr="00000000">
          <w:rPr>
            <w:rFonts w:ascii="Times New Roman" w:cs="Times New Roman" w:eastAsia="Times New Roman" w:hAnsi="Times New Roman"/>
            <w:sz w:val="24"/>
            <w:szCs w:val="24"/>
            <w:highlight w:val="white"/>
            <w:rtl w:val="0"/>
          </w:rPr>
          <w:t xml:space="preserve">https://www.revistanursing.com.br/index.php/revistanursing/article/view/337/321</w:t>
        </w:r>
      </w:hyperlink>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color w:val="222222"/>
          <w:sz w:val="24"/>
          <w:szCs w:val="24"/>
          <w:highlight w:val="white"/>
          <w:rtl w:val="0"/>
        </w:rPr>
        <w:t xml:space="preserve">Acesso em: 13. Maio 2023. </w:t>
      </w:r>
    </w:p>
    <w:p w:rsidR="00000000" w:rsidDel="00000000" w:rsidP="00000000" w:rsidRDefault="00000000" w:rsidRPr="00000000" w14:paraId="0000000C">
      <w:pPr>
        <w:tabs>
          <w:tab w:val="center" w:leader="none" w:pos="4535"/>
        </w:tabs>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D">
      <w:pPr>
        <w:tabs>
          <w:tab w:val="center" w:leader="none" w:pos="4535"/>
        </w:tabs>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FARIAS, F. P. P.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Cuidado de enfermagem na atenção primária à saúde às crianças com microcefalia relacionada ao Zika vírus. </w:t>
      </w:r>
      <w:r w:rsidDel="00000000" w:rsidR="00000000" w:rsidRPr="00000000">
        <w:rPr>
          <w:rFonts w:ascii="Times New Roman" w:cs="Times New Roman" w:eastAsia="Times New Roman" w:hAnsi="Times New Roman"/>
          <w:b w:val="1"/>
          <w:color w:val="222222"/>
          <w:sz w:val="24"/>
          <w:szCs w:val="24"/>
          <w:highlight w:val="white"/>
          <w:rtl w:val="0"/>
        </w:rPr>
        <w:t xml:space="preserve">Arquivos de Ciências da Saúde da UNIPAR</w:t>
      </w:r>
      <w:r w:rsidDel="00000000" w:rsidR="00000000" w:rsidRPr="00000000">
        <w:rPr>
          <w:rFonts w:ascii="Times New Roman" w:cs="Times New Roman" w:eastAsia="Times New Roman" w:hAnsi="Times New Roman"/>
          <w:color w:val="222222"/>
          <w:sz w:val="24"/>
          <w:szCs w:val="24"/>
          <w:highlight w:val="white"/>
          <w:rtl w:val="0"/>
        </w:rPr>
        <w:t xml:space="preserve">, v. 27, n. 4, p. 1752-1753, 2023. Disponível em: </w:t>
      </w:r>
      <w:hyperlink r:id="rId8">
        <w:r w:rsidDel="00000000" w:rsidR="00000000" w:rsidRPr="00000000">
          <w:rPr>
            <w:rFonts w:ascii="Times New Roman" w:cs="Times New Roman" w:eastAsia="Times New Roman" w:hAnsi="Times New Roman"/>
            <w:sz w:val="24"/>
            <w:szCs w:val="24"/>
            <w:highlight w:val="white"/>
            <w:rtl w:val="0"/>
          </w:rPr>
          <w:t xml:space="preserve">https://ojs.revistasunipar.com.br/index.php/saude/article/view/9639/4649</w:t>
        </w:r>
      </w:hyperlink>
      <w:r w:rsidDel="00000000" w:rsidR="00000000" w:rsidRPr="00000000">
        <w:rPr>
          <w:rFonts w:ascii="Times New Roman" w:cs="Times New Roman" w:eastAsia="Times New Roman" w:hAnsi="Times New Roman"/>
          <w:sz w:val="24"/>
          <w:szCs w:val="24"/>
          <w:highlight w:val="white"/>
          <w:rtl w:val="0"/>
        </w:rPr>
        <w:t xml:space="preserve">. Ac</w:t>
      </w:r>
      <w:r w:rsidDel="00000000" w:rsidR="00000000" w:rsidRPr="00000000">
        <w:rPr>
          <w:rFonts w:ascii="Times New Roman" w:cs="Times New Roman" w:eastAsia="Times New Roman" w:hAnsi="Times New Roman"/>
          <w:color w:val="222222"/>
          <w:sz w:val="24"/>
          <w:szCs w:val="24"/>
          <w:highlight w:val="white"/>
          <w:rtl w:val="0"/>
        </w:rPr>
        <w:t xml:space="preserve">esso em: 13. Maio 2023. </w:t>
      </w:r>
    </w:p>
    <w:p w:rsidR="00000000" w:rsidDel="00000000" w:rsidP="00000000" w:rsidRDefault="00000000" w:rsidRPr="00000000" w14:paraId="0000000E">
      <w:pPr>
        <w:tabs>
          <w:tab w:val="center" w:leader="none" w:pos="4535"/>
        </w:tabs>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F">
      <w:pPr>
        <w:tabs>
          <w:tab w:val="center" w:leader="none" w:pos="4535"/>
        </w:tabs>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SANTOS, F. S.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Aleitamento materno de crianças com microcefalia no contexto do zika vírus. </w:t>
      </w:r>
      <w:r w:rsidDel="00000000" w:rsidR="00000000" w:rsidRPr="00000000">
        <w:rPr>
          <w:rFonts w:ascii="Times New Roman" w:cs="Times New Roman" w:eastAsia="Times New Roman" w:hAnsi="Times New Roman"/>
          <w:b w:val="1"/>
          <w:color w:val="222222"/>
          <w:sz w:val="24"/>
          <w:szCs w:val="24"/>
          <w:highlight w:val="white"/>
          <w:rtl w:val="0"/>
        </w:rPr>
        <w:t xml:space="preserve">Cogitare Enfermagem</w:t>
      </w:r>
      <w:r w:rsidDel="00000000" w:rsidR="00000000" w:rsidRPr="00000000">
        <w:rPr>
          <w:rFonts w:ascii="Times New Roman" w:cs="Times New Roman" w:eastAsia="Times New Roman" w:hAnsi="Times New Roman"/>
          <w:color w:val="222222"/>
          <w:sz w:val="24"/>
          <w:szCs w:val="24"/>
          <w:highlight w:val="white"/>
          <w:rtl w:val="0"/>
        </w:rPr>
        <w:t xml:space="preserve">, v. 26, 2021. Disponível em: </w:t>
      </w:r>
      <w:hyperlink r:id="rId9">
        <w:r w:rsidDel="00000000" w:rsidR="00000000" w:rsidRPr="00000000">
          <w:rPr>
            <w:rFonts w:ascii="Times New Roman" w:cs="Times New Roman" w:eastAsia="Times New Roman" w:hAnsi="Times New Roman"/>
            <w:sz w:val="24"/>
            <w:szCs w:val="24"/>
            <w:highlight w:val="white"/>
            <w:rtl w:val="0"/>
          </w:rPr>
          <w:t xml:space="preserve">http://www.revenf.bvs.br/scielo.php?script=sci_arttext&amp;pid=S1414-85362021000100324</w:t>
        </w:r>
      </w:hyperlink>
      <w:r w:rsidDel="00000000" w:rsidR="00000000" w:rsidRPr="00000000">
        <w:rPr>
          <w:rFonts w:ascii="Times New Roman" w:cs="Times New Roman" w:eastAsia="Times New Roman" w:hAnsi="Times New Roman"/>
          <w:sz w:val="24"/>
          <w:szCs w:val="24"/>
          <w:highlight w:val="white"/>
          <w:rtl w:val="0"/>
        </w:rPr>
        <w:t xml:space="preserve">. A</w:t>
      </w:r>
      <w:r w:rsidDel="00000000" w:rsidR="00000000" w:rsidRPr="00000000">
        <w:rPr>
          <w:rFonts w:ascii="Times New Roman" w:cs="Times New Roman" w:eastAsia="Times New Roman" w:hAnsi="Times New Roman"/>
          <w:color w:val="222222"/>
          <w:sz w:val="24"/>
          <w:szCs w:val="24"/>
          <w:highlight w:val="white"/>
          <w:rtl w:val="0"/>
        </w:rPr>
        <w:t xml:space="preserve">cesso em: 13. Maio 2023. </w:t>
      </w:r>
    </w:p>
    <w:p w:rsidR="00000000" w:rsidDel="00000000" w:rsidP="00000000" w:rsidRDefault="00000000" w:rsidRPr="00000000" w14:paraId="00000010">
      <w:pPr>
        <w:tabs>
          <w:tab w:val="center" w:leader="none" w:pos="4535"/>
        </w:tabs>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1">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tl w:val="0"/>
        </w:rPr>
      </w:r>
    </w:p>
    <w:sectPr>
      <w:headerReference r:id="rId10" w:type="default"/>
      <w:footerReference r:id="rId11" w:type="default"/>
      <w:pgSz w:h="16838" w:w="11906" w:orient="portrait"/>
      <w:pgMar w:bottom="1418" w:top="1418"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-1080132</wp:posOffset>
          </wp:positionH>
          <wp:positionV relativeFrom="paragraph">
            <wp:posOffset>266700</wp:posOffset>
          </wp:positionV>
          <wp:extent cx="7553325" cy="181864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
                  <a:srcRect b="0" l="0" r="0" t="66322"/>
                  <a:stretch>
                    <a:fillRect/>
                  </a:stretch>
                </pic:blipFill>
                <pic:spPr>
                  <a:xfrm>
                    <a:off x="0" y="0"/>
                    <a:ext cx="7553325" cy="18186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-1127122</wp:posOffset>
          </wp:positionH>
          <wp:positionV relativeFrom="paragraph">
            <wp:posOffset>-449577</wp:posOffset>
          </wp:positionV>
          <wp:extent cx="7867650" cy="1381125"/>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1"/>
                  <a:srcRect b="37911" l="505" r="-3529" t="36513"/>
                  <a:stretch>
                    <a:fillRect/>
                  </a:stretch>
                </pic:blipFill>
                <pic:spPr>
                  <a:xfrm>
                    <a:off x="0" y="0"/>
                    <a:ext cx="7867650" cy="13811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revenf.bvs.br/scielo.php?script=sci_arttext&amp;pid=S1414-8536202100010032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evistanursing.com.br/index.php/revistanursing/article/view/337/321" TargetMode="External"/><Relationship Id="rId8" Type="http://schemas.openxmlformats.org/officeDocument/2006/relationships/hyperlink" Target="https://ojs.revistasunipar.com.br/index.php/saude/article/view/9639/464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HyF2GBE7GmNuX/Tt+NfYjlTlSg==">CgMxLjA4AHIhMUl6Z2ZwVDBuRG9oMjMwaTFzNWZ2RTcwbkZQTHhrZlNu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