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87" w:rsidRDefault="00C51987" w:rsidP="00C51987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b/>
        </w:rPr>
        <w:t>A IMPORTÂNCIA DA CALIBRAÇÃO E QUALIFICAÇÃO DE EQUIPAMENTOS</w:t>
      </w:r>
    </w:p>
    <w:p w:rsidR="00C51987" w:rsidRDefault="00C51987" w:rsidP="00C51987">
      <w:pPr>
        <w:spacing w:after="0" w:line="240" w:lineRule="auto"/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VOLTADOS PARA PESQUISA CIENTÍFICA</w:t>
      </w:r>
    </w:p>
    <w:p w:rsidR="00A15DFF" w:rsidRDefault="00A15DFF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15DFF" w:rsidRDefault="00C51987" w:rsidP="00C51987">
      <w:pPr>
        <w:spacing w:after="0" w:line="240" w:lineRule="auto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DOS SANTOS, SOPHIA SANTIAGO DE ALMEIDA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>; BARRETO JÚNIOR, JOSÉ UILTON ALVES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; BARRETO, GABRIELE DE ABREU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>; MACHADO, BRUNA APARECIDA SOUZA</w:t>
      </w:r>
      <w:r>
        <w:rPr>
          <w:rFonts w:ascii="Arial" w:eastAsia="Arial" w:hAnsi="Arial" w:cs="Arial"/>
          <w:sz w:val="20"/>
          <w:szCs w:val="20"/>
          <w:vertAlign w:val="superscript"/>
        </w:rPr>
        <w:t>2*</w:t>
      </w:r>
    </w:p>
    <w:p w:rsidR="00C51987" w:rsidRDefault="00C51987" w:rsidP="00C5198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Bolsista CNPq – Iniciação Tecnológica A; sophia.santiago@ufba.br</w:t>
      </w:r>
    </w:p>
    <w:p w:rsidR="00C51987" w:rsidRDefault="00C51987" w:rsidP="00C5198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 xml:space="preserve">Centro Universitário SENAI CIMATEC; </w:t>
      </w:r>
      <w:proofErr w:type="spellStart"/>
      <w:r>
        <w:rPr>
          <w:rFonts w:ascii="Arial" w:eastAsia="Arial" w:hAnsi="Arial" w:cs="Arial"/>
          <w:sz w:val="20"/>
          <w:szCs w:val="20"/>
        </w:rPr>
        <w:t>Salvador-BA</w:t>
      </w:r>
      <w:proofErr w:type="spellEnd"/>
      <w:r>
        <w:rPr>
          <w:rFonts w:ascii="Arial" w:eastAsia="Arial" w:hAnsi="Arial" w:cs="Arial"/>
          <w:sz w:val="20"/>
          <w:szCs w:val="20"/>
        </w:rPr>
        <w:t>; brunam@fieb.org.br*</w:t>
      </w:r>
    </w:p>
    <w:p w:rsidR="00A15DFF" w:rsidRDefault="00C51987" w:rsidP="00C51987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15DFF" w:rsidRDefault="009911A7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A15DFF" w:rsidRDefault="009911A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:rsidR="00A15DFF" w:rsidRDefault="00A15DF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15DFF" w:rsidRPr="00C51987" w:rsidRDefault="00C51987" w:rsidP="00C5198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O avanço tecnológico promoveu uma grande diversidade em modelos e capacidade de equipamentos de pesquisa, ampliando desde a investigação minuciosa dos parâmetros observados, à um crescimento produtivo. Torna-se, portanto, indispensável garantir que os dados gerados estejam em conformidade com as legislações vigentes. A avaliação e monitoramento de equipamentos empregados em pesquisas é tão essencial quanto a confiabilidade do próprio método, pois diante de alguma inconsistência, ou dano não reparado, podem-se obter resultados incorretos. Este trabalho visa realizar um levantamento dos aspectos envolvidos na gestão de equipamentos para promover o cuidado adequado de equipamentos. Para este fim foram analisadas instruções normativas em exercício e ferramentas, como o plano de manutenções, como instrumentos efetivos no manejo adequado desses equipamentos.</w:t>
      </w:r>
    </w:p>
    <w:p w:rsidR="00C51987" w:rsidRDefault="009911A7" w:rsidP="00C51987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C51987">
        <w:rPr>
          <w:rFonts w:ascii="Arial" w:eastAsia="Arial" w:hAnsi="Arial" w:cs="Arial"/>
          <w:sz w:val="18"/>
          <w:szCs w:val="18"/>
        </w:rPr>
        <w:t>INMETRO; gerenciamento; qualidade; confiabilidade.</w:t>
      </w: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</w:rPr>
      </w:pPr>
    </w:p>
    <w:p w:rsidR="00A15DFF" w:rsidRDefault="009911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:rsidR="00A15DFF" w:rsidRDefault="009911A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Para assegurar a confiabilidade de análises experimentais é necessário garantir que não somente a validação das vias de execução com base nos protocolos estabelecidos, mas necessita-se também que os equipamentos envolvidos estejam em pleno funcionamento e expressando devidamente os resultados. No contexto das pesquisas científicas, a qualificação de equipamentos torna-se essencial para atingir o alto grau de complexidade, eficiência e qualidade dos resultados.</w:t>
      </w:r>
      <w:r>
        <w:rPr>
          <w:rFonts w:ascii="Arial" w:eastAsia="Arial" w:hAnsi="Arial" w:cs="Arial"/>
          <w:sz w:val="20"/>
          <w:szCs w:val="20"/>
          <w:vertAlign w:val="superscript"/>
        </w:rPr>
        <w:t>5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Visando a implementação eficiente dos parâmetros estabelecidos para a garantia da efetividade dos equipamentos. Segundo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Grochau</w:t>
      </w:r>
      <w:r>
        <w:rPr>
          <w:rFonts w:ascii="Arial" w:eastAsia="Arial" w:hAnsi="Arial" w:cs="Arial"/>
          <w:color w:val="222222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color w:val="222222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 calibração e validação periódica de equipamentos demonstra a existência de um sistema de gestão para o monitoramento do quadro de equipamentos. Para a garantia de uma boa gestão de equipamentos é necessária a compreensão de alguns conceitos. O conceito de amplo conhecimento é o termo “manutenção”, que é reconhecido como uma atividade de apoio à produção promovendo correções e prevenção de falhas.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A manutenção possui duas vertentes: a primeira é a manutenção preventiva definida como uma ação programada para garantir que os padrões de funcionalidade do equipamento permaneçam dentro das condições estabelecidas conforme o fabricante, reduzindo assim a possibilidade de ocorrência de defeitos por desgaste. E tem-se a manutenção corretiva que é a relacionada a reparo de defeitos funcionais, defeitos esses que podem ser visualizados ou não durante a execução da manutenção preventiva.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Para garantir que um equipamento opere sob condições adequadas uma alternativa, aplicável principalmente em equipamentos analíticos, é a aplicação de indicadores para mensurar eficiência do equipamento na atividade ao qual está vinculado. A partir disso é possível utilizar dessas informações para estabelecer uma comparação entre as informações geradas pelo equipamento e o padrão utilizado (indicador). Esse processo é definido como calibração e possui normas que são descritas e regulamentadas pelo INMETRO (Instituto Nacional de Metrologia, Qualidade e Tecnologia).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4 </w:t>
      </w:r>
      <w:r>
        <w:rPr>
          <w:rFonts w:ascii="Arial" w:eastAsia="Arial" w:hAnsi="Arial" w:cs="Arial"/>
          <w:sz w:val="20"/>
          <w:szCs w:val="20"/>
        </w:rPr>
        <w:t>Associado a calibração está a qualificação de equipamentos que diz respeito a ação de verificar se um equipamento trabalha corretamente com base nos padrões de fábrica.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4,5 </w:t>
      </w:r>
      <w:r>
        <w:rPr>
          <w:rFonts w:ascii="Arial" w:eastAsia="Arial" w:hAnsi="Arial" w:cs="Arial"/>
          <w:sz w:val="20"/>
          <w:szCs w:val="20"/>
        </w:rPr>
        <w:t xml:space="preserve">A calibração e qualificação são ações que devem ser documentadas e armazenadas para uso futuro, como em caso de auditoria. 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 base no exposto, este trabalho visa apresentar a importância da calibração, qualificação de equipamentos analíticos utilizados no desenvolvimento de pesquisa no Brasil.</w:t>
      </w: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15DFF" w:rsidRDefault="009911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 METODOLOGIA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Foi realizado um levantamento documental na base normativa e regulatória brasileira acerca dos termos calibração e qualificação de equipamentos visando a busca de conceitos no Plano de Gestão de Equipamentos disponibilizado pelo Ministério da Saúde e na Instrução Normativa n° 47 de 21 de agosto de 2019 e RDC n° 301 de 21 de agosto de 2019 e n, afim de esclarecer e trazer a luz a importância para o tema. </w:t>
      </w:r>
      <w:r>
        <w:rPr>
          <w:rFonts w:ascii="Arial" w:eastAsia="Arial" w:hAnsi="Arial" w:cs="Arial"/>
          <w:sz w:val="20"/>
          <w:szCs w:val="20"/>
          <w:vertAlign w:val="superscript"/>
        </w:rPr>
        <w:t>5,6,7</w:t>
      </w:r>
    </w:p>
    <w:p w:rsidR="00C51987" w:rsidRDefault="00C51987" w:rsidP="00C519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15DFF" w:rsidRDefault="009911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51987" w:rsidRDefault="009911A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ab/>
      </w:r>
      <w:r w:rsidR="00C51987">
        <w:rPr>
          <w:rFonts w:ascii="Arial" w:eastAsia="Arial" w:hAnsi="Arial" w:cs="Arial"/>
          <w:sz w:val="20"/>
          <w:szCs w:val="20"/>
        </w:rPr>
        <w:t>Com o avanço tecnológico, a indústria e os laboratórios de pesquisa têm tido acesso a equipamentos cada vez mais sofisticados e de alta produtividade. Assim surge a necessidade do acompanhamento efetivo desses equipamentos, visto que possíveis interrupções na produtividade, ou período de inatividade são muito custosos para as instituições.</w:t>
      </w:r>
      <w:r w:rsidR="00C51987">
        <w:rPr>
          <w:rFonts w:ascii="Arial" w:eastAsia="Arial" w:hAnsi="Arial" w:cs="Arial"/>
          <w:sz w:val="20"/>
          <w:szCs w:val="20"/>
          <w:vertAlign w:val="superscript"/>
        </w:rPr>
        <w:t>8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Para a aplicação de equipamentos em pesquisas relacionadas ao desenvolvimento ou fabricação de medicamentos, por exemplo, a Agência Nacional de Vigilância Sanitária (ANVISA), dispõe na instrução normativa n° 47 de 21 de agosto de 2019, sobre boas práticas de fabricação complementares às atividades de qualificação e validação. Nela são definidos uma série de aspectos, como ciclo de vida, controle de mudança, estratégias de controle, qualificação de projeto, instalações, operação e desempenho, onde devem ser realizadas verificações tanto do produto em produção quanto dos equipamentos envolvidos nesse processo. Bem como validações retrospectivas e de limpeza.</w:t>
      </w:r>
      <w:r>
        <w:rPr>
          <w:rFonts w:ascii="Arial" w:eastAsia="Arial" w:hAnsi="Arial" w:cs="Arial"/>
          <w:sz w:val="20"/>
          <w:szCs w:val="20"/>
          <w:vertAlign w:val="superscript"/>
        </w:rPr>
        <w:t>6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Na RDC N° 301 de 21 de agosto de 2019, capítulo IV “das instalações e equipamentos”, seção III “dos equipamentos”, por exemplo, são descritos alguns processos importantes para a validação de um processo de produção no que se refere aos equipamentos. No </w:t>
      </w:r>
      <w:proofErr w:type="spellStart"/>
      <w:r>
        <w:rPr>
          <w:rFonts w:ascii="Arial" w:eastAsia="Arial" w:hAnsi="Arial" w:cs="Arial"/>
          <w:sz w:val="20"/>
          <w:szCs w:val="20"/>
        </w:rPr>
        <w:t>art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110 desta RDC é explicitado que “os equipamentos de medição, pesagem, registro e controle devem ser calibrados e verificados em intervalos definidos e por métodos apropriados”, esclarecendo posteriormente que devem ser realizados registros adequados desses testes.</w:t>
      </w:r>
      <w:r>
        <w:rPr>
          <w:rFonts w:ascii="Arial" w:eastAsia="Arial" w:hAnsi="Arial" w:cs="Arial"/>
          <w:sz w:val="20"/>
          <w:szCs w:val="20"/>
          <w:vertAlign w:val="superscript"/>
        </w:rPr>
        <w:t>7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Uma das formas mais utilizadas na atualidade no gerenciamento de equipamentos é a elaboração e implementação de um plano de gestão de manutenção. A elaboração de um bom plano de manutenção envolve o conhecimento de ações preventivas de inspeção, e é um conjunto de atividades programadas com o intuito de garantir o bom funcionamento de um equipamento. Segundo Vinhas,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algumas medidas necessárias para elaborar e implantar um bom plano de gestão de manutenção perpassa por contratar empresas qualificadas para realizar a manutenção preventiva periódica e corretiva quando necessário, tendo como prioridade os equipamentos mais numerosos e mais importantes. Ter sempre em estoque peças para reposições mais comuns de equipamentos essenciais, ter um software ou base para organizar e armazenar os dados.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 xml:space="preserve">Quanto aos processos, é essencial em um plano de manutenção, planejar, organizar e liderar tarefas e atividades do setor de manutenção, realizar capacitações dos usuários dos equipamentos, disponibilizar </w:t>
      </w:r>
      <w:proofErr w:type="spellStart"/>
      <w:r>
        <w:rPr>
          <w:rFonts w:ascii="Arial" w:eastAsia="Arial" w:hAnsi="Arial" w:cs="Arial"/>
          <w:sz w:val="20"/>
          <w:szCs w:val="20"/>
        </w:rPr>
        <w:t>POP’s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(Procedimentos Operacionais Padronizados) explicitando passos importantes para utilização correta dos equipamentos, ter registros atualizados e documentação de calibrações, manutenções e certificações, conscientizar os usuários sobre a comunicação de eventuais defeitos ou falhas e elaborar os planos de manutenções preventivas levando sempre em conta os manuais dos equipamentos de acordo com seus fabricantes.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</w:p>
    <w:p w:rsidR="00C51987" w:rsidRDefault="00C5198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Vale ressaltar que para construção de um bom plano de gestão de manutenção é necessária uma visão macroscópica das etapas de planejamento, verificação e execução, bem como a fácil disponibilização de acesso as documentações pertinentes, como manuais de operação e serviço, relatórios de qualificação de operações e instalações, notas fiscais de aquisição, certificados de manutenção e calibração, assegurando assim a funcionalidade e eficiência do plano em sua totalidade.</w:t>
      </w:r>
      <w:r>
        <w:rPr>
          <w:rFonts w:ascii="Arial" w:eastAsia="Arial" w:hAnsi="Arial" w:cs="Arial"/>
          <w:sz w:val="20"/>
          <w:szCs w:val="20"/>
          <w:vertAlign w:val="superscript"/>
        </w:rPr>
        <w:t>5</w:t>
      </w:r>
    </w:p>
    <w:p w:rsidR="00A15DFF" w:rsidRDefault="00A15DFF" w:rsidP="00C519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15DFF" w:rsidRDefault="009911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C51987" w:rsidRDefault="009911A7" w:rsidP="00C51987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C51987">
        <w:rPr>
          <w:rFonts w:ascii="Arial" w:eastAsia="Arial" w:hAnsi="Arial" w:cs="Arial"/>
          <w:sz w:val="20"/>
          <w:szCs w:val="20"/>
        </w:rPr>
        <w:t>Visto a importância dos equipamentos na pesquisa, principalmente os analíticos, é essencial que os cuidados adequados sejam tomados para a prevenção de acidente, manutenção da vida útil e da qualidade dos dados gerados. Sendo assim, o gerenciamento de equipamentos torna-se uma ferramenta relevante e efetiva, assim como à contribuição dos usuários no monitoramento operacional, afim de uma comunicação ágil na observação de algum possível problema com os equipamentos.</w:t>
      </w:r>
    </w:p>
    <w:p w:rsidR="00A15DFF" w:rsidRDefault="00A15DFF" w:rsidP="00C51987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A15DFF" w:rsidRDefault="009911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85FB5" w:rsidRDefault="00385FB5" w:rsidP="00385FB5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Agradeço a </w:t>
      </w:r>
      <w:proofErr w:type="spellStart"/>
      <w:r>
        <w:rPr>
          <w:rFonts w:ascii="Arial" w:eastAsia="Arial" w:hAnsi="Arial" w:cs="Arial"/>
          <w:sz w:val="20"/>
          <w:szCs w:val="20"/>
        </w:rPr>
        <w:t>Profª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Drª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Bruna Machado por estar sempre presente nas atividades desenvolvidas e promover ações e capacitações à equipe. Agradeço a Gabriele Barreto pela atenção, orientação e auxílio nas atividades diárias. Agradeço ao SENAI CIMATEC e ao CNPq por apoiarem e financiarem as atividades de pesquisa no Brasil.</w:t>
      </w: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A15DFF" w:rsidRDefault="009911A7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:rsidR="00A15DFF" w:rsidRDefault="00A15D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GROCHAU, Inês </w:t>
      </w:r>
      <w:proofErr w:type="spellStart"/>
      <w:r>
        <w:rPr>
          <w:rFonts w:ascii="Arial" w:eastAsia="Arial" w:hAnsi="Arial" w:cs="Arial"/>
          <w:sz w:val="20"/>
          <w:szCs w:val="20"/>
        </w:rPr>
        <w:t>Hexsel</w:t>
      </w:r>
      <w:proofErr w:type="spellEnd"/>
      <w:r>
        <w:rPr>
          <w:rFonts w:ascii="Arial" w:eastAsia="Arial" w:hAnsi="Arial" w:cs="Arial"/>
          <w:sz w:val="20"/>
          <w:szCs w:val="20"/>
        </w:rPr>
        <w:t>. </w:t>
      </w:r>
      <w:r>
        <w:rPr>
          <w:rFonts w:ascii="Arial" w:eastAsia="Arial" w:hAnsi="Arial" w:cs="Arial"/>
          <w:b/>
          <w:sz w:val="20"/>
          <w:szCs w:val="20"/>
        </w:rPr>
        <w:t>Conjunto de Ações para Implementação de Sistema de Gestão da Qualidade em Laboratório de Ensaio e Calibração de Instituições de Ensino Superior, de Acordo com a Norma ABNT NBR ISO/IEC 17025</w:t>
      </w:r>
      <w:r>
        <w:rPr>
          <w:rFonts w:ascii="Arial" w:eastAsia="Arial" w:hAnsi="Arial" w:cs="Arial"/>
          <w:sz w:val="20"/>
          <w:szCs w:val="20"/>
        </w:rPr>
        <w:t xml:space="preserve">. 2017. 101 f. Tese (Doutorado) - Curso de Engenharia de Minas, Metalúrgica e de Materiais, Programa de Pós-Graduação em Engenharia de Minas, Metalúrgica e de Materiais, Universidade Federal do Rio Grande do Sul, Porto Alegre, 2017. </w:t>
      </w: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  <w:highlight w:val="white"/>
        </w:rPr>
        <w:t>VINHAS, Roni Dias. 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Gestão da Manutenção de Equipamentos de Laboratório: uma estratégia para melhoria do desempenho da atividade de pesquisa em uma instituição de C&amp;T em saúde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2007. Dissertação (Mestrado) - Curso de Ciências, Centro de Pesquisas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Aggeu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Magalhães, Fundação Oswaldo Cruz, Recife, 2007.</w:t>
      </w: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  <w:vertAlign w:val="superscript"/>
        </w:rPr>
      </w:pPr>
      <w:r>
        <w:rPr>
          <w:rFonts w:ascii="Arial" w:eastAsia="Arial" w:hAnsi="Arial" w:cs="Arial"/>
          <w:sz w:val="20"/>
          <w:szCs w:val="20"/>
          <w:highlight w:val="white"/>
          <w:vertAlign w:val="superscript"/>
        </w:rPr>
        <w:t xml:space="preserve">3 </w:t>
      </w:r>
      <w:r>
        <w:rPr>
          <w:rFonts w:ascii="Arial" w:eastAsia="Arial" w:hAnsi="Arial" w:cs="Arial"/>
          <w:sz w:val="20"/>
          <w:szCs w:val="20"/>
        </w:rPr>
        <w:t xml:space="preserve">BRASIL. Ministério </w:t>
      </w:r>
      <w:r>
        <w:rPr>
          <w:rFonts w:ascii="Arial" w:eastAsia="Arial" w:hAnsi="Arial" w:cs="Arial"/>
          <w:sz w:val="20"/>
          <w:szCs w:val="20"/>
          <w:highlight w:val="white"/>
        </w:rPr>
        <w:t>da Saúde. Portaria no 2.543, de 12 de novembro de 2014</w:t>
      </w:r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>Comissão de Assessoramento Técnico em Gestão de Equipamentos (CAT-Gestão de Equipamentos), no âmbito do Sistema Nacional de Sangue, Componentes e Hemoderivados (SINASAN)</w:t>
      </w:r>
      <w:r>
        <w:rPr>
          <w:rFonts w:ascii="Arial" w:eastAsia="Arial" w:hAnsi="Arial" w:cs="Arial"/>
          <w:sz w:val="20"/>
          <w:szCs w:val="20"/>
          <w:highlight w:val="white"/>
        </w:rPr>
        <w:t>. Disponível em:&lt;</w:t>
      </w:r>
      <w:r>
        <w:rPr>
          <w:rFonts w:ascii="Arial" w:eastAsia="Arial" w:hAnsi="Arial" w:cs="Arial"/>
          <w:sz w:val="20"/>
          <w:szCs w:val="20"/>
        </w:rPr>
        <w:t>https://bvsms.saude.gov.br/bvs/saudelegis/gm/2014/prt2543_12_11_2014.html&gt;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Acesso em 13 abr.2023</w:t>
      </w: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  <w:vertAlign w:val="superscript"/>
        </w:rPr>
        <w:t xml:space="preserve">4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INSTITUTO NACIONAL DE METROLOGIA, QUALIDADE E TECNOLOGIA.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Vocabulário Internacional de Metrologia (VIM): conceitos fundamentais e gerais e termos associados</w:t>
      </w:r>
      <w:r>
        <w:rPr>
          <w:rFonts w:ascii="Arial" w:eastAsia="Arial" w:hAnsi="Arial" w:cs="Arial"/>
          <w:sz w:val="20"/>
          <w:szCs w:val="20"/>
          <w:highlight w:val="white"/>
        </w:rPr>
        <w:t>. Rio de Janeiro: INMETRO, 2012.</w:t>
      </w:r>
      <w:r>
        <w:rPr>
          <w:rFonts w:ascii="Arial" w:eastAsia="Arial" w:hAnsi="Arial" w:cs="Arial"/>
          <w:sz w:val="20"/>
          <w:szCs w:val="20"/>
        </w:rPr>
        <w:t xml:space="preserve"> Disponível em:&lt;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>http://www.inmetro.gov.br/inovacao/publicacoes/vim_2012.pdf&gt; Acesso em: 28 mar. 2023</w:t>
      </w: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5 </w:t>
      </w:r>
      <w:r>
        <w:rPr>
          <w:rFonts w:ascii="Arial" w:eastAsia="Arial" w:hAnsi="Arial" w:cs="Arial"/>
          <w:sz w:val="20"/>
          <w:szCs w:val="20"/>
        </w:rPr>
        <w:t>BRASIL. MINISTÉRIO DA SAUDE. </w:t>
      </w:r>
      <w:r>
        <w:rPr>
          <w:rFonts w:ascii="Arial" w:eastAsia="Arial" w:hAnsi="Arial" w:cs="Arial"/>
          <w:b/>
          <w:sz w:val="20"/>
          <w:szCs w:val="20"/>
        </w:rPr>
        <w:t>Plano de gestão de equipamentos: para serviços de hematologia e hemoterapia.</w:t>
      </w:r>
      <w:r>
        <w:rPr>
          <w:rFonts w:ascii="Arial" w:eastAsia="Arial" w:hAnsi="Arial" w:cs="Arial"/>
          <w:sz w:val="20"/>
          <w:szCs w:val="20"/>
        </w:rPr>
        <w:t xml:space="preserve"> Brasília: Ministério da Saúde, 2012. Disponível em: &lt;https://bvsms.saude.gov.br/bvs/publicacoes/elaboracao_plano_gestao_equipamentos_servicos_hematologia_hemoterapia.pdf&gt; Acesso em 28 mar. 2023.</w:t>
      </w: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6 </w:t>
      </w:r>
      <w:r>
        <w:rPr>
          <w:rFonts w:ascii="Arial" w:eastAsia="Arial" w:hAnsi="Arial" w:cs="Arial"/>
          <w:sz w:val="20"/>
          <w:szCs w:val="20"/>
        </w:rPr>
        <w:t xml:space="preserve">BRASIL. AGÊNCIA NACIONAL DE VIGILÂNCIA SANITÁRIA (ANVISA). INSTRUÇÃO NORMATIVA - </w:t>
      </w:r>
      <w:r>
        <w:rPr>
          <w:rFonts w:ascii="Arial" w:eastAsia="Arial" w:hAnsi="Arial" w:cs="Arial"/>
          <w:b/>
          <w:sz w:val="20"/>
          <w:szCs w:val="20"/>
        </w:rPr>
        <w:t>IN Nº 47, DE 21 DE AGOSTO DE 2019.</w:t>
      </w:r>
      <w:r>
        <w:rPr>
          <w:rFonts w:ascii="Arial" w:eastAsia="Arial" w:hAnsi="Arial" w:cs="Arial"/>
          <w:sz w:val="20"/>
          <w:szCs w:val="20"/>
        </w:rPr>
        <w:t xml:space="preserve"> 162 ed. Brasília: Ministério da Saúde, 2019. 96 p. Disponível em: &lt;https://www.in.gov.br/en/web/dou/-/instrucao-normativa-in-n-47-de-21-de-agosto-de-2019-211914011&gt;. Acesso em: 28 mar. 2023.</w:t>
      </w: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7</w:t>
      </w:r>
      <w:r>
        <w:rPr>
          <w:rFonts w:ascii="Arial" w:eastAsia="Arial" w:hAnsi="Arial" w:cs="Arial"/>
          <w:sz w:val="20"/>
          <w:szCs w:val="20"/>
        </w:rPr>
        <w:t>AGÊNCIA NACIONAL DE VIGILÂNCIA SANITÁRIA. </w:t>
      </w:r>
      <w:r>
        <w:rPr>
          <w:rFonts w:ascii="Arial" w:eastAsia="Arial" w:hAnsi="Arial" w:cs="Arial"/>
          <w:b/>
          <w:sz w:val="20"/>
          <w:szCs w:val="20"/>
        </w:rPr>
        <w:t>RDC 301: RESOLUÇÃO DA DIRETORIA COLEGIADA - RDC Nº 301, DE 21 DE AGOSTO DE 2019</w:t>
      </w:r>
      <w:r>
        <w:rPr>
          <w:rFonts w:ascii="Arial" w:eastAsia="Arial" w:hAnsi="Arial" w:cs="Arial"/>
          <w:sz w:val="20"/>
          <w:szCs w:val="20"/>
        </w:rPr>
        <w:t>. 162 ed. Brasília: Ministério da Saúde, 2019. 64 p. Disponível em:&lt;http://antigo.anvisa.gov.br/documents/10181/5389382/%286%29RDC_301_2019_COMP.pdf/7d991c04-e7a1-4957-aed5-3689c62913b2&gt;. Acesso em: 28 mar. 2023</w:t>
      </w:r>
    </w:p>
    <w:p w:rsidR="00385FB5" w:rsidRDefault="00385FB5" w:rsidP="00385FB5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  <w:vertAlign w:val="superscript"/>
        </w:rPr>
        <w:t xml:space="preserve">8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VIANA, H. R. G. 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Planejamento e controle da manutenção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. Rio de Janeiro: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Qualitymark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>. Editora, 2002.</w:t>
      </w:r>
    </w:p>
    <w:p w:rsidR="00A15DFF" w:rsidRDefault="00A15DFF">
      <w:pPr>
        <w:rPr>
          <w:rFonts w:ascii="Arial" w:eastAsia="Arial" w:hAnsi="Arial" w:cs="Arial"/>
          <w:sz w:val="20"/>
          <w:szCs w:val="20"/>
        </w:rPr>
      </w:pPr>
    </w:p>
    <w:p w:rsidR="00A15DFF" w:rsidRDefault="00A15DFF"/>
    <w:p w:rsidR="00A15DFF" w:rsidRDefault="00A15DFF"/>
    <w:p w:rsidR="00A15DFF" w:rsidRDefault="00A15DFF"/>
    <w:p w:rsidR="00A15DFF" w:rsidRDefault="00A15DFF"/>
    <w:p w:rsidR="00A15DFF" w:rsidRDefault="00A15DFF"/>
    <w:p w:rsidR="00A15DFF" w:rsidRDefault="00A15DFF"/>
    <w:p w:rsidR="00A15DFF" w:rsidRDefault="00A15DFF"/>
    <w:p w:rsidR="00A15DFF" w:rsidRDefault="00A15DFF"/>
    <w:p w:rsidR="00A15DFF" w:rsidRDefault="00A15DFF"/>
    <w:p w:rsidR="00A15DFF" w:rsidRDefault="00A15DFF">
      <w:bookmarkStart w:id="2" w:name="_GoBack"/>
      <w:bookmarkEnd w:id="2"/>
    </w:p>
    <w:sectPr w:rsidR="00A15DFF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A7" w:rsidRDefault="009911A7">
      <w:pPr>
        <w:spacing w:after="0" w:line="240" w:lineRule="auto"/>
      </w:pPr>
      <w:r>
        <w:separator/>
      </w:r>
    </w:p>
  </w:endnote>
  <w:endnote w:type="continuationSeparator" w:id="0">
    <w:p w:rsidR="009911A7" w:rsidRDefault="0099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FF" w:rsidRDefault="00991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:rsidR="00A15DFF" w:rsidRDefault="00A15D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A7" w:rsidRDefault="009911A7">
      <w:pPr>
        <w:spacing w:after="0" w:line="240" w:lineRule="auto"/>
      </w:pPr>
      <w:r>
        <w:separator/>
      </w:r>
    </w:p>
  </w:footnote>
  <w:footnote w:type="continuationSeparator" w:id="0">
    <w:p w:rsidR="009911A7" w:rsidRDefault="0099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DFF" w:rsidRDefault="009911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FF"/>
    <w:rsid w:val="00385FB5"/>
    <w:rsid w:val="009911A7"/>
    <w:rsid w:val="00A15DFF"/>
    <w:rsid w:val="00C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71C8"/>
  <w15:docId w15:val="{34F95B5C-2552-4624-89EB-EC30FE5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1728</Words>
  <Characters>9337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Sophia Santiago de Almeida dos Santos</cp:lastModifiedBy>
  <cp:revision>2</cp:revision>
  <dcterms:created xsi:type="dcterms:W3CDTF">2023-05-05T18:34:00Z</dcterms:created>
  <dcterms:modified xsi:type="dcterms:W3CDTF">2023-05-05T18:34:00Z</dcterms:modified>
</cp:coreProperties>
</file>