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APLICAÇÃO DA REALIDADE VIRTUAL PARA DESENVOLVIMENTO DE PRODUTOS NA INDÚSTRIA DE ÓLEO E GÁS: RESUMO EXPANDIDO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Lines w:val="1"/>
        <w:widowControl w:val="0"/>
        <w:spacing w:after="0" w:before="0" w:line="240" w:lineRule="auto"/>
        <w:ind w:firstLine="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Luiz Gutemberg Santiago Dias Junior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 Ingrid Winkler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2 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Cristiano VasconcellosFerreira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Lines w:val="1"/>
        <w:widowControl w:val="0"/>
        <w:spacing w:after="0" w:before="0" w:line="240" w:lineRule="auto"/>
        <w:ind w:firstLine="0"/>
        <w:jc w:val="left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Mestrando em Gestão e Tecnologia Industrial, Bolsista do Programa de Recursos Humanos da Agência Nacional de Petróleo - PRH27.1 ANP; Revisão Sistemática; luiz.j@aln.senaicimatec.edu.br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Lines w:val="1"/>
        <w:widowControl w:val="0"/>
        <w:spacing w:after="0" w:before="0" w:line="240" w:lineRule="auto"/>
        <w:ind w:firstLine="0"/>
        <w:jc w:val="left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Centro Universitário SENAI CIMATEC; Salvador-BA; </w:t>
      </w:r>
      <w:hyperlink r:id="rId7">
        <w:r w:rsidDel="00000000" w:rsidR="00000000" w:rsidRPr="00000000">
          <w:rPr>
            <w:rFonts w:ascii="Arial" w:cs="Arial" w:eastAsia="Arial" w:hAnsi="Arial"/>
            <w:color w:val="222222"/>
            <w:sz w:val="20"/>
            <w:szCs w:val="20"/>
            <w:highlight w:val="white"/>
            <w:rtl w:val="0"/>
          </w:rPr>
          <w:t xml:space="preserve">ingrid.winkler@doc.senaicimatec.edu.br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Lines w:val="1"/>
        <w:widowControl w:val="0"/>
        <w:spacing w:after="0" w:before="0" w:line="240" w:lineRule="auto"/>
        <w:ind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Universidade Federal de Santa Catarina; Florianópolis-SC; 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cristiano.v.ferreira@ufsc.br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jc w:val="both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adoção de tecnologias inovadoras na indústria de óleo e gás abre espaço para um novo limiar em operações que vão desde a prospecção, exploração, produção e distribuição dos produtos da indústria de hidrocarbonetos. Lastreado neste cenário de inovação esta pesquisa, através das diretrizes da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Design Science Research apoiada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pela Preferred Reporting Items for Systematic Reviews and Meta-Analyse, busca analisar a aplicação de Realidade Virtual para o desenvolvimento de produtos na indústria de óleo e gás a fim de se obter um método sistemático para análise de viabilidade técnica e econômica para a adoção da realidade virtual com intuito de viabilizar a utilização de protótipos virtuais, desenvolvidos e visualizados em realidade virtual para substituírem parte dos protótipos físicos. De modo a identificar as aplicações e os desafios do uso da tecnologia de realidade virtual em testes de usabilidade e com isso adaptar um método de teste de usabilidade com protótipos físicos, tipicamente utilizados na indústria, para um método de teste de usabilidade em realidade virtual.</w:t>
      </w:r>
    </w:p>
    <w:p w:rsidR="00000000" w:rsidDel="00000000" w:rsidP="00000000" w:rsidRDefault="00000000" w:rsidRPr="00000000" w14:paraId="0000000D">
      <w:pPr>
        <w:spacing w:after="0" w:before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PALAVRAS-CHAVE: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Realidade Virtual; Desenvolvimento de Produtos; Usabilidade; Indústria de Óleo e Gás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1. INTRODUÇÃO</w:t>
      </w:r>
    </w:p>
    <w:p w:rsidR="00000000" w:rsidDel="00000000" w:rsidP="00000000" w:rsidRDefault="00000000" w:rsidRPr="00000000" w14:paraId="00000011">
      <w:pPr>
        <w:spacing w:after="0" w:before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2">
      <w:pPr>
        <w:spacing w:after="0" w:before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A adoção de tecnologias inovadoras em diversos setores da indústria global, fomentando a evolução da Indústria 4.0 para a Indústria 5.0 que pressupõe o papel do homem nos sistemas ciberfísicos [1] vem promovendo eventos evolutivos no cenário industrial, fazendo emergir um novo contexto de mercados. As tecnologias digitais que estão na vanguarda dessas iniciativas de transformação digital incluem: análise de big data, internet das coisas (IoT), dispositivos móveis, nuvem, computação de névoa e borda, robôs e drones, inteligência artificial, tecnologias vestíveis, tecnologia blockchain, tecnologias de realidade estendida (realidade virtual, realidade aumentada, realidade mista), gêmeos digitais e ferramentas sociais e colaborativas [2] é base fundamental para este no contexto.</w:t>
      </w:r>
    </w:p>
    <w:p w:rsidR="00000000" w:rsidDel="00000000" w:rsidP="00000000" w:rsidRDefault="00000000" w:rsidRPr="00000000" w14:paraId="00000013">
      <w:pPr>
        <w:keepLines w:val="1"/>
        <w:widowControl w:val="1"/>
        <w:spacing w:after="0" w:before="0" w:line="240" w:lineRule="auto"/>
        <w:ind w:left="57" w:right="0" w:firstLine="567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Estas tecnologias da Indústria 4.0 (I4.0), que caminha para a Indústria 5.0, no setor de Óleo e Gás (O&amp;G) consistindo em tecnologias I4.0 integradas a operações e objetos físicos e também virtuais de O&amp;G com intuito de maximizar a produtividade, aumentar a eficiência, melhorar a qualidade entre outros aspectos, permite a existência de várias aplicações que a I4.0 desempenha na indústria de O&amp;G. Alguns dos quais incluem melhorias de concepção e avaliação de projetos, implantação de inteligência no campo petrolífero, aumentar a confiabilidade no ecossistema e facilitar a redução de custos [3]. </w:t>
      </w:r>
    </w:p>
    <w:p w:rsidR="00000000" w:rsidDel="00000000" w:rsidP="00000000" w:rsidRDefault="00000000" w:rsidRPr="00000000" w14:paraId="00000014">
      <w:pPr>
        <w:keepLines w:val="1"/>
        <w:widowControl w:val="1"/>
        <w:spacing w:after="0" w:before="0" w:line="240" w:lineRule="auto"/>
        <w:ind w:left="0" w:right="0" w:firstLine="567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Uma das tecnologias que estão no limiar tecnológico é a Realidade Virtual (RV) que pode ser descrito como um novo tipo de interface homem-máquina e o gerador de ambiente virtual. Ou melhor, usar e integrar software e hardware de computador de alto desempenho e todos os tipos de sensores avançados para criar um ambiente de informações que permita aos participantes uma maneira imersiva, interativa, útil e instigante [4].</w:t>
      </w:r>
    </w:p>
    <w:p w:rsidR="00000000" w:rsidDel="00000000" w:rsidP="00000000" w:rsidRDefault="00000000" w:rsidRPr="00000000" w14:paraId="00000015">
      <w:pPr>
        <w:keepNext w:val="0"/>
        <w:keepLines w:val="1"/>
        <w:widowControl w:val="1"/>
        <w:shd w:fill="auto" w:val="clear"/>
        <w:spacing w:after="0" w:before="0" w:line="240" w:lineRule="auto"/>
        <w:ind w:left="0" w:right="0" w:firstLine="567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Embora as publicações de pesquisa sobre as aplicações de algumas das tecnologias de componentes I4.0 pareçam ter crescido nos últimos anos, ainda há uma falta de revisão abrangente sobre a adoção da última geração de I4.0 nas áreas do setor de O&amp;G [3] o que traduz a relevância desta pesquisa.</w:t>
      </w:r>
    </w:p>
    <w:p w:rsidR="00000000" w:rsidDel="00000000" w:rsidP="00000000" w:rsidRDefault="00000000" w:rsidRPr="00000000" w14:paraId="00000016">
      <w:pPr>
        <w:spacing w:after="0" w:before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2. METODOLOGIA</w:t>
      </w:r>
    </w:p>
    <w:p w:rsidR="00000000" w:rsidDel="00000000" w:rsidP="00000000" w:rsidRDefault="00000000" w:rsidRPr="00000000" w14:paraId="00000018">
      <w:pPr>
        <w:spacing w:after="0" w:before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Quanto aos objetivos, esta pesquisa tem caráter exploratório, pois, conforme Gil [5], a pesquisa exploratória tem como objetivo principal desenvolver, esclarecer e modificar conceitos e ideias. Para Malhotra [6], a pesquisa exploratória é usada em casos nos quais é necessário definir o problema com maior precisão, cujo objetivo principal é prover critérios e a compreensão dos fatos e dados. Nessa perspectiva, este estudo se caracteriza por identificar quais elementos são fundamentais em testes de usabilidade de produto em ambiente de realidade virtual e como aplicá-los de forma a trazer evidências que comprovem a plausibilidade da sua aplicação como alternativa aos testes que utilizam protótipos físicos.</w:t>
      </w:r>
    </w:p>
    <w:p w:rsidR="00000000" w:rsidDel="00000000" w:rsidP="00000000" w:rsidRDefault="00000000" w:rsidRPr="00000000" w14:paraId="0000001A">
      <w:pPr>
        <w:keepNext w:val="0"/>
        <w:keepLines w:val="1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Quanto ao método, a pesquisa apresentou uma abordagem mista, ou seja, uma investigação que combina ou associa as formas qualitativa e quantitativa. Mais do que uma simples coleta e análise dos tipos de dados, envolve também o uso das duas abordagens em conjunto, de modo que a força geral de um estudo seja maior que a da pesquisa qualitativa ou quantitativa isolada [7].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1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Quanto à estratégia da investigação, a pesquisa adotou a Design Science Research (DSR), denominada de Ciência do Projeto ou Ciência do Artificial [8]. A DSR se propõe a ser uma forma de produção de conhecimento científico que envolve o desenvolvimento de uma inovação, com a intenção de resolver problemas do mundo real e, ao mesmo tempo, fazer uma contribuição científica.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1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Um conceito fundamental no paradigma de pesquisa da DSR é o de “artefato”, algo que é artificial, ou construído por humanos, em oposição a algo que ocorre naturalmente. Nesse contexto, um designer responde a perguntas relevantes aos problemas humanos por meio da criação de artefatos inovadores, contribuindo assim com novos conhecimentos para o corpo de evidências científicas [9]. De acordo com a Design Science Research os tipos de artefato podem ser Construções (vocabulário e símbolos), Modelos (abstrações e representações), Métodos (algoritmos e práticas) ou Instâncias (sistemas implementados e protótipos). Quanto aos Tipo de Artefato, esta pesquisa propôs-se a desenvolver um método.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1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Outro conceito importante para a operacionalização da Design Science Research é a validação do artefato desenvolvido. Uma avaliação do artefato deve evidenciar que o mesmo pode ser usado para resolver problemas reais (exemplos: observacional, analítica, experimental, teste, descritiva). Neste âmbito, grupos focais podem apoiar tanto desenvolvimento quanto à avaliação dos artefatos desenvolvidos, para assegurar uma discussão mais profunda e colaborativa sobre os mesmos. Na perspectiva da DSR, os grupos focais podem ser exploratórios, que realizam avaliações intermediárias e finais dos artefatos desenvolvidos, ou grupos focais confirmatórios, que são indicados para testes em campo e podem confirmar a utilidade do artefato. Para a validação do artefato desenvolvido, este estudo buscou avaliar o método proposto através de um grupo focal exploratório, composto por especialistas em desenvolvimento de produto na indústria e que fazem parte do grupo desta pesquisa.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1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revisão sistemática da pesquisa seguiu as diretrizes PRISMA [10],[11]. Foi utilizado o método descrito em que compreende sete etapas: Planejamento, Definição do Escopo, Busca, Avaliação, Sintetização, Análise e Escrita.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1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 bases de conhecimento que foram examinadas são determinadas durante a fase de Planejamento. O banco de dados Derwent Innovation Index foi usado para escanear pedidos de patentes, enquanto os bancos de dados científicos ScienceDirect, Springer, IEEEXplore e Google Scholar foram examinados em busca de publicações de pesquisa.</w:t>
      </w:r>
    </w:p>
    <w:p w:rsidR="00000000" w:rsidDel="00000000" w:rsidP="00000000" w:rsidRDefault="00000000" w:rsidRPr="00000000" w14:paraId="00000020">
      <w:pPr>
        <w:keepNext w:val="0"/>
        <w:keepLines w:val="1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3. FUNDAMENTAÇÃO TEÓRICA</w:t>
      </w:r>
    </w:p>
    <w:p w:rsidR="00000000" w:rsidDel="00000000" w:rsidP="00000000" w:rsidRDefault="00000000" w:rsidRPr="00000000" w14:paraId="00000023">
      <w:pPr>
        <w:spacing w:after="0" w:before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1"/>
        <w:widowControl w:val="1"/>
        <w:shd w:fill="auto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Compreender se o produto em desenvolvimento atenderá as expectativas de facilidade no uso do consumidor é primordial para a indústria, sendo assim, uma prática comumente adotada é a criação de protótipos físicos para fins de testes de usabilidade. Estes, por sua vez, dependendo da complexidade, geram um custo de fabricação adicional para a empresa, bem como o tempo para o seu desenvolvimento e montagem [12].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1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 a democratização da tecnologia de realidade virtual (RV), seu uso para fins de verificação, simulação e operação interativa em produtos virtuais apresenta benefícios financeiros e agilidade nos processos de desenvolvimento, possibilitando redução da quantidade de protótipos físicos fabricados [13]. A tecnologia de RV é largamente explorada e utilizada pelo mercado de entretenimento, bem como na área da saúde [14]. Com ambientes e interação cada vez mais realistas, profissionais do setor são treinados e avaliados durante simulações em processos cirúrgicos e procedimentos hospitalares [14].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1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Já na indústria, a RV tem auxiliado o design do produto na análise visual do produto, tornando-se gradativamente um processo essencial para verificação do design. Porém, a utilização de modelos virtuais em RV para verificação da experiência do usuário ainda enfrenta barreiras de aceitação pela engenharia, quando comparados aos atuais modelos físicos. Isto devido à limitação da capacidade de uma medição precisa do desempenho cognitivo e motor de um indivíduo imerso no ambiente virtual [15].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1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Para Pettersson, Karlsson e Ghiurau [16], apesar de ser promissor na aplicação em fases iniciais de projeto, a RV não possui capacidade tecnológica para substituir qualquer protótipo físico. A conclusão está baseada na investigação realizada na correlação entre avaliações de experiência do usuário durante a interação com controles de um veículo real e sua representação gráfica em realidade virtual. Entretanto, os pesquisadores assumem que a metodologia aplicada no teste, a qualidade de imersão e interação dos participantes no ambiente virtual deveriam ter sido melhor aprimoradas.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1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 potencial do uso de protótipos em RV para testes funcionais também foi investigado e recomendado por Ma e Han [17], que obtiveram dados similares entre os testes de usabilidade em um veículo atual de produção e seu modelo virtual, porém, sugerem estudos aprofundados com testes que apresentem uma maior fidelidade gráfica dos modelos virtuais e equipamentos auxiliares de interação entre os participantes e o sistema virtual. Para os pesquisadores, apesar de ser promissor, a recomendação da realidade virtual ainda possui limitações para a total substituição de protótipos físicos em verificação da experiência do usuário, devido a fatores como a limitação gráfica dos modelos virtuais, em que o modelo virtual gráfico utilizado apresenta baixa representatividade em relação ao modelo físico.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1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Bolder, Grünvogel e Angelescu [18], compararam a usabilidade de interação utilizando um sistema multimídia de um veículo real e seu modelo virtual. A conclusão dos testes foi positiva quanto ao uso da RV aplicada em sistemas que possuem interação simples, ou seja, quando a interface apresenta informações objetivas ao operador e quando a ativação das funções é direta, como por exemplo, o acionamento de uma função através de um único toque na tela. Sendo assim, os pesquisadores não recomendam a substituição dos atuais testes em sistemas complexos que apresentem uma interface com etapas sequenciadas para ativação de funções ou controles que fornecem um ajuste preciso através de botões rotativos e deslizantes. Mesmo declarando que os dados apresentados indicaram não haver diferenças significativas entre os testes reais e virtuais, os pesquisadores assumem que existiram fragilidades tecnológica e metodológica dos estudos, principalmente referente à resolução gráfica dos equipamentos utilizados.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1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 o avanço recente na tecnologia dos equipamentos de RV e a alta capacidade de renderização de modelos virtuais dos atuais softwares, surgem oportunidades para a criação de ambientes em realidade virtual cada vez mais fidedignos aos modelos reais. Com isso, a necessidade de a indústria antecipar problemas de usabilidade em seus produtos, somado a redução do custo na manufatura de protótipos reforçam a importância do aprimoramento dos estudos em relação à realidade virtual.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1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 definição clássica de Milgram e Kishino [19], a realidade virtual é um ambiente onde um indivíduo-observador está imerso e capaz de interagir com um mundo completamente sintético.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1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Em um contexto mais recente, a RV é definida por Jerald [20] como: “Um ambiente digital gerado computacionalmente que pode ser experienciado de forma interativa como se fosse real”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1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Essa imersão é a percepção de se estar fisicamente presente dentro de um ambiente não-físico, utilizando equipamentos que simulam e criam estímulos que envolvem o indivíduo. Para isso, geralmente são utilizados equipamentos de visualização conhecidos como Head-mounted Display (HMD) e sensores de rastreamento de movimento que transportam do ambiente real as ações do indivíduo e modificam instantaneamente o mundo virtual [21].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1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Já a usabilidade é a medida na qual um produto pode ser usado por usuários específicos, para alcançar objetivos específicos com eficácia, eficiência e satisfação, dentro de um contexto de uso apresentado [22]. Para um melhor entendimento sobre os atributos definidos pela ISO, tem-se :Efetividade: Os objetivos de interação com uma interface foram concluídos? Eficiência: Quão fácil foi para o usuário concluir os objetivos de interação? Satisfação:Qual o nível de conforto que o usuário declara ao utilizar a interface? De sorte que um produto necessita ser avaliado tecnicamente em seus aspectos de usabilidade.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1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Há diversas abordagens para o conceito de usabilidade. Neste trabalho, adotamos a abordagem de Nielsen [23], que apresenta a possibilidade de mensuração de cinco parâmetros de usabilidade quando um produto é utilizado por um indivíduo. São eles: a facilidade em que o indivíduo aprende a interagir com o sistema; a forma eficiente como o indivíduo opera o sistema e conclui os objetivos; a facilidade em que o indivíduo possui ao reutilizar o sistema, sem a necessidade de um auxílio; à forma intuitiva de operação do sistema, capaz de direcionar o indivíduo durante o processo de interação; e por fim, o grau de satisfação do indivíduo sobre a utilidade do produto.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1"/>
        <w:pageBreakBefore w:val="0"/>
        <w:widowControl w:val="1"/>
        <w:shd w:fill="auto" w:val="clear"/>
        <w:spacing w:after="0" w:before="0" w:line="240" w:lineRule="auto"/>
        <w:ind w:left="0" w:right="0" w:firstLine="567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Como uma componente integrante e fundamental da experiência do usuário, a usabilidade é defina por Nielsen [23] como sendo um atributo de qualidade onde se avalia a facilidade de uso de uma interface de usuário, possibilitando que os consumidores e ou usuários desenvolvam tarefas de forma fácil, transparente, ágil e útil [24].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240" w:lineRule="auto"/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="240" w:lineRule="auto"/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before="0" w:line="240" w:lineRule="auto"/>
        <w:ind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4. CONSIDERAÇÕES FINAIS</w:t>
      </w:r>
    </w:p>
    <w:p w:rsidR="00000000" w:rsidDel="00000000" w:rsidP="00000000" w:rsidRDefault="00000000" w:rsidRPr="00000000" w14:paraId="00000036">
      <w:pPr>
        <w:spacing w:after="0" w:before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Com este estudo propõe-se um método sistemático para análise de viabilidade técnica e econômica para a adoção da realidade virtual com intuito de viabilizar a utilização de protótipos virtuais, desenvolvidos e visualizados em realidade virtual para substituírem parte dos protótipos físicos. De modo a identificar as aplicações e os desafios do uso da tecnologia de realidade virtual em testes de usabilidade e com isso adaptar um método de teste de usabilidade com protótipos físicos, tipicamente utilizados na indústria, para um método de teste de usabilidade em realidade virtual. o que se tem mostrado viável através de estudos de casos em desenvolvimento. Outro ponto promissor deste trabalho é o levantamento das atuais tecnologias aplicadas ao setor de óleo e gás, trazendo um direcionamento ao produto desta pesquisa que é elaborar e validar o método de teste proposto com a análise dos dados obtidos em conjunto com o parecer técnico de especialistas. Outrossim, este trabalho surge como um contributo ao cenário profissional e acadêmico onde com a sua publicidade espera-se cooperar ainda mais para a evolução e desenvolvimento da ciência e tecnologia atrelada a indústria de petróleo, gás e biocombustíveis brasileira. </w:t>
      </w:r>
    </w:p>
    <w:p w:rsidR="00000000" w:rsidDel="00000000" w:rsidP="00000000" w:rsidRDefault="00000000" w:rsidRPr="00000000" w14:paraId="00000038">
      <w:pPr>
        <w:spacing w:after="0" w:before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39">
      <w:pPr>
        <w:spacing w:after="0" w:before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Agradecimentos</w:t>
      </w:r>
    </w:p>
    <w:p w:rsidR="00000000" w:rsidDel="00000000" w:rsidP="00000000" w:rsidRDefault="00000000" w:rsidRPr="00000000" w14:paraId="0000003A">
      <w:pPr>
        <w:spacing w:after="0" w:before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sz w:val="20"/>
          <w:szCs w:val="20"/>
          <w:rtl w:val="0"/>
        </w:rPr>
        <w:t xml:space="preserve">Os autores agradecem a PRH27.1, ANP/FINEP, Centro de Competências em Soluções Integradas Onshore e SENAI/CIMATEC pelo apoio financeiro e incentivo à pesquisa.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before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5. REFERÊNCIAS</w:t>
      </w:r>
    </w:p>
    <w:p w:rsidR="00000000" w:rsidDel="00000000" w:rsidP="00000000" w:rsidRDefault="00000000" w:rsidRPr="00000000" w14:paraId="0000003F">
      <w:pPr>
        <w:spacing w:after="0" w:before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Lines w:val="1"/>
        <w:widowControl w:val="0"/>
        <w:numPr>
          <w:ilvl w:val="0"/>
          <w:numId w:val="1"/>
        </w:numPr>
        <w:spacing w:after="0" w:before="0" w:line="240" w:lineRule="auto"/>
        <w:ind w:left="397" w:right="0" w:hanging="340"/>
        <w:jc w:val="both"/>
        <w:rPr/>
      </w:pPr>
      <w:hyperlink r:id="rId8">
        <w:r w:rsidDel="00000000" w:rsidR="00000000" w:rsidRPr="00000000">
          <w:rPr>
            <w:rFonts w:ascii="Arial" w:cs="Arial" w:eastAsia="Arial" w:hAnsi="Arial"/>
            <w:sz w:val="20"/>
            <w:szCs w:val="20"/>
            <w:rtl w:val="0"/>
          </w:rPr>
          <w:t xml:space="preserve">GRABOWSKA, S.; SANIUK, S.; GAJDZIK, B. Industry 5.0: improving humanization and sustainability of Industry 4.0. </w:t>
        </w:r>
      </w:hyperlink>
      <w:hyperlink r:id="rId9">
        <w:r w:rsidDel="00000000" w:rsidR="00000000" w:rsidRPr="00000000">
          <w:rPr>
            <w:rFonts w:ascii="Arial" w:cs="Arial" w:eastAsia="Arial" w:hAnsi="Arial"/>
            <w:b w:val="1"/>
            <w:sz w:val="20"/>
            <w:szCs w:val="20"/>
            <w:rtl w:val="0"/>
          </w:rPr>
          <w:t xml:space="preserve">Scientometrics</w:t>
        </w:r>
      </w:hyperlink>
      <w:hyperlink r:id="rId10">
        <w:r w:rsidDel="00000000" w:rsidR="00000000" w:rsidRPr="00000000">
          <w:rPr>
            <w:rFonts w:ascii="Arial" w:cs="Arial" w:eastAsia="Arial" w:hAnsi="Arial"/>
            <w:sz w:val="20"/>
            <w:szCs w:val="20"/>
            <w:rtl w:val="0"/>
          </w:rPr>
          <w:t xml:space="preserve">, v. 127, n. 6, p. 3117–3144, jun. 2022.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Lines w:val="1"/>
        <w:numPr>
          <w:ilvl w:val="0"/>
          <w:numId w:val="1"/>
        </w:numPr>
        <w:spacing w:after="0" w:before="0" w:line="240" w:lineRule="auto"/>
        <w:ind w:left="397" w:right="0" w:hanging="340"/>
        <w:jc w:val="both"/>
        <w:rPr/>
      </w:pPr>
      <w:hyperlink r:id="rId11">
        <w:r w:rsidDel="00000000" w:rsidR="00000000" w:rsidRPr="00000000">
          <w:rPr>
            <w:rFonts w:ascii="Arial" w:cs="Arial" w:eastAsia="Arial" w:hAnsi="Arial"/>
            <w:sz w:val="20"/>
            <w:szCs w:val="20"/>
            <w:rtl w:val="0"/>
          </w:rPr>
          <w:t xml:space="preserve">WANASINGHE, T. R. et al. Human Centric Digital Transformation and Operator 4.0 for the Oil and Gas Industry. </w:t>
        </w:r>
      </w:hyperlink>
      <w:hyperlink r:id="rId12">
        <w:r w:rsidDel="00000000" w:rsidR="00000000" w:rsidRPr="00000000">
          <w:rPr>
            <w:rFonts w:ascii="Arial" w:cs="Arial" w:eastAsia="Arial" w:hAnsi="Arial"/>
            <w:b w:val="1"/>
            <w:sz w:val="20"/>
            <w:szCs w:val="20"/>
            <w:rtl w:val="0"/>
          </w:rPr>
          <w:t xml:space="preserve">IEEE ACCESS</w:t>
        </w:r>
      </w:hyperlink>
      <w:hyperlink r:id="rId13">
        <w:r w:rsidDel="00000000" w:rsidR="00000000" w:rsidRPr="00000000">
          <w:rPr>
            <w:rFonts w:ascii="Arial" w:cs="Arial" w:eastAsia="Arial" w:hAnsi="Arial"/>
            <w:sz w:val="20"/>
            <w:szCs w:val="20"/>
            <w:rtl w:val="0"/>
          </w:rPr>
          <w:t xml:space="preserve">, v. 9, p. 113270–113291, 2021.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Lines w:val="1"/>
        <w:widowControl w:val="0"/>
        <w:numPr>
          <w:ilvl w:val="0"/>
          <w:numId w:val="1"/>
        </w:numPr>
        <w:spacing w:after="0" w:before="0" w:line="240" w:lineRule="auto"/>
        <w:ind w:left="397" w:right="0" w:hanging="340"/>
        <w:jc w:val="both"/>
        <w:rPr/>
      </w:pPr>
      <w:hyperlink r:id="rId14">
        <w:r w:rsidDel="00000000" w:rsidR="00000000" w:rsidRPr="00000000">
          <w:rPr>
            <w:rFonts w:ascii="Arial" w:cs="Arial" w:eastAsia="Arial" w:hAnsi="Arial"/>
            <w:sz w:val="20"/>
            <w:szCs w:val="20"/>
            <w:rtl w:val="0"/>
          </w:rPr>
          <w:t xml:space="preserve">ELIJAH, O. et al. A Survey on Industry 4.0 for the Oil and Gas Industry: Upstream Sector. </w:t>
        </w:r>
      </w:hyperlink>
      <w:hyperlink r:id="rId15">
        <w:r w:rsidDel="00000000" w:rsidR="00000000" w:rsidRPr="00000000">
          <w:rPr>
            <w:rFonts w:ascii="Arial" w:cs="Arial" w:eastAsia="Arial" w:hAnsi="Arial"/>
            <w:b w:val="1"/>
            <w:sz w:val="20"/>
            <w:szCs w:val="20"/>
            <w:rtl w:val="0"/>
          </w:rPr>
          <w:t xml:space="preserve">IEEE ACCESS</w:t>
        </w:r>
      </w:hyperlink>
      <w:hyperlink r:id="rId16">
        <w:r w:rsidDel="00000000" w:rsidR="00000000" w:rsidRPr="00000000">
          <w:rPr>
            <w:rFonts w:ascii="Arial" w:cs="Arial" w:eastAsia="Arial" w:hAnsi="Arial"/>
            <w:sz w:val="20"/>
            <w:szCs w:val="20"/>
            <w:rtl w:val="0"/>
          </w:rPr>
          <w:t xml:space="preserve">, v. 9, p. 144438–144468, 2021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Lines w:val="1"/>
        <w:widowControl w:val="0"/>
        <w:numPr>
          <w:ilvl w:val="0"/>
          <w:numId w:val="1"/>
        </w:numPr>
        <w:spacing w:after="0" w:before="0" w:line="240" w:lineRule="auto"/>
        <w:ind w:left="397" w:right="0" w:hanging="340"/>
        <w:jc w:val="both"/>
        <w:rPr/>
      </w:pPr>
      <w:hyperlink r:id="rId17">
        <w:r w:rsidDel="00000000" w:rsidR="00000000" w:rsidRPr="00000000">
          <w:rPr>
            <w:rFonts w:ascii="Arial" w:cs="Arial" w:eastAsia="Arial" w:hAnsi="Arial"/>
            <w:sz w:val="20"/>
            <w:szCs w:val="20"/>
            <w:rtl w:val="0"/>
          </w:rPr>
          <w:t xml:space="preserve">CHEN, Y.; WANG, X.; XU, H. Human factors/ergonomics evaluation for virtual reality headsets: a review. </w:t>
        </w:r>
      </w:hyperlink>
      <w:hyperlink r:id="rId18">
        <w:r w:rsidDel="00000000" w:rsidR="00000000" w:rsidRPr="00000000">
          <w:rPr>
            <w:rFonts w:ascii="Arial" w:cs="Arial" w:eastAsia="Arial" w:hAnsi="Arial"/>
            <w:b w:val="1"/>
            <w:sz w:val="20"/>
            <w:szCs w:val="20"/>
            <w:rtl w:val="0"/>
          </w:rPr>
          <w:t xml:space="preserve">CCF TRANSACTIONS ON PERVASIVE COMPUTING AND INTERACTION</w:t>
        </w:r>
      </w:hyperlink>
      <w:hyperlink r:id="rId19">
        <w:r w:rsidDel="00000000" w:rsidR="00000000" w:rsidRPr="00000000">
          <w:rPr>
            <w:rFonts w:ascii="Arial" w:cs="Arial" w:eastAsia="Arial" w:hAnsi="Arial"/>
            <w:sz w:val="20"/>
            <w:szCs w:val="20"/>
            <w:rtl w:val="0"/>
          </w:rPr>
          <w:t xml:space="preserve">, v. 3, n. 2,  SI, p. 99–111, jun. 2021.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Lines w:val="1"/>
        <w:numPr>
          <w:ilvl w:val="0"/>
          <w:numId w:val="1"/>
        </w:numPr>
        <w:spacing w:after="0" w:before="0" w:line="240" w:lineRule="auto"/>
        <w:ind w:left="397" w:right="0" w:hanging="34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GIL, Antônio Carlos, 1946-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Como elaborar projetos de pesquisa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/Antônio Carlos Gil. - 4. ed. - São Paulo : Atlas, 2002.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Lines w:val="1"/>
        <w:numPr>
          <w:ilvl w:val="0"/>
          <w:numId w:val="1"/>
        </w:numPr>
        <w:spacing w:after="0" w:before="0" w:line="240" w:lineRule="auto"/>
        <w:ind w:left="397" w:right="0" w:hanging="34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MALHOTRA, N.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Pesquisa de marketing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3.ed. Porto Alegre: Bookman, 2001.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Lines w:val="1"/>
        <w:numPr>
          <w:ilvl w:val="0"/>
          <w:numId w:val="1"/>
        </w:numPr>
        <w:spacing w:after="0" w:before="0" w:line="240" w:lineRule="auto"/>
        <w:ind w:left="397" w:right="0" w:hanging="34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CRESWELL, John W. Revisiting mixed methods and advancing scientific practices.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The Oxford handbook of multimethod and mixed methods research inquiry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Lines w:val="1"/>
        <w:numPr>
          <w:ilvl w:val="0"/>
          <w:numId w:val="1"/>
        </w:numPr>
        <w:spacing w:after="0" w:before="0" w:line="240" w:lineRule="auto"/>
        <w:ind w:left="397" w:right="0" w:hanging="34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DRESCH, Aline; LACERDA, Daniel Pacheco; JÚNIOR, José Antônio Valle Antunes.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Design science research: método de pesquisa para avanço da ciência e tecnologia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Bookman Editora, 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Lines w:val="1"/>
        <w:numPr>
          <w:ilvl w:val="0"/>
          <w:numId w:val="1"/>
        </w:numPr>
        <w:spacing w:after="0" w:before="0" w:line="240" w:lineRule="auto"/>
        <w:ind w:left="397" w:right="0" w:hanging="34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LACERDA, Daniel Pacheco et al. Design Science Research: método de pesquisa para a engenharia de produção.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Gestapo &amp; Produção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v. 20, p. 741-761, 2013.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Lines w:val="1"/>
        <w:widowControl w:val="0"/>
        <w:numPr>
          <w:ilvl w:val="0"/>
          <w:numId w:val="1"/>
        </w:numPr>
        <w:spacing w:after="0" w:before="0" w:line="240" w:lineRule="auto"/>
        <w:ind w:left="397" w:right="0" w:hanging="340"/>
        <w:jc w:val="both"/>
        <w:rPr/>
      </w:pPr>
      <w:hyperlink r:id="rId20">
        <w:r w:rsidDel="00000000" w:rsidR="00000000" w:rsidRPr="00000000">
          <w:rPr>
            <w:rFonts w:ascii="Arial" w:cs="Arial" w:eastAsia="Arial" w:hAnsi="Arial"/>
            <w:sz w:val="20"/>
            <w:szCs w:val="20"/>
            <w:rtl w:val="0"/>
          </w:rPr>
          <w:t xml:space="preserve">HADDAWAY, N. R. et al. PRISMA2020 : An R package and Shiny app for producing PRISMA 2020-compliant flow diagrams, with interactivity for optimised digital transparency and Open Synthesis. </w:t>
        </w:r>
      </w:hyperlink>
      <w:hyperlink r:id="rId21">
        <w:r w:rsidDel="00000000" w:rsidR="00000000" w:rsidRPr="00000000">
          <w:rPr>
            <w:rFonts w:ascii="Arial" w:cs="Arial" w:eastAsia="Arial" w:hAnsi="Arial"/>
            <w:b w:val="1"/>
            <w:sz w:val="20"/>
            <w:szCs w:val="20"/>
            <w:rtl w:val="0"/>
          </w:rPr>
          <w:t xml:space="preserve">Campbell Systematic Reviews</w:t>
        </w:r>
      </w:hyperlink>
      <w:hyperlink r:id="rId22">
        <w:r w:rsidDel="00000000" w:rsidR="00000000" w:rsidRPr="00000000">
          <w:rPr>
            <w:rFonts w:ascii="Arial" w:cs="Arial" w:eastAsia="Arial" w:hAnsi="Arial"/>
            <w:sz w:val="20"/>
            <w:szCs w:val="20"/>
            <w:rtl w:val="0"/>
          </w:rPr>
          <w:t xml:space="preserve">, v. 18, n. 2, p. e1230, 27 mar. 2022.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Lines w:val="1"/>
        <w:numPr>
          <w:ilvl w:val="0"/>
          <w:numId w:val="1"/>
        </w:numPr>
        <w:spacing w:after="0" w:before="0" w:line="240" w:lineRule="auto"/>
        <w:ind w:left="397" w:right="0" w:hanging="340"/>
        <w:jc w:val="both"/>
        <w:rPr/>
      </w:pPr>
      <w:hyperlink r:id="rId23">
        <w:r w:rsidDel="00000000" w:rsidR="00000000" w:rsidRPr="00000000">
          <w:rPr>
            <w:rFonts w:ascii="Arial" w:cs="Arial" w:eastAsia="Arial" w:hAnsi="Arial"/>
            <w:rtl w:val="0"/>
          </w:rPr>
          <w:t xml:space="preserve">PAGE, M. J. (ED.). The PRISMA 2020 statement: an updated guideline for reporting systematic reviews. </w:t>
        </w:r>
      </w:hyperlink>
      <w:hyperlink r:id="rId24">
        <w:r w:rsidDel="00000000" w:rsidR="00000000" w:rsidRPr="00000000">
          <w:rPr>
            <w:rFonts w:ascii="Arial" w:cs="Arial" w:eastAsia="Arial" w:hAnsi="Arial"/>
            <w:b w:val="1"/>
            <w:rtl w:val="0"/>
          </w:rPr>
          <w:t xml:space="preserve">Systematic reviews</w:t>
        </w:r>
      </w:hyperlink>
      <w:hyperlink r:id="rId25">
        <w:r w:rsidDel="00000000" w:rsidR="00000000" w:rsidRPr="00000000">
          <w:rPr>
            <w:rFonts w:ascii="Arial" w:cs="Arial" w:eastAsia="Arial" w:hAnsi="Arial"/>
            <w:rtl w:val="0"/>
          </w:rPr>
          <w:t xml:space="preserve">, v. 10, n. 1, p. 1–11, 29 mar. 2021.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Lines w:val="1"/>
        <w:numPr>
          <w:ilvl w:val="0"/>
          <w:numId w:val="1"/>
        </w:numPr>
        <w:spacing w:after="0" w:before="0" w:line="240" w:lineRule="auto"/>
        <w:ind w:left="397" w:right="0" w:hanging="34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ACOSTA, Gabriel García et al. Addressing human factors and ergonomics in design process, product life cycle, and innovation: trends in consumer product design. In: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Human Factors and Ergonomics in Consumer Product Design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CRC Press, 2011. p. 133-154.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Lines w:val="1"/>
        <w:numPr>
          <w:ilvl w:val="0"/>
          <w:numId w:val="1"/>
        </w:numPr>
        <w:spacing w:after="0" w:before="0" w:line="240" w:lineRule="auto"/>
        <w:ind w:left="397" w:right="0" w:hanging="34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ZIMMERMANN, Peter. Virtual reality aided design. A survey of the use of VR in automotive industry. In: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Product Engineering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Springer, Dordrecht, 2008. p. 277-296.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Lines w:val="1"/>
        <w:numPr>
          <w:ilvl w:val="0"/>
          <w:numId w:val="1"/>
        </w:numPr>
        <w:spacing w:after="0" w:before="0" w:line="240" w:lineRule="auto"/>
        <w:ind w:left="397" w:right="0" w:hanging="34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LUNGU, Abel J. et al. A review on the applications of Virtual Reality, augmented reality and mixed reality in surgical simulation: an extension to different kinds of surgery.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Expert Review of Medical Devices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v. 18, n. 1, p. 47-62,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Lines w:val="1"/>
        <w:numPr>
          <w:ilvl w:val="0"/>
          <w:numId w:val="1"/>
        </w:numPr>
        <w:spacing w:after="0" w:before="0" w:line="240" w:lineRule="auto"/>
        <w:ind w:left="397" w:right="0" w:hanging="34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AHMED, Salman et al. A comparison between Virtual Reality and digital human modeling for proactive ergonomic design. In: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International Conference on Human-Computer Interaction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Springer, Cham, 2019. p. 3-21.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Lines w:val="1"/>
        <w:numPr>
          <w:ilvl w:val="0"/>
          <w:numId w:val="1"/>
        </w:numPr>
        <w:spacing w:after="0" w:before="0" w:line="240" w:lineRule="auto"/>
        <w:ind w:left="397" w:right="0" w:hanging="34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PETTERSSON, Ingrid; KARLSSON, MariAnne; GHIURAU, Florin Timotei. Virtually the Same Experience? Learning from User Experience Evaluation of In-Vehicle Systems in VR and in the Field. In: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Proceedings of the 2019 on Designing Interactive Systems Conference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2019. p. 463-473.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Lines w:val="1"/>
        <w:numPr>
          <w:ilvl w:val="0"/>
          <w:numId w:val="1"/>
        </w:numPr>
        <w:spacing w:after="0" w:before="0" w:line="240" w:lineRule="auto"/>
        <w:ind w:left="397" w:right="0" w:hanging="34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MA, Chao; HAN, Ting. Combining Virtual Reality (VR) Technology with Physical Models–A New Way for Human-Vehicle Interaction Simulation and Usability Evaluation. In: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International Conference on Human-Computer Interaction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Springer, Cham, 2019. p. 145-160.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Lines w:val="1"/>
        <w:numPr>
          <w:ilvl w:val="0"/>
          <w:numId w:val="1"/>
        </w:numPr>
        <w:spacing w:after="0" w:before="0" w:line="240" w:lineRule="auto"/>
        <w:ind w:left="397" w:right="0" w:hanging="34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BOLDER, Anna; GRÜNVOGEL, Stefan M.; ANGELESCU, Emanuel. Comparison of the usability of a car infotainment system in a mixed reality environment and in a real car. In: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Proceedings of the 24th ACM Symposium on Virtual Reality Software and Technology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2018. p. 1-10.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Lines w:val="1"/>
        <w:numPr>
          <w:ilvl w:val="0"/>
          <w:numId w:val="1"/>
        </w:numPr>
        <w:spacing w:after="0" w:before="0" w:line="240" w:lineRule="auto"/>
        <w:ind w:left="397" w:right="0" w:hanging="34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MILGRAM, Paul; KISHINO, Fumio. A taxonomy of mixed reality visual displays.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IEICE TRANSACTIONS on Information and Systems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v. 77, n. 12, p. 1321-1329, 1994.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Lines w:val="1"/>
        <w:numPr>
          <w:ilvl w:val="0"/>
          <w:numId w:val="1"/>
        </w:numPr>
        <w:spacing w:after="0" w:before="0" w:line="240" w:lineRule="auto"/>
        <w:ind w:left="397" w:right="0" w:hanging="34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JERALD, Jason.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The VR book: human-centered design for virtual reality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Morgan &amp; Claypool, 2015.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Lines w:val="1"/>
        <w:numPr>
          <w:ilvl w:val="0"/>
          <w:numId w:val="1"/>
        </w:numPr>
        <w:spacing w:after="0" w:before="0" w:line="240" w:lineRule="auto"/>
        <w:ind w:left="397" w:right="0" w:hanging="34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 FREITAS, Márcia Regina; RUSCHEL, Regina Coeli. Aplicação de realidade virtual e aumentada em arquitetura.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Arquitetura Revista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v. 6, n. 2, p. 127-135, 2010.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Lines w:val="1"/>
        <w:numPr>
          <w:ilvl w:val="0"/>
          <w:numId w:val="1"/>
        </w:numPr>
        <w:spacing w:after="0" w:before="0" w:line="240" w:lineRule="auto"/>
        <w:ind w:left="397" w:right="0" w:hanging="34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ISO, W. 9241-11. Ergonomic requirements for office work with visual display terminals (VDTs).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The international organization for standardization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v. 45, n. 9, 1998.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Lines w:val="1"/>
        <w:numPr>
          <w:ilvl w:val="0"/>
          <w:numId w:val="1"/>
        </w:numPr>
        <w:spacing w:after="0" w:before="0" w:line="240" w:lineRule="auto"/>
        <w:ind w:left="397" w:right="0" w:hanging="34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NIELSEN, Jakob. Jakob Nielsen’s Alertbox, August 25, 2003: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Usability 101: Introduction to Usability.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Useit. Com, 2003.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Lines w:val="1"/>
        <w:numPr>
          <w:ilvl w:val="0"/>
          <w:numId w:val="1"/>
        </w:numPr>
        <w:spacing w:after="0" w:before="0" w:line="240" w:lineRule="auto"/>
        <w:ind w:left="397" w:right="0" w:hanging="340"/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DIAH, Norizan Mat et al. Usability Testing for educational computer game using observation method. In: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2010 international conference on information retrieval &amp; knowledge management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(CAMP). IEEE, 2010. p. 157-161.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1"/>
        <w:spacing w:after="160" w:before="0" w:line="259" w:lineRule="auto"/>
        <w:jc w:val="left"/>
        <w:rPr/>
      </w:pPr>
      <w:r w:rsidDel="00000000" w:rsidR="00000000" w:rsidRPr="00000000">
        <w:rPr>
          <w:rtl w:val="0"/>
        </w:rPr>
      </w:r>
    </w:p>
    <w:sectPr>
      <w:headerReference r:id="rId26" w:type="default"/>
      <w:footerReference r:id="rId27" w:type="default"/>
      <w:pgSz w:h="16838" w:w="11906" w:orient="portrait"/>
      <w:pgMar w:bottom="1134" w:top="170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ISSN 0805-2010 – </w:t>
    </w:r>
    <w:r w:rsidDel="00000000" w:rsidR="00000000" w:rsidRPr="00000000">
      <w:rPr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Anuário de resumos expandidos apresentados no VIII SAPCT - SENAI CIMATEC</w:t>
    </w:r>
    <w:r w:rsidDel="00000000" w:rsidR="00000000" w:rsidRPr="00000000">
      <w:rPr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2023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-666749</wp:posOffset>
          </wp:positionH>
          <wp:positionV relativeFrom="paragraph">
            <wp:posOffset>-450214</wp:posOffset>
          </wp:positionV>
          <wp:extent cx="7538720" cy="840105"/>
          <wp:effectExtent b="0" l="0" r="0" t="0"/>
          <wp:wrapTopAndBottom distB="0" dist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8720" cy="8401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160" w:before="0" w:line="259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pt-BR"/>
    </w:rPr>
  </w:style>
  <w:style w:type="paragraph" w:styleId="Ttulo1">
    <w:name w:val="Heading 1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abealhoChar" w:customStyle="1">
    <w:name w:val="Cabeçalho Char"/>
    <w:basedOn w:val="DefaultParagraphFont"/>
    <w:uiPriority w:val="99"/>
    <w:qFormat w:val="1"/>
    <w:rsid w:val="00B51DFD"/>
    <w:rPr/>
  </w:style>
  <w:style w:type="character" w:styleId="RodapChar" w:customStyle="1">
    <w:name w:val="Rodapé Char"/>
    <w:basedOn w:val="DefaultParagraphFont"/>
    <w:uiPriority w:val="99"/>
    <w:qFormat w:val="1"/>
    <w:rsid w:val="00B51DFD"/>
    <w:rPr/>
  </w:style>
  <w:style w:type="character" w:styleId="LinkdaInternet">
    <w:name w:val="Link da Internet"/>
    <w:rPr>
      <w:color w:val="000080"/>
      <w:u w:val="single"/>
      <w:lang w:bidi="zxx" w:eastAsia="zxx" w:val="zxx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  <w:lang w:bidi="zxx" w:eastAsia="zxx" w:val="zxx"/>
    </w:rPr>
  </w:style>
  <w:style w:type="paragraph" w:styleId="Normal1" w:default="1">
    <w:name w:val="LO-normal"/>
    <w:qFormat w:val="1"/>
    <w:pPr>
      <w:widowControl w:val="1"/>
      <w:bidi w:val="0"/>
      <w:spacing w:after="160" w:before="0" w:line="259" w:lineRule="auto"/>
      <w:jc w:val="left"/>
    </w:pPr>
    <w:rPr>
      <w:rFonts w:ascii="Calibri" w:cs="Calibri" w:eastAsia="Calibri" w:hAnsi="Calibri"/>
      <w:color w:val="auto"/>
      <w:kern w:val="0"/>
      <w:sz w:val="22"/>
      <w:szCs w:val="22"/>
      <w:lang w:bidi="hi-IN" w:eastAsia="zh-CN" w:val="pt-BR"/>
    </w:rPr>
  </w:style>
  <w:style w:type="paragraph" w:styleId="Ttulododocumento">
    <w:name w:val="Title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Normal1"/>
    <w:link w:val="CabealhoChar"/>
    <w:uiPriority w:val="99"/>
    <w:unhideWhenUsed w:val="1"/>
    <w:rsid w:val="00B51DFD"/>
    <w:pPr>
      <w:tabs>
        <w:tab w:val="clear" w:pos="720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Rodap">
    <w:name w:val="Footer"/>
    <w:basedOn w:val="Normal1"/>
    <w:link w:val="RodapChar"/>
    <w:uiPriority w:val="99"/>
    <w:unhideWhenUsed w:val="1"/>
    <w:rsid w:val="00B51DFD"/>
    <w:pPr>
      <w:tabs>
        <w:tab w:val="clear" w:pos="720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Subttulo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zotero.org/google-docs/?vHFBRI" TargetMode="External"/><Relationship Id="rId22" Type="http://schemas.openxmlformats.org/officeDocument/2006/relationships/hyperlink" Target="https://www.zotero.org/google-docs/?vHFBRI" TargetMode="External"/><Relationship Id="rId21" Type="http://schemas.openxmlformats.org/officeDocument/2006/relationships/hyperlink" Target="https://www.zotero.org/google-docs/?vHFBRI" TargetMode="External"/><Relationship Id="rId24" Type="http://schemas.openxmlformats.org/officeDocument/2006/relationships/hyperlink" Target="https://www.zotero.org/google-docs/?vHFBRI" TargetMode="External"/><Relationship Id="rId23" Type="http://schemas.openxmlformats.org/officeDocument/2006/relationships/hyperlink" Target="https://www.zotero.org/google-docs/?vHFBRI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zotero.org/google-docs/?vHFBRI" TargetMode="External"/><Relationship Id="rId26" Type="http://schemas.openxmlformats.org/officeDocument/2006/relationships/header" Target="header1.xml"/><Relationship Id="rId25" Type="http://schemas.openxmlformats.org/officeDocument/2006/relationships/hyperlink" Target="https://www.zotero.org/google-docs/?vHFBRI" TargetMode="External"/><Relationship Id="rId27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grid.winkler@doc.senaicimatec.edu.br" TargetMode="External"/><Relationship Id="rId8" Type="http://schemas.openxmlformats.org/officeDocument/2006/relationships/hyperlink" Target="https://www.zotero.org/google-docs/?vHFBRI" TargetMode="External"/><Relationship Id="rId11" Type="http://schemas.openxmlformats.org/officeDocument/2006/relationships/hyperlink" Target="https://www.zotero.org/google-docs/?vHFBRI" TargetMode="External"/><Relationship Id="rId10" Type="http://schemas.openxmlformats.org/officeDocument/2006/relationships/hyperlink" Target="https://www.zotero.org/google-docs/?vHFBRI" TargetMode="External"/><Relationship Id="rId13" Type="http://schemas.openxmlformats.org/officeDocument/2006/relationships/hyperlink" Target="https://www.zotero.org/google-docs/?vHFBRI" TargetMode="External"/><Relationship Id="rId12" Type="http://schemas.openxmlformats.org/officeDocument/2006/relationships/hyperlink" Target="https://www.zotero.org/google-docs/?vHFBRI" TargetMode="External"/><Relationship Id="rId15" Type="http://schemas.openxmlformats.org/officeDocument/2006/relationships/hyperlink" Target="https://www.zotero.org/google-docs/?vHFBRI" TargetMode="External"/><Relationship Id="rId14" Type="http://schemas.openxmlformats.org/officeDocument/2006/relationships/hyperlink" Target="https://www.zotero.org/google-docs/?vHFBRI" TargetMode="External"/><Relationship Id="rId17" Type="http://schemas.openxmlformats.org/officeDocument/2006/relationships/hyperlink" Target="https://www.zotero.org/google-docs/?vHFBRI" TargetMode="External"/><Relationship Id="rId16" Type="http://schemas.openxmlformats.org/officeDocument/2006/relationships/hyperlink" Target="https://www.zotero.org/google-docs/?vHFBRI" TargetMode="External"/><Relationship Id="rId19" Type="http://schemas.openxmlformats.org/officeDocument/2006/relationships/hyperlink" Target="https://www.zotero.org/google-docs/?vHFBRI" TargetMode="External"/><Relationship Id="rId18" Type="http://schemas.openxmlformats.org/officeDocument/2006/relationships/hyperlink" Target="https://www.zotero.org/google-docs/?vHFBRI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+khR7Xyh9lCqRgprn5ZAZ0d8Lcw==">AMUW2mVxcf1THrSCt6YN/Mrln64YxUOz5twTMDbDfSJnAx3TSlPg3EivHehDcAvWjw90e8Ok7t+E3/2QeVmB4Vb2qAA5UBsUOsIrH0Bw/m+Q/TTdtsiSx2U=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2023-05-02T13:13:00Z</dcterms:created>
  <dc:creator>Vanessa Marins da Conceicao</dc:creator>
</cp:coreProperties>
</file>