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ADCF" w14:textId="721759DF" w:rsidR="00C92D01" w:rsidRDefault="00C92D01" w:rsidP="00271A56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7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50E51" w14:textId="77777777" w:rsidR="00BD052B" w:rsidRDefault="00BD052B" w:rsidP="00BD052B">
      <w:pPr>
        <w:rPr>
          <w:noProof/>
          <w:lang w:eastAsia="pt-BR"/>
        </w:rPr>
      </w:pPr>
    </w:p>
    <w:p w14:paraId="0E4394F7" w14:textId="77777777" w:rsidR="00BD052B" w:rsidRDefault="00BD052B" w:rsidP="00BD052B">
      <w:pPr>
        <w:ind w:left="850" w:right="85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 PAPEL DA NAVEGAÇÃO ONCOLÓGICA COMO FORTALECIMENTO DAS POLÍTICAS PÚBLICAS E REDUÇÃO DAS DESIGUALDADES DE INFORMAÇÃO E ACESSO DO USUÁRIO</w:t>
      </w:r>
    </w:p>
    <w:p w14:paraId="51B66E8B" w14:textId="77777777" w:rsidR="00BD052B" w:rsidRDefault="00BD052B" w:rsidP="00BD052B">
      <w:pPr>
        <w:spacing w:after="0"/>
        <w:ind w:left="850" w:right="85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GONÇALVES, Cintya Raquel Araújo¹</w:t>
      </w:r>
    </w:p>
    <w:p w14:paraId="5EBBA7C8" w14:textId="77777777" w:rsidR="00BD052B" w:rsidRDefault="00BD052B" w:rsidP="00BD052B">
      <w:pPr>
        <w:spacing w:after="0"/>
        <w:ind w:right="85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  CUNHA, Fernanda Furtado da²</w:t>
      </w:r>
    </w:p>
    <w:p w14:paraId="602082F7" w14:textId="77777777" w:rsidR="00BD052B" w:rsidRDefault="00BD052B" w:rsidP="00BD052B">
      <w:pPr>
        <w:spacing w:after="0"/>
        <w:ind w:left="850" w:right="85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VERA, Samuel Oliveira da³</w:t>
      </w:r>
    </w:p>
    <w:p w14:paraId="5A4D195E" w14:textId="77777777" w:rsidR="00BD052B" w:rsidRDefault="00BD052B" w:rsidP="00BD052B">
      <w:pPr>
        <w:spacing w:after="0"/>
        <w:ind w:left="850" w:right="85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ESPINDOLA, Paula Rachel neves ⁴</w:t>
      </w:r>
    </w:p>
    <w:p w14:paraId="5AD30A9B" w14:textId="77777777" w:rsidR="00BD052B" w:rsidRDefault="00BD052B" w:rsidP="00BD052B">
      <w:pPr>
        <w:spacing w:after="0"/>
        <w:ind w:left="850" w:right="85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OLIVEIRA, Ana Claudia Oliveira de⁵</w:t>
      </w:r>
    </w:p>
    <w:p w14:paraId="6D4AC5E1" w14:textId="77777777" w:rsidR="00BD052B" w:rsidRDefault="00BD052B" w:rsidP="00BD052B">
      <w:pPr>
        <w:spacing w:after="0"/>
        <w:ind w:left="850" w:right="85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CARMO, Bruna Karine Oliveira do⁶</w:t>
      </w:r>
    </w:p>
    <w:p w14:paraId="68964651" w14:textId="77777777" w:rsidR="00BD052B" w:rsidRDefault="00BD052B" w:rsidP="00BD052B">
      <w:pPr>
        <w:spacing w:after="0"/>
        <w:ind w:left="850" w:right="85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ROCHA, Mariza Ozório da ⁷ (ORIENTADOR)</w:t>
      </w:r>
    </w:p>
    <w:p w14:paraId="68147BBF" w14:textId="77777777" w:rsidR="00BD052B" w:rsidRDefault="00BD052B" w:rsidP="00BD052B">
      <w:pPr>
        <w:ind w:left="850" w:right="850"/>
        <w:rPr>
          <w:rFonts w:ascii="Times New Roman" w:hAnsi="Times New Roman" w:cs="Times New Roman"/>
          <w:sz w:val="24"/>
          <w:szCs w:val="24"/>
        </w:rPr>
      </w:pPr>
    </w:p>
    <w:p w14:paraId="74DC44EC" w14:textId="77777777" w:rsidR="00BD052B" w:rsidRDefault="00BD052B" w:rsidP="00BD052B">
      <w:pPr>
        <w:ind w:left="850" w:right="85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INTRODUÇÃO: A navegação do paciente oncológico é um diferencial na redução de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atrasos aos serviços de saúde, além de proporcionar um atendimento personalizado durante o tratamento oncológico.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As políticas públicas podem desempenhar um papel </w:t>
      </w:r>
      <w:r>
        <w:rPr>
          <w:rFonts w:ascii="Times New Roman" w:hAnsi="Times New Roman" w:cs="Times New Roman"/>
          <w:sz w:val="24"/>
          <w:szCs w:val="24"/>
        </w:rPr>
        <w:t xml:space="preserve">importante na melhoria da navegação do paciente oncológico, ao garantir acesso igualitário a cuidados de saúde. OBJETIVO: Identificar o papel do enfermeiro navegador nos serviços de saúde. METODOLOGIA: Trata-se de uma revisão de literatura com busca nas bases de dados eletrônica PubMed, Scopus e Web of Science, utilizando os descritores "navegação de pacientes”, “neoplasia" e “enfermagem” entre os anos de 2019 à 2023. Foram incluídos 20 estudos que avaliaram a eficácia da navegação de pacientes. RESULTADOS E DISCUSSÃO: Os resultados mostraram que o enfermeiro navegador apresenta benefícios significativos para os pacientes oncológicos, como melhora na qualidade de vida, redução de internações hospitalares e menor custo de saúde. O enfermeiro navegador atua diretamente na formulação e execução das políticas públicas de saúde, garantindo celeridade no diagnóstico e tratamento oncológico,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corroborando a Lei 12.732/2012 que garante o início do tratamento até 60 dias do diagnóstico. O enfermeiro navegador desempenha um papel importante na coordenação do cuidado entre os diferentes profissionais de saúde e na promoção da educação em saúde para os pacientes e familiares, sendo uma estratégia efetiva para o enfrentamento dos desafios da atenção à saúde da população crônica. CONTRIBUIÇÕES PARA A ENFERMAGEM: Sugere-se que a enfermagem oncológica desenvolva um consenso com a definição do papel do enfermeiro navegador no processo do cuidado do paciente oncológico com a uniformização do modelo de atuação e fortalecimento das políticas públicas, através da melhoria do diagnóstico, tratamento e acompanhamento dos pacientes oncológicos. </w:t>
      </w:r>
    </w:p>
    <w:p w14:paraId="414CF936" w14:textId="77777777" w:rsidR="00BD052B" w:rsidRDefault="00BD052B" w:rsidP="00BD052B">
      <w:pPr>
        <w:ind w:left="850" w:right="85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Descritores (DeCS – ID):  Neoplasia (ID009369); Navegação de pacientes (ID062526); Enfermagem (D009729).</w:t>
      </w:r>
    </w:p>
    <w:p w14:paraId="4101609D" w14:textId="77777777" w:rsidR="00BD052B" w:rsidRDefault="00BD052B" w:rsidP="00BD052B">
      <w:pPr>
        <w:ind w:left="850" w:right="8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Referências:</w:t>
      </w:r>
    </w:p>
    <w:p w14:paraId="6CE43243" w14:textId="77777777" w:rsidR="00BD052B" w:rsidRDefault="00BD052B" w:rsidP="00BD052B">
      <w:pPr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1 Rodrigues RL, Schneider F, Kalinke LP, Kempfer SS, Backes VMS. Clinical outcomes of patient navigation performed by nurses in the oncology setting: an integrative review.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Rev Bras Enferm. 2021;74(2):e20190804. doi: </w:t>
      </w:r>
      <w:hyperlink r:id="rId8" w:tgtFrame="_blank" w:history="1">
        <w:r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http://dx.doi.org/10.1590/0034-7167-2019-0804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14:paraId="09691C45" w14:textId="77777777" w:rsidR="00BD052B" w:rsidRDefault="00BD052B" w:rsidP="00BD052B">
      <w:pPr>
        <w:ind w:left="850" w:right="85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2 Borchartt DB, Sangoi KCM.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 importance of the navigator nurse in cancer patient care: an integrative literature review. RSD [Internet]. 2022Apr.5 [cited 2023Apr.17];11(5):e25511528024. Available from: </w:t>
      </w:r>
      <w:hyperlink r:id="rId9" w:tgtFrame="_blank" w:history="1">
        <w:r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https://rsdjournal.org/index.php/rsd/article/view/28024</w:t>
        </w:r>
      </w:hyperlink>
    </w:p>
    <w:p w14:paraId="206E3426" w14:textId="77777777" w:rsidR="00BD052B" w:rsidRDefault="00BD052B" w:rsidP="00BD052B">
      <w:pPr>
        <w:ind w:left="850" w:right="850"/>
        <w:rPr>
          <w:rFonts w:ascii="Times New Roman" w:hAnsi="Times New Roman" w:cs="Times New Roman"/>
          <w:sz w:val="24"/>
          <w:szCs w:val="24"/>
          <w:shd w:val="clear" w:color="auto" w:fill="F7F7F8"/>
        </w:rPr>
      </w:pPr>
      <w:r>
        <w:rPr>
          <w:rFonts w:ascii="Times New Roman" w:hAnsi="Times New Roman" w:cs="Times New Roman"/>
          <w:sz w:val="24"/>
          <w:szCs w:val="24"/>
        </w:rPr>
        <w:t xml:space="preserve">3 Ministério da Saúde. Programa Nacional de Apoio à Atenção da Saúde da Pessoa com Deficiência (PRONAS/PCD). Disponível em: </w:t>
      </w:r>
      <w:hyperlink r:id="rId10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https://www.saude.gov.br/acoes-e-programas/pronas-pcd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7F7F8"/>
        </w:rPr>
        <w:t>.</w:t>
      </w:r>
    </w:p>
    <w:p w14:paraId="3ED3484F" w14:textId="77777777" w:rsidR="00BD052B" w:rsidRDefault="00BD052B" w:rsidP="00BD052B">
      <w:pPr>
        <w:jc w:val="both"/>
        <w:rPr>
          <w:rFonts w:ascii="Times New Roman" w:hAnsi="Times New Roman" w:cs="Times New Roman"/>
          <w:sz w:val="24"/>
          <w:szCs w:val="24"/>
          <w:shd w:val="clear" w:color="auto" w:fill="F7F7F8"/>
        </w:rPr>
      </w:pPr>
    </w:p>
    <w:p w14:paraId="4A89C282" w14:textId="77777777" w:rsidR="00BD052B" w:rsidRDefault="00BD052B" w:rsidP="00BD052B">
      <w:pPr>
        <w:spacing w:after="0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¹ Especialista. Enfermeira Oncológica. Hospital </w:t>
      </w:r>
      <w:bookmarkStart w:id="0" w:name="_Hlk132913978"/>
      <w:r>
        <w:rPr>
          <w:rFonts w:ascii="Times New Roman" w:hAnsi="Times New Roman" w:cs="Times New Roman"/>
          <w:sz w:val="24"/>
          <w:szCs w:val="24"/>
        </w:rPr>
        <w:t>Universitário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João de Barros Barreto. E-mail: cintyaraquel12@hotmail.com</w:t>
      </w:r>
    </w:p>
    <w:p w14:paraId="21F7DDD4" w14:textId="77777777" w:rsidR="00BD052B" w:rsidRDefault="00BD052B" w:rsidP="00BD052B">
      <w:pPr>
        <w:spacing w:after="0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² Mestre em Saúde. Enfermeira Oncológica. Hospital Universitário João de Barros Barreto.</w:t>
      </w:r>
    </w:p>
    <w:p w14:paraId="3D05D75F" w14:textId="77777777" w:rsidR="00BD052B" w:rsidRDefault="00BD052B" w:rsidP="00BD052B">
      <w:pPr>
        <w:spacing w:after="0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³Mestre em Epidemiologia. Enfermeiro Oncológico. Hospital Universitário João de Barros Barreto.</w:t>
      </w:r>
    </w:p>
    <w:p w14:paraId="24242AAF" w14:textId="77777777" w:rsidR="00BD052B" w:rsidRDefault="00BD052B" w:rsidP="00BD052B">
      <w:pPr>
        <w:spacing w:after="0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⁴Mestre em Epidemiologia. Enfermeira Oncológica. Hospital Universitário João de Barros Barreto.</w:t>
      </w:r>
    </w:p>
    <w:p w14:paraId="1A8646E1" w14:textId="77777777" w:rsidR="00BD052B" w:rsidRDefault="00BD052B" w:rsidP="00BD052B">
      <w:pPr>
        <w:spacing w:after="0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⁵ Especialista. Enfermeira Oncológica. Hospital Universitário João de Barros Barreto.</w:t>
      </w:r>
    </w:p>
    <w:p w14:paraId="2C59EE45" w14:textId="77777777" w:rsidR="00BD052B" w:rsidRDefault="00BD052B" w:rsidP="00BD052B">
      <w:pPr>
        <w:spacing w:after="0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⁶ Especialista. Enfermeira Oncológica. Hospital Universitário João de Barros Barreto.</w:t>
      </w:r>
    </w:p>
    <w:p w14:paraId="1116A051" w14:textId="77777777" w:rsidR="00BD052B" w:rsidRDefault="00BD052B" w:rsidP="00BD052B">
      <w:pPr>
        <w:spacing w:after="0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⁷ Especialista. Enfermeira Oncológica. Hospital Universitário João de Barros Barreto.</w:t>
      </w:r>
    </w:p>
    <w:p w14:paraId="2C10EF56" w14:textId="77777777" w:rsidR="00BD052B" w:rsidRDefault="00BD052B" w:rsidP="00BD052B">
      <w:pPr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</w:p>
    <w:p w14:paraId="5C22B579" w14:textId="77777777" w:rsidR="00BD052B" w:rsidRPr="00BD052B" w:rsidRDefault="00BD052B" w:rsidP="00BD052B">
      <w:pPr>
        <w:jc w:val="center"/>
      </w:pPr>
    </w:p>
    <w:sectPr w:rsidR="00BD052B" w:rsidRPr="00BD052B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3AF1F" w14:textId="77777777" w:rsidR="006F4AE3" w:rsidRDefault="006F4AE3" w:rsidP="00D21DB7">
      <w:pPr>
        <w:spacing w:after="0" w:line="240" w:lineRule="auto"/>
      </w:pPr>
      <w:r>
        <w:separator/>
      </w:r>
    </w:p>
  </w:endnote>
  <w:endnote w:type="continuationSeparator" w:id="0">
    <w:p w14:paraId="5044C8C3" w14:textId="77777777" w:rsidR="006F4AE3" w:rsidRDefault="006F4AE3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CBCA8" w14:textId="77777777" w:rsidR="006F4AE3" w:rsidRDefault="006F4AE3" w:rsidP="00D21DB7">
      <w:pPr>
        <w:spacing w:after="0" w:line="240" w:lineRule="auto"/>
      </w:pPr>
      <w:r>
        <w:separator/>
      </w:r>
    </w:p>
  </w:footnote>
  <w:footnote w:type="continuationSeparator" w:id="0">
    <w:p w14:paraId="2B35C87F" w14:textId="77777777" w:rsidR="006F4AE3" w:rsidRDefault="006F4AE3" w:rsidP="00D21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9455A9"/>
    <w:multiLevelType w:val="hybridMultilevel"/>
    <w:tmpl w:val="80AA5F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D40AF8"/>
    <w:multiLevelType w:val="hybridMultilevel"/>
    <w:tmpl w:val="5DD4F6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3205572">
    <w:abstractNumId w:val="1"/>
  </w:num>
  <w:num w:numId="2" w16cid:durableId="1309747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10A"/>
    <w:rsid w:val="000713CF"/>
    <w:rsid w:val="00092EDD"/>
    <w:rsid w:val="001F7347"/>
    <w:rsid w:val="00271A56"/>
    <w:rsid w:val="002B710A"/>
    <w:rsid w:val="003B1737"/>
    <w:rsid w:val="00633C6E"/>
    <w:rsid w:val="00692714"/>
    <w:rsid w:val="006F4AE3"/>
    <w:rsid w:val="007B5A77"/>
    <w:rsid w:val="00894DFA"/>
    <w:rsid w:val="009334BE"/>
    <w:rsid w:val="00A66E7C"/>
    <w:rsid w:val="00A76134"/>
    <w:rsid w:val="00AF7042"/>
    <w:rsid w:val="00B22DBB"/>
    <w:rsid w:val="00BD052B"/>
    <w:rsid w:val="00C92D01"/>
    <w:rsid w:val="00D2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  <w:style w:type="paragraph" w:styleId="PargrafodaLista">
    <w:name w:val="List Paragraph"/>
    <w:basedOn w:val="Normal"/>
    <w:uiPriority w:val="34"/>
    <w:qFormat/>
    <w:rsid w:val="00894DFA"/>
    <w:pPr>
      <w:spacing w:after="200" w:line="276" w:lineRule="auto"/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BD05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784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saude.gov.br/acoes-e-programas/pronas-pc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610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Cintya Raquel Araujo Goncalves</cp:lastModifiedBy>
  <cp:revision>2</cp:revision>
  <dcterms:created xsi:type="dcterms:W3CDTF">2023-05-08T11:55:00Z</dcterms:created>
  <dcterms:modified xsi:type="dcterms:W3CDTF">2023-05-08T11:55:00Z</dcterms:modified>
</cp:coreProperties>
</file>