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E067" w14:textId="2AB310EB" w:rsidR="00912187" w:rsidRDefault="00912187">
      <w:pPr>
        <w:pStyle w:val="LO-normal"/>
        <w:jc w:val="center"/>
        <w:rPr>
          <w:b/>
          <w:color w:val="000000"/>
          <w:sz w:val="26"/>
          <w:szCs w:val="26"/>
        </w:rPr>
      </w:pPr>
      <w:r w:rsidRPr="00912187">
        <w:rPr>
          <w:b/>
          <w:color w:val="000000"/>
          <w:sz w:val="26"/>
          <w:szCs w:val="26"/>
        </w:rPr>
        <w:t>EDUCAÇÃO E A MISÉRIA DO SABER NA CRISE DO CAPITAL: OS EMBATES EM TORNO DA ESCOLA NO BRASIL DO SÉCULO XXI</w:t>
      </w: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5C5029DB" w14:textId="565F5115" w:rsidR="0083453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4D2649">
        <w:rPr>
          <w:color w:val="000000"/>
          <w:sz w:val="20"/>
          <w:szCs w:val="20"/>
        </w:rPr>
        <w:t xml:space="preserve">A pesquisa em desenvolvimento </w:t>
      </w:r>
      <w:r w:rsidR="00FD5129">
        <w:rPr>
          <w:color w:val="000000"/>
          <w:sz w:val="20"/>
          <w:szCs w:val="20"/>
        </w:rPr>
        <w:t>procura apresentar os desdobramentos da crise do capital, tanto em seus aspectos cíclicos</w:t>
      </w:r>
      <w:r w:rsidR="00ED58B8">
        <w:rPr>
          <w:color w:val="000000"/>
          <w:sz w:val="20"/>
          <w:szCs w:val="20"/>
        </w:rPr>
        <w:t>,</w:t>
      </w:r>
      <w:r w:rsidR="00FD5129">
        <w:rPr>
          <w:color w:val="000000"/>
          <w:sz w:val="20"/>
          <w:szCs w:val="20"/>
        </w:rPr>
        <w:t xml:space="preserve"> como </w:t>
      </w:r>
      <w:r w:rsidR="00ED58B8">
        <w:rPr>
          <w:color w:val="000000"/>
          <w:sz w:val="20"/>
          <w:szCs w:val="20"/>
        </w:rPr>
        <w:t>examinado por Marx na lei geral de acumulação capitalista (MARX, 2017), quanto em seu caráter estrutural</w:t>
      </w:r>
      <w:r w:rsidR="006C2042">
        <w:rPr>
          <w:color w:val="000000"/>
          <w:sz w:val="20"/>
          <w:szCs w:val="20"/>
        </w:rPr>
        <w:t>,</w:t>
      </w:r>
      <w:r w:rsidR="00ED58B8">
        <w:rPr>
          <w:color w:val="000000"/>
          <w:sz w:val="20"/>
          <w:szCs w:val="20"/>
        </w:rPr>
        <w:t xml:space="preserve"> como especificado por Mészáros (2011). Em termos gerais, o fenômeno da crise do capital</w:t>
      </w:r>
      <w:r w:rsidR="006C2042">
        <w:rPr>
          <w:color w:val="000000"/>
          <w:sz w:val="20"/>
          <w:szCs w:val="20"/>
        </w:rPr>
        <w:t xml:space="preserve"> </w:t>
      </w:r>
      <w:r w:rsidR="00D44E5C">
        <w:rPr>
          <w:color w:val="000000"/>
          <w:sz w:val="20"/>
          <w:szCs w:val="20"/>
        </w:rPr>
        <w:t>oportuniza a intensificação de uma série de contradições e metamorfoses do sistema metabólico do capital, tais como, o recrudescimento da racionalidade neoliberal</w:t>
      </w:r>
      <w:r w:rsidR="00834537">
        <w:rPr>
          <w:color w:val="000000"/>
          <w:sz w:val="20"/>
          <w:szCs w:val="20"/>
        </w:rPr>
        <w:t xml:space="preserve">, a ampliação da expropriação de recursos de natureza pública, como água, saúde, educação etc., </w:t>
      </w:r>
      <w:r w:rsidR="00122E2E">
        <w:rPr>
          <w:color w:val="000000"/>
          <w:sz w:val="20"/>
          <w:szCs w:val="20"/>
        </w:rPr>
        <w:t>bem como, o aparecimento de novas morfologias do trabalho</w:t>
      </w:r>
      <w:r w:rsidR="006C2042">
        <w:rPr>
          <w:color w:val="000000"/>
          <w:sz w:val="20"/>
          <w:szCs w:val="20"/>
        </w:rPr>
        <w:t>,</w:t>
      </w:r>
      <w:r w:rsidR="00122E2E">
        <w:rPr>
          <w:color w:val="000000"/>
          <w:sz w:val="20"/>
          <w:szCs w:val="20"/>
        </w:rPr>
        <w:t xml:space="preserve"> com formas mais demasiadas de extração de mais-valor a partir da desregulamentação</w:t>
      </w:r>
      <w:r w:rsidR="006C2042">
        <w:rPr>
          <w:color w:val="000000"/>
          <w:sz w:val="20"/>
          <w:szCs w:val="20"/>
        </w:rPr>
        <w:t xml:space="preserve"> </w:t>
      </w:r>
      <w:r w:rsidR="00122E2E">
        <w:rPr>
          <w:color w:val="000000"/>
          <w:sz w:val="20"/>
          <w:szCs w:val="20"/>
        </w:rPr>
        <w:t xml:space="preserve">de direitos históricos da classe trabalhadora. </w:t>
      </w:r>
      <w:r w:rsidR="00812DD0">
        <w:rPr>
          <w:color w:val="000000"/>
          <w:sz w:val="20"/>
          <w:szCs w:val="20"/>
        </w:rPr>
        <w:t>A decorrência destes processos no Brasil, em particular, na especificidade da educação escolar, vem se manifestando no curso do avanço d</w:t>
      </w:r>
      <w:r w:rsidR="00151638">
        <w:rPr>
          <w:color w:val="000000"/>
          <w:sz w:val="20"/>
          <w:szCs w:val="20"/>
        </w:rPr>
        <w:t>e sua</w:t>
      </w:r>
      <w:r w:rsidR="00812DD0">
        <w:rPr>
          <w:color w:val="000000"/>
          <w:sz w:val="20"/>
          <w:szCs w:val="20"/>
        </w:rPr>
        <w:t xml:space="preserve"> mercantilização</w:t>
      </w:r>
      <w:r w:rsidR="00151638">
        <w:rPr>
          <w:color w:val="000000"/>
          <w:sz w:val="20"/>
          <w:szCs w:val="20"/>
        </w:rPr>
        <w:t xml:space="preserve">, com, </w:t>
      </w:r>
      <w:r w:rsidR="002405CE">
        <w:rPr>
          <w:color w:val="000000"/>
          <w:sz w:val="20"/>
          <w:szCs w:val="20"/>
        </w:rPr>
        <w:t>paulatinamente</w:t>
      </w:r>
      <w:r w:rsidR="00151638">
        <w:rPr>
          <w:color w:val="000000"/>
          <w:sz w:val="20"/>
          <w:szCs w:val="20"/>
        </w:rPr>
        <w:t xml:space="preserve">, uma maior oferta </w:t>
      </w:r>
      <w:r w:rsidR="005B3DE1">
        <w:rPr>
          <w:color w:val="000000"/>
          <w:sz w:val="20"/>
          <w:szCs w:val="20"/>
        </w:rPr>
        <w:t>do</w:t>
      </w:r>
      <w:r w:rsidR="00151638">
        <w:rPr>
          <w:color w:val="000000"/>
          <w:sz w:val="20"/>
          <w:szCs w:val="20"/>
        </w:rPr>
        <w:t xml:space="preserve"> setor privado e, do mesmo modo, de mercadorização, </w:t>
      </w:r>
      <w:r w:rsidR="00151638" w:rsidRPr="00151638">
        <w:rPr>
          <w:color w:val="000000"/>
          <w:sz w:val="20"/>
          <w:szCs w:val="20"/>
        </w:rPr>
        <w:t xml:space="preserve">com a invasão de lógicas do mercado </w:t>
      </w:r>
      <w:r w:rsidR="005B3DE1">
        <w:rPr>
          <w:color w:val="000000"/>
          <w:sz w:val="20"/>
          <w:szCs w:val="20"/>
        </w:rPr>
        <w:t>na</w:t>
      </w:r>
      <w:r w:rsidR="00151638" w:rsidRPr="00151638">
        <w:rPr>
          <w:color w:val="000000"/>
          <w:sz w:val="20"/>
          <w:szCs w:val="20"/>
        </w:rPr>
        <w:t xml:space="preserve"> estrutura e organização</w:t>
      </w:r>
      <w:r w:rsidR="005B3DE1">
        <w:rPr>
          <w:color w:val="000000"/>
          <w:sz w:val="20"/>
          <w:szCs w:val="20"/>
        </w:rPr>
        <w:t xml:space="preserve"> da educação no Brasil</w:t>
      </w:r>
      <w:r w:rsidR="00151638">
        <w:rPr>
          <w:color w:val="000000"/>
          <w:sz w:val="20"/>
          <w:szCs w:val="20"/>
        </w:rPr>
        <w:t xml:space="preserve">. </w:t>
      </w:r>
      <w:r w:rsidR="005B3DE1">
        <w:rPr>
          <w:color w:val="000000"/>
          <w:sz w:val="20"/>
          <w:szCs w:val="20"/>
        </w:rPr>
        <w:t xml:space="preserve">Para além destes fenômenos, a conjuntura brasileira de </w:t>
      </w:r>
      <w:r w:rsidR="00BE14D5">
        <w:rPr>
          <w:color w:val="000000"/>
          <w:sz w:val="20"/>
          <w:szCs w:val="20"/>
        </w:rPr>
        <w:t xml:space="preserve">extraordinário </w:t>
      </w:r>
      <w:r w:rsidR="005B3DE1">
        <w:rPr>
          <w:color w:val="000000"/>
          <w:sz w:val="20"/>
          <w:szCs w:val="20"/>
        </w:rPr>
        <w:t>ascenso de grupos e ideias reacionárias, conservadoras e mesmo fascistas no quadro geral da década de 2010</w:t>
      </w:r>
      <w:r w:rsidR="00BE14D5">
        <w:rPr>
          <w:color w:val="000000"/>
          <w:sz w:val="20"/>
          <w:szCs w:val="20"/>
        </w:rPr>
        <w:t>, computara ainda o surgimento de movimentos como o “escola sem partido”</w:t>
      </w:r>
      <w:r w:rsidR="00AB53A1">
        <w:rPr>
          <w:color w:val="000000"/>
          <w:sz w:val="20"/>
          <w:szCs w:val="20"/>
        </w:rPr>
        <w:t xml:space="preserve"> e projetos institucionais, como a militarização de escolas públicas</w:t>
      </w:r>
      <w:r w:rsidR="00BE14D5">
        <w:rPr>
          <w:color w:val="000000"/>
          <w:sz w:val="20"/>
          <w:szCs w:val="20"/>
        </w:rPr>
        <w:t>, bem como</w:t>
      </w:r>
      <w:r w:rsidR="00AB53A1">
        <w:rPr>
          <w:color w:val="000000"/>
          <w:sz w:val="20"/>
          <w:szCs w:val="20"/>
        </w:rPr>
        <w:t>, a reativação de propostas como a educação domiciliar. Assim, a partir de densa pesquisa documental e bibliográfica, balizada pelo método do materialismo-histórico-dialético</w:t>
      </w:r>
      <w:r w:rsidR="002405CE">
        <w:rPr>
          <w:color w:val="000000"/>
          <w:sz w:val="20"/>
          <w:szCs w:val="20"/>
        </w:rPr>
        <w:t xml:space="preserve"> (MARX, 2011; 2015)</w:t>
      </w:r>
      <w:r w:rsidR="008D0DCE">
        <w:rPr>
          <w:color w:val="000000"/>
          <w:sz w:val="20"/>
          <w:szCs w:val="20"/>
        </w:rPr>
        <w:t>, fora possível apreender preliminarmente uma totalidade dinâmica, um processo histórico, em que a educação vem se tornando</w:t>
      </w:r>
      <w:r w:rsidR="006C2042">
        <w:rPr>
          <w:color w:val="000000"/>
          <w:sz w:val="20"/>
          <w:szCs w:val="20"/>
        </w:rPr>
        <w:t>,</w:t>
      </w:r>
      <w:r w:rsidR="008D0DCE">
        <w:rPr>
          <w:color w:val="000000"/>
          <w:sz w:val="20"/>
          <w:szCs w:val="20"/>
        </w:rPr>
        <w:t xml:space="preserve"> cada vez mais</w:t>
      </w:r>
      <w:r w:rsidR="006C2042">
        <w:rPr>
          <w:color w:val="000000"/>
          <w:sz w:val="20"/>
          <w:szCs w:val="20"/>
        </w:rPr>
        <w:t>,</w:t>
      </w:r>
      <w:r w:rsidR="008D0DCE">
        <w:rPr>
          <w:color w:val="000000"/>
          <w:sz w:val="20"/>
          <w:szCs w:val="20"/>
        </w:rPr>
        <w:t xml:space="preserve"> centro de interesses de distintos projetos de sociedade</w:t>
      </w:r>
      <w:r w:rsidR="002405CE">
        <w:rPr>
          <w:color w:val="000000"/>
          <w:sz w:val="20"/>
          <w:szCs w:val="20"/>
        </w:rPr>
        <w:t>, para o sociometabolismo do capital, ao mesmo tempo, espaço para extração de mais-valor e difusão/naturalização de seus interesses como</w:t>
      </w:r>
      <w:r w:rsidR="006C2042">
        <w:rPr>
          <w:color w:val="000000"/>
          <w:sz w:val="20"/>
          <w:szCs w:val="20"/>
        </w:rPr>
        <w:t xml:space="preserve"> o</w:t>
      </w:r>
      <w:r w:rsidR="002405CE">
        <w:rPr>
          <w:color w:val="000000"/>
          <w:sz w:val="20"/>
          <w:szCs w:val="20"/>
        </w:rPr>
        <w:t xml:space="preserve"> interesse de toda a humanidade. </w:t>
      </w:r>
      <w:r w:rsidR="008D0DCE">
        <w:rPr>
          <w:color w:val="000000"/>
          <w:sz w:val="20"/>
          <w:szCs w:val="20"/>
        </w:rPr>
        <w:t xml:space="preserve"> </w:t>
      </w:r>
    </w:p>
    <w:p w14:paraId="36DE63B4" w14:textId="0CA3B5A1" w:rsidR="00BE14D5" w:rsidRDefault="00BE14D5">
      <w:pPr>
        <w:pStyle w:val="LO-normal"/>
        <w:jc w:val="both"/>
        <w:rPr>
          <w:color w:val="000000"/>
          <w:sz w:val="20"/>
          <w:szCs w:val="20"/>
        </w:rPr>
      </w:pPr>
    </w:p>
    <w:p w14:paraId="55D7D8F4" w14:textId="74070F8C" w:rsidR="005C0F63" w:rsidRPr="009126F1" w:rsidRDefault="005C0F63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Palavras-chave: </w:t>
      </w:r>
      <w:r w:rsidR="009126F1">
        <w:rPr>
          <w:color w:val="000000"/>
          <w:sz w:val="20"/>
          <w:szCs w:val="20"/>
        </w:rPr>
        <w:t>Educação. Crise do Capital. Miséria do Saber.</w:t>
      </w:r>
    </w:p>
    <w:p w14:paraId="28FFC79C" w14:textId="77777777" w:rsidR="005C0F63" w:rsidRDefault="005C0F63">
      <w:pPr>
        <w:pStyle w:val="LO-normal"/>
        <w:jc w:val="both"/>
        <w:rPr>
          <w:b/>
          <w:color w:val="000000"/>
          <w:sz w:val="24"/>
          <w:szCs w:val="24"/>
        </w:rPr>
      </w:pPr>
    </w:p>
    <w:p w14:paraId="14B05325" w14:textId="688A9EED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67A227C3" w14:textId="77777777" w:rsidR="009C265F" w:rsidRDefault="009C265F" w:rsidP="009C265F">
      <w:pPr>
        <w:pStyle w:val="LO-normal"/>
        <w:jc w:val="both"/>
        <w:rPr>
          <w:b/>
          <w:color w:val="000000"/>
          <w:sz w:val="24"/>
          <w:szCs w:val="24"/>
        </w:rPr>
      </w:pPr>
    </w:p>
    <w:p w14:paraId="16E5E9F8" w14:textId="4219D5C6" w:rsidR="009C265F" w:rsidRDefault="009C265F" w:rsidP="009C265F">
      <w:pPr>
        <w:pStyle w:val="LO-normal"/>
        <w:jc w:val="both"/>
        <w:rPr>
          <w:bCs/>
          <w:color w:val="000000"/>
          <w:sz w:val="24"/>
          <w:szCs w:val="24"/>
        </w:rPr>
      </w:pPr>
      <w:r w:rsidRPr="009C265F">
        <w:rPr>
          <w:bCs/>
          <w:color w:val="000000"/>
          <w:sz w:val="24"/>
          <w:szCs w:val="24"/>
        </w:rPr>
        <w:t xml:space="preserve">MARX, Karl. </w:t>
      </w:r>
      <w:r w:rsidRPr="009C265F">
        <w:rPr>
          <w:b/>
          <w:color w:val="000000"/>
          <w:sz w:val="24"/>
          <w:szCs w:val="24"/>
        </w:rPr>
        <w:t>O capital</w:t>
      </w:r>
      <w:r w:rsidRPr="009C265F">
        <w:rPr>
          <w:bCs/>
          <w:color w:val="000000"/>
          <w:sz w:val="24"/>
          <w:szCs w:val="24"/>
        </w:rPr>
        <w:t>: crítica da economia política: livro I: o processo de produção do capital. Tradução de Rubens Enderle. 2. ed. São Paulo: Boitempo, 2017.</w:t>
      </w:r>
    </w:p>
    <w:p w14:paraId="742AEA5D" w14:textId="77777777" w:rsidR="009C265F" w:rsidRDefault="009C265F" w:rsidP="009C265F">
      <w:pPr>
        <w:pStyle w:val="LO-normal"/>
        <w:jc w:val="both"/>
        <w:rPr>
          <w:bCs/>
          <w:color w:val="000000"/>
          <w:sz w:val="24"/>
          <w:szCs w:val="24"/>
        </w:rPr>
      </w:pPr>
    </w:p>
    <w:p w14:paraId="6DB09ABD" w14:textId="0FB2314B" w:rsidR="009C265F" w:rsidRDefault="009C265F" w:rsidP="009C265F">
      <w:pPr>
        <w:pStyle w:val="LO-normal"/>
        <w:jc w:val="both"/>
        <w:rPr>
          <w:bCs/>
          <w:color w:val="000000"/>
          <w:sz w:val="24"/>
          <w:szCs w:val="24"/>
        </w:rPr>
      </w:pPr>
      <w:r w:rsidRPr="009C265F">
        <w:rPr>
          <w:bCs/>
          <w:color w:val="000000"/>
          <w:sz w:val="24"/>
          <w:szCs w:val="24"/>
        </w:rPr>
        <w:t xml:space="preserve">__________. </w:t>
      </w:r>
      <w:r w:rsidRPr="009C265F">
        <w:rPr>
          <w:b/>
          <w:color w:val="000000"/>
          <w:sz w:val="24"/>
          <w:szCs w:val="24"/>
        </w:rPr>
        <w:t>Cadernos de Paris</w:t>
      </w:r>
      <w:r w:rsidRPr="009C265F">
        <w:rPr>
          <w:bCs/>
          <w:color w:val="000000"/>
          <w:sz w:val="24"/>
          <w:szCs w:val="24"/>
        </w:rPr>
        <w:t>: Manuscritos econômicos-filosóficos. Tradução de José Paulo Netto e Maria Antonia Pacheco. 1. ed. São Paulo: Expressão Popular, 2015.</w:t>
      </w:r>
    </w:p>
    <w:p w14:paraId="5DD64488" w14:textId="77777777" w:rsidR="009C265F" w:rsidRPr="009C265F" w:rsidRDefault="009C265F" w:rsidP="009C265F">
      <w:pPr>
        <w:pStyle w:val="LO-normal"/>
        <w:jc w:val="both"/>
        <w:rPr>
          <w:bCs/>
          <w:color w:val="000000"/>
          <w:sz w:val="24"/>
          <w:szCs w:val="24"/>
        </w:rPr>
      </w:pPr>
    </w:p>
    <w:p w14:paraId="0D4D7F80" w14:textId="77777777" w:rsidR="009C265F" w:rsidRPr="009C265F" w:rsidRDefault="009C265F" w:rsidP="009C265F">
      <w:pPr>
        <w:pStyle w:val="LO-normal"/>
        <w:jc w:val="both"/>
        <w:rPr>
          <w:bCs/>
          <w:color w:val="000000"/>
          <w:sz w:val="24"/>
          <w:szCs w:val="24"/>
        </w:rPr>
      </w:pPr>
      <w:r w:rsidRPr="009C265F">
        <w:rPr>
          <w:bCs/>
          <w:color w:val="000000"/>
          <w:sz w:val="24"/>
          <w:szCs w:val="24"/>
        </w:rPr>
        <w:t xml:space="preserve">__________. </w:t>
      </w:r>
      <w:r w:rsidRPr="009C265F">
        <w:rPr>
          <w:b/>
          <w:color w:val="000000"/>
          <w:sz w:val="24"/>
          <w:szCs w:val="24"/>
        </w:rPr>
        <w:t>Grundrisse</w:t>
      </w:r>
      <w:r w:rsidRPr="009C265F">
        <w:rPr>
          <w:bCs/>
          <w:color w:val="000000"/>
          <w:sz w:val="24"/>
          <w:szCs w:val="24"/>
        </w:rPr>
        <w:t xml:space="preserve">: manuscritos econômicos de 1857-1858. Esboços da crítica da economia política. Tradução de Mario Duayer e Nélio Schneider. São Paulo: Boitempo. Rio de Janeiro: Editora UFRJ, 2011. </w:t>
      </w:r>
    </w:p>
    <w:p w14:paraId="71211203" w14:textId="77777777" w:rsidR="009C265F" w:rsidRPr="009C265F" w:rsidRDefault="009C265F" w:rsidP="009C265F">
      <w:pPr>
        <w:pStyle w:val="LO-normal"/>
        <w:jc w:val="both"/>
        <w:rPr>
          <w:bCs/>
          <w:color w:val="000000"/>
          <w:sz w:val="24"/>
          <w:szCs w:val="24"/>
        </w:rPr>
      </w:pPr>
    </w:p>
    <w:p w14:paraId="4B7262FF" w14:textId="1CBCE5FE" w:rsidR="00691727" w:rsidRPr="009C265F" w:rsidRDefault="009C265F" w:rsidP="009C265F">
      <w:pPr>
        <w:pStyle w:val="LO-normal"/>
        <w:jc w:val="both"/>
        <w:rPr>
          <w:bCs/>
          <w:color w:val="000000"/>
          <w:sz w:val="24"/>
          <w:szCs w:val="24"/>
        </w:rPr>
      </w:pPr>
      <w:r w:rsidRPr="009C265F">
        <w:rPr>
          <w:bCs/>
          <w:color w:val="000000"/>
          <w:sz w:val="24"/>
          <w:szCs w:val="24"/>
        </w:rPr>
        <w:t xml:space="preserve">MÉSZÁROS, István. </w:t>
      </w:r>
      <w:r w:rsidRPr="009C265F">
        <w:rPr>
          <w:b/>
          <w:color w:val="000000"/>
          <w:sz w:val="24"/>
          <w:szCs w:val="24"/>
        </w:rPr>
        <w:t>Para além do capital</w:t>
      </w:r>
      <w:r w:rsidRPr="009C265F">
        <w:rPr>
          <w:bCs/>
          <w:color w:val="000000"/>
          <w:sz w:val="24"/>
          <w:szCs w:val="24"/>
        </w:rPr>
        <w:t>: rumo à uma teoria da transição. Tradução de Paulo Cezar Castanheira e Sérgio Lessa. 1. ed. São Paulo: Boitempo, 2011.</w:t>
      </w:r>
    </w:p>
    <w:sectPr w:rsidR="00691727" w:rsidRPr="009C265F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3DD8" w14:textId="77777777" w:rsidR="002D44D2" w:rsidRDefault="002D44D2">
      <w:pPr>
        <w:spacing w:line="240" w:lineRule="auto"/>
      </w:pPr>
      <w:r>
        <w:separator/>
      </w:r>
    </w:p>
  </w:endnote>
  <w:endnote w:type="continuationSeparator" w:id="0">
    <w:p w14:paraId="4C03C843" w14:textId="77777777" w:rsidR="002D44D2" w:rsidRDefault="002D4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8EE0" w14:textId="77777777" w:rsidR="002D44D2" w:rsidRDefault="002D44D2">
      <w:pPr>
        <w:spacing w:line="240" w:lineRule="auto"/>
      </w:pPr>
      <w:r>
        <w:separator/>
      </w:r>
    </w:p>
  </w:footnote>
  <w:footnote w:type="continuationSeparator" w:id="0">
    <w:p w14:paraId="2F9BFA91" w14:textId="77777777" w:rsidR="002D44D2" w:rsidRDefault="002D4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B6DA7"/>
    <w:rsid w:val="00122E2E"/>
    <w:rsid w:val="00151638"/>
    <w:rsid w:val="002405CE"/>
    <w:rsid w:val="002D44D2"/>
    <w:rsid w:val="002F2F96"/>
    <w:rsid w:val="00360D13"/>
    <w:rsid w:val="004B236B"/>
    <w:rsid w:val="004D2649"/>
    <w:rsid w:val="005538E9"/>
    <w:rsid w:val="005B3DE1"/>
    <w:rsid w:val="005C0F63"/>
    <w:rsid w:val="005D5BCC"/>
    <w:rsid w:val="00691727"/>
    <w:rsid w:val="006C2042"/>
    <w:rsid w:val="007168F2"/>
    <w:rsid w:val="007638FD"/>
    <w:rsid w:val="00812DD0"/>
    <w:rsid w:val="00834537"/>
    <w:rsid w:val="008D0DCE"/>
    <w:rsid w:val="008D2704"/>
    <w:rsid w:val="00912187"/>
    <w:rsid w:val="009126F1"/>
    <w:rsid w:val="009646B7"/>
    <w:rsid w:val="009C265F"/>
    <w:rsid w:val="00AB53A1"/>
    <w:rsid w:val="00AE7399"/>
    <w:rsid w:val="00BE14D5"/>
    <w:rsid w:val="00D20136"/>
    <w:rsid w:val="00D44E5C"/>
    <w:rsid w:val="00DE1961"/>
    <w:rsid w:val="00E13400"/>
    <w:rsid w:val="00E1772E"/>
    <w:rsid w:val="00E416C6"/>
    <w:rsid w:val="00ED58B8"/>
    <w:rsid w:val="00F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2187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2187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912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57A97-26FA-4C4F-AF3C-CF33CA06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Pesquisador</cp:lastModifiedBy>
  <cp:revision>6</cp:revision>
  <cp:lastPrinted>2022-10-21T01:53:00Z</cp:lastPrinted>
  <dcterms:created xsi:type="dcterms:W3CDTF">2022-11-13T17:37:00Z</dcterms:created>
  <dcterms:modified xsi:type="dcterms:W3CDTF">2022-11-22T14:53:00Z</dcterms:modified>
  <dc:language>pt-BR</dc:language>
</cp:coreProperties>
</file>