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52E2" w14:textId="02D2425F" w:rsidR="00CF40FB" w:rsidRPr="00F638F1" w:rsidRDefault="00CF40FB" w:rsidP="00F638F1">
      <w:pPr>
        <w:spacing w:after="0" w:line="240" w:lineRule="auto"/>
        <w:ind w:right="7"/>
        <w:jc w:val="center"/>
        <w:rPr>
          <w:rFonts w:cstheme="minorHAnsi"/>
          <w:sz w:val="24"/>
          <w:szCs w:val="24"/>
        </w:rPr>
      </w:pPr>
      <w:r w:rsidRPr="00F638F1">
        <w:rPr>
          <w:rFonts w:cstheme="minorHAnsi"/>
          <w:b/>
          <w:sz w:val="24"/>
          <w:szCs w:val="24"/>
        </w:rPr>
        <w:t xml:space="preserve">TESTE </w:t>
      </w:r>
      <w:r w:rsidR="00F638F1">
        <w:rPr>
          <w:rFonts w:cstheme="minorHAnsi"/>
          <w:b/>
          <w:sz w:val="24"/>
          <w:szCs w:val="24"/>
        </w:rPr>
        <w:t>DE REAÇÃO EM CADEIA DA POLIMERASE (</w:t>
      </w:r>
      <w:r w:rsidRPr="00F638F1">
        <w:rPr>
          <w:rFonts w:cstheme="minorHAnsi"/>
          <w:b/>
          <w:sz w:val="24"/>
          <w:szCs w:val="24"/>
        </w:rPr>
        <w:t>PCR</w:t>
      </w:r>
      <w:r w:rsidR="00F638F1">
        <w:rPr>
          <w:rFonts w:cstheme="minorHAnsi"/>
          <w:b/>
          <w:sz w:val="24"/>
          <w:szCs w:val="24"/>
        </w:rPr>
        <w:t>)</w:t>
      </w:r>
      <w:r w:rsidRPr="00F638F1">
        <w:rPr>
          <w:rFonts w:cstheme="minorHAnsi"/>
          <w:b/>
          <w:sz w:val="24"/>
          <w:szCs w:val="24"/>
        </w:rPr>
        <w:t xml:space="preserve"> PARA DIAGNÓSTICO DE BABESIA </w:t>
      </w:r>
    </w:p>
    <w:p w14:paraId="4C5C69F7" w14:textId="77777777" w:rsidR="00CF40FB" w:rsidRPr="00F638F1" w:rsidRDefault="00CF40FB" w:rsidP="00F638F1">
      <w:pPr>
        <w:spacing w:after="0" w:line="240" w:lineRule="auto"/>
        <w:ind w:left="46"/>
        <w:jc w:val="center"/>
        <w:rPr>
          <w:rFonts w:cstheme="minorHAnsi"/>
          <w:sz w:val="24"/>
          <w:szCs w:val="24"/>
        </w:rPr>
      </w:pPr>
      <w:r w:rsidRPr="00F638F1">
        <w:rPr>
          <w:rFonts w:cstheme="minorHAnsi"/>
          <w:sz w:val="24"/>
          <w:szCs w:val="24"/>
        </w:rPr>
        <w:t xml:space="preserve"> </w:t>
      </w:r>
    </w:p>
    <w:p w14:paraId="1059F59C" w14:textId="77777777" w:rsidR="00CF40FB" w:rsidRPr="00F638F1" w:rsidRDefault="00CF40FB" w:rsidP="00F638F1">
      <w:pPr>
        <w:spacing w:after="3" w:line="240" w:lineRule="auto"/>
        <w:ind w:left="10" w:right="6" w:hanging="10"/>
        <w:jc w:val="center"/>
        <w:rPr>
          <w:rFonts w:cstheme="minorHAnsi"/>
          <w:sz w:val="24"/>
          <w:szCs w:val="24"/>
        </w:rPr>
      </w:pPr>
      <w:r w:rsidRPr="00F638F1">
        <w:rPr>
          <w:rFonts w:cstheme="minorHAnsi"/>
          <w:sz w:val="24"/>
          <w:szCs w:val="24"/>
        </w:rPr>
        <w:t>Daniel Vitor Queiroz Ferreira</w:t>
      </w:r>
      <w:r w:rsidRPr="00F638F1">
        <w:rPr>
          <w:rFonts w:cstheme="minorHAnsi"/>
          <w:sz w:val="24"/>
          <w:szCs w:val="24"/>
          <w:vertAlign w:val="superscript"/>
        </w:rPr>
        <w:t>1</w:t>
      </w:r>
      <w:r w:rsidRPr="00F638F1">
        <w:rPr>
          <w:rFonts w:cstheme="minorHAnsi"/>
          <w:sz w:val="24"/>
          <w:szCs w:val="24"/>
        </w:rPr>
        <w:t>, Daniel Silva Januário</w:t>
      </w:r>
      <w:r w:rsidRPr="00F638F1">
        <w:rPr>
          <w:rFonts w:cstheme="minorHAnsi"/>
          <w:sz w:val="24"/>
          <w:szCs w:val="24"/>
          <w:vertAlign w:val="superscript"/>
        </w:rPr>
        <w:t>2</w:t>
      </w:r>
      <w:r w:rsidRPr="00F638F1">
        <w:rPr>
          <w:rFonts w:cstheme="minorHAnsi"/>
          <w:sz w:val="24"/>
          <w:szCs w:val="24"/>
        </w:rPr>
        <w:t xml:space="preserve">, Paulo Guilherme Caixeta </w:t>
      </w:r>
    </w:p>
    <w:p w14:paraId="66302315" w14:textId="77777777" w:rsidR="00CF40FB" w:rsidRPr="00F638F1" w:rsidRDefault="00CF40FB" w:rsidP="00F638F1">
      <w:pPr>
        <w:spacing w:after="50" w:line="240" w:lineRule="auto"/>
        <w:ind w:left="10" w:right="4" w:hanging="10"/>
        <w:jc w:val="center"/>
        <w:rPr>
          <w:rFonts w:cstheme="minorHAnsi"/>
          <w:sz w:val="24"/>
          <w:szCs w:val="24"/>
        </w:rPr>
      </w:pPr>
      <w:r w:rsidRPr="00F638F1">
        <w:rPr>
          <w:rFonts w:cstheme="minorHAnsi"/>
          <w:sz w:val="24"/>
          <w:szCs w:val="24"/>
        </w:rPr>
        <w:t>Resende</w:t>
      </w:r>
      <w:r w:rsidRPr="00F638F1">
        <w:rPr>
          <w:rFonts w:cstheme="minorHAnsi"/>
          <w:sz w:val="24"/>
          <w:szCs w:val="24"/>
          <w:vertAlign w:val="superscript"/>
        </w:rPr>
        <w:t>3</w:t>
      </w:r>
      <w:r w:rsidRPr="00F638F1">
        <w:rPr>
          <w:rFonts w:cstheme="minorHAnsi"/>
          <w:sz w:val="24"/>
          <w:szCs w:val="24"/>
        </w:rPr>
        <w:t>, Marcos Vinicius Ramos Afonso</w:t>
      </w:r>
      <w:r w:rsidRPr="00F638F1">
        <w:rPr>
          <w:rFonts w:cstheme="minorHAnsi"/>
          <w:sz w:val="24"/>
          <w:szCs w:val="24"/>
          <w:vertAlign w:val="superscript"/>
        </w:rPr>
        <w:t xml:space="preserve">4 </w:t>
      </w:r>
    </w:p>
    <w:p w14:paraId="5FBECC6C" w14:textId="77777777" w:rsidR="00CF40FB" w:rsidRPr="00F638F1" w:rsidRDefault="00CF40FB" w:rsidP="00F638F1">
      <w:pPr>
        <w:spacing w:after="0" w:line="240" w:lineRule="auto"/>
        <w:ind w:left="46"/>
        <w:jc w:val="center"/>
        <w:rPr>
          <w:rFonts w:cstheme="minorHAnsi"/>
          <w:sz w:val="24"/>
          <w:szCs w:val="24"/>
        </w:rPr>
      </w:pPr>
      <w:r w:rsidRPr="00F638F1">
        <w:rPr>
          <w:rFonts w:cstheme="minorHAnsi"/>
          <w:sz w:val="24"/>
          <w:szCs w:val="24"/>
        </w:rPr>
        <w:t xml:space="preserve"> </w:t>
      </w:r>
    </w:p>
    <w:p w14:paraId="35B52560" w14:textId="39271F53" w:rsidR="00CF40FB" w:rsidRPr="00F638F1" w:rsidRDefault="00CF40FB" w:rsidP="00F638F1">
      <w:pPr>
        <w:spacing w:after="3" w:line="240" w:lineRule="auto"/>
        <w:ind w:left="10" w:right="6" w:hanging="10"/>
        <w:jc w:val="center"/>
        <w:rPr>
          <w:rFonts w:cstheme="minorHAnsi"/>
          <w:sz w:val="24"/>
          <w:szCs w:val="24"/>
        </w:rPr>
      </w:pPr>
      <w:r w:rsidRPr="00F638F1">
        <w:rPr>
          <w:rFonts w:cstheme="minorHAnsi"/>
          <w:sz w:val="24"/>
          <w:szCs w:val="24"/>
        </w:rPr>
        <w:t xml:space="preserve">E-mail: </w:t>
      </w:r>
      <w:r w:rsidR="00A107CC" w:rsidRPr="00F638F1">
        <w:rPr>
          <w:rFonts w:cstheme="minorHAnsi"/>
          <w:sz w:val="24"/>
          <w:szCs w:val="24"/>
        </w:rPr>
        <w:t>danielvitorqueirozferreira2002@gmail.com</w:t>
      </w:r>
      <w:r w:rsidRPr="00F638F1">
        <w:rPr>
          <w:rFonts w:cstheme="minorHAnsi"/>
          <w:sz w:val="24"/>
          <w:szCs w:val="24"/>
        </w:rPr>
        <w:t xml:space="preserve"> </w:t>
      </w:r>
    </w:p>
    <w:p w14:paraId="01679B10" w14:textId="77777777" w:rsidR="00CF40FB" w:rsidRPr="00F638F1" w:rsidRDefault="00CF40FB" w:rsidP="00F638F1">
      <w:pPr>
        <w:spacing w:after="0" w:line="240" w:lineRule="auto"/>
        <w:ind w:left="46"/>
        <w:jc w:val="center"/>
        <w:rPr>
          <w:rFonts w:cstheme="minorHAnsi"/>
          <w:sz w:val="24"/>
          <w:szCs w:val="24"/>
        </w:rPr>
      </w:pPr>
      <w:r w:rsidRPr="00F638F1">
        <w:rPr>
          <w:rFonts w:cstheme="minorHAnsi"/>
          <w:sz w:val="24"/>
          <w:szCs w:val="24"/>
        </w:rPr>
        <w:t xml:space="preserve"> </w:t>
      </w:r>
    </w:p>
    <w:p w14:paraId="7EB4575A" w14:textId="62C697C2" w:rsidR="00CF40FB" w:rsidRPr="00F638F1" w:rsidRDefault="00CF40FB" w:rsidP="00F638F1">
      <w:pPr>
        <w:spacing w:after="24" w:line="240" w:lineRule="auto"/>
        <w:ind w:right="3"/>
        <w:jc w:val="both"/>
        <w:rPr>
          <w:rFonts w:cstheme="minorHAnsi"/>
          <w:sz w:val="20"/>
          <w:szCs w:val="20"/>
        </w:rPr>
      </w:pPr>
      <w:r w:rsidRPr="00F638F1">
        <w:rPr>
          <w:rFonts w:cstheme="minorHAnsi"/>
          <w:sz w:val="20"/>
          <w:szCs w:val="20"/>
          <w:vertAlign w:val="superscript"/>
        </w:rPr>
        <w:t>1</w:t>
      </w:r>
      <w:r w:rsidRPr="00F638F1">
        <w:rPr>
          <w:rFonts w:cstheme="minorHAnsi"/>
          <w:sz w:val="20"/>
          <w:szCs w:val="20"/>
        </w:rPr>
        <w:t xml:space="preserve">Graduando, UNICERP, Medicina Veterinária, Patrocínio, Brasil; </w:t>
      </w:r>
      <w:r w:rsidRPr="00F638F1">
        <w:rPr>
          <w:rFonts w:cstheme="minorHAnsi"/>
          <w:sz w:val="20"/>
          <w:szCs w:val="20"/>
          <w:vertAlign w:val="superscript"/>
        </w:rPr>
        <w:t xml:space="preserve">2 </w:t>
      </w:r>
      <w:r w:rsidRPr="00F638F1">
        <w:rPr>
          <w:rFonts w:cstheme="minorHAnsi"/>
          <w:sz w:val="20"/>
          <w:szCs w:val="20"/>
        </w:rPr>
        <w:t xml:space="preserve">Graduando, UNICERP, Medicina Veterinária, Patrocínio, Brasil; </w:t>
      </w:r>
      <w:r w:rsidRPr="00F638F1">
        <w:rPr>
          <w:rFonts w:cstheme="minorHAnsi"/>
          <w:sz w:val="20"/>
          <w:szCs w:val="20"/>
          <w:vertAlign w:val="superscript"/>
        </w:rPr>
        <w:t>3</w:t>
      </w:r>
      <w:r w:rsidRPr="00F638F1">
        <w:rPr>
          <w:rFonts w:cstheme="minorHAnsi"/>
          <w:sz w:val="20"/>
          <w:szCs w:val="20"/>
        </w:rPr>
        <w:t xml:space="preserve"> Graduando, UNICERP, Medicina Veterinária, Patrocínio, Brasil; </w:t>
      </w:r>
      <w:r w:rsidRPr="00F638F1">
        <w:rPr>
          <w:rFonts w:cstheme="minorHAnsi"/>
          <w:sz w:val="20"/>
          <w:szCs w:val="20"/>
          <w:vertAlign w:val="superscript"/>
        </w:rPr>
        <w:t>4</w:t>
      </w:r>
      <w:r w:rsidRPr="00F638F1">
        <w:rPr>
          <w:rFonts w:cstheme="minorHAnsi"/>
          <w:sz w:val="20"/>
          <w:szCs w:val="20"/>
        </w:rPr>
        <w:t xml:space="preserve"> </w:t>
      </w:r>
      <w:r w:rsidR="00F638F1">
        <w:rPr>
          <w:rFonts w:cstheme="minorHAnsi"/>
          <w:sz w:val="20"/>
          <w:szCs w:val="20"/>
        </w:rPr>
        <w:t>Docente</w:t>
      </w:r>
      <w:r w:rsidRPr="00F638F1">
        <w:rPr>
          <w:rFonts w:cstheme="minorHAnsi"/>
          <w:sz w:val="20"/>
          <w:szCs w:val="20"/>
        </w:rPr>
        <w:t xml:space="preserve">, UNICERP, Medicina Veterinária, Patrocínio, Brasil. </w:t>
      </w:r>
    </w:p>
    <w:p w14:paraId="67880DC8" w14:textId="77777777" w:rsidR="00CF40FB" w:rsidRPr="00F638F1" w:rsidRDefault="00CF40FB" w:rsidP="00F638F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8F1">
        <w:rPr>
          <w:rFonts w:cstheme="minorHAnsi"/>
          <w:sz w:val="24"/>
          <w:szCs w:val="24"/>
        </w:rPr>
        <w:t xml:space="preserve"> </w:t>
      </w:r>
    </w:p>
    <w:p w14:paraId="40DB2DC0" w14:textId="77777777" w:rsidR="00A35D82" w:rsidRPr="00C259B8" w:rsidRDefault="00A35D82" w:rsidP="00A35D82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C259B8">
        <w:rPr>
          <w:rFonts w:cstheme="minorHAnsi"/>
          <w:b/>
          <w:bCs/>
          <w:sz w:val="24"/>
          <w:szCs w:val="24"/>
          <w:shd w:val="clear" w:color="auto" w:fill="FFFFFF"/>
        </w:rPr>
        <w:t>Introdução:</w:t>
      </w:r>
      <w:r w:rsidRPr="00C259B8">
        <w:rPr>
          <w:rFonts w:cstheme="minorHAnsi"/>
          <w:sz w:val="24"/>
          <w:szCs w:val="24"/>
          <w:shd w:val="clear" w:color="auto" w:fill="FFFFFF"/>
        </w:rPr>
        <w:t xml:space="preserve"> A </w:t>
      </w:r>
      <w:proofErr w:type="spellStart"/>
      <w:r w:rsidRPr="00C259B8">
        <w:rPr>
          <w:rFonts w:cstheme="minorHAnsi"/>
          <w:sz w:val="24"/>
          <w:szCs w:val="24"/>
          <w:shd w:val="clear" w:color="auto" w:fill="FFFFFF"/>
        </w:rPr>
        <w:t>babesiose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 xml:space="preserve"> é uma doença causada pelos protozoários </w:t>
      </w:r>
      <w:proofErr w:type="spellStart"/>
      <w:r w:rsidRPr="00C259B8">
        <w:rPr>
          <w:rFonts w:cstheme="minorHAnsi"/>
          <w:sz w:val="24"/>
          <w:szCs w:val="24"/>
          <w:shd w:val="clear" w:color="auto" w:fill="FFFFFF"/>
        </w:rPr>
        <w:t>Babesia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 xml:space="preserve"> bovis e </w:t>
      </w:r>
      <w:proofErr w:type="spellStart"/>
      <w:r w:rsidRPr="00C259B8">
        <w:rPr>
          <w:rFonts w:cstheme="minorHAnsi"/>
          <w:sz w:val="24"/>
          <w:szCs w:val="24"/>
          <w:shd w:val="clear" w:color="auto" w:fill="FFFFFF"/>
        </w:rPr>
        <w:t>Babesia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259B8">
        <w:rPr>
          <w:rFonts w:cstheme="minorHAnsi"/>
          <w:sz w:val="24"/>
          <w:szCs w:val="24"/>
          <w:shd w:val="clear" w:color="auto" w:fill="FFFFFF"/>
        </w:rPr>
        <w:t>bigemina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 xml:space="preserve">, sendo o carrapato o responsável por transmitir a parasitose por meio do repasto sanguíneo. Essa enfermidade, também conhecida com tristeza parasitária bovina, acomete mais animais imunossuprimidos, por isso são mais suscetíveis para serem acometidos a doença. Após o animal adquirir a </w:t>
      </w:r>
      <w:proofErr w:type="spellStart"/>
      <w:r w:rsidRPr="00C259B8">
        <w:rPr>
          <w:rFonts w:cstheme="minorHAnsi"/>
          <w:sz w:val="24"/>
          <w:szCs w:val="24"/>
          <w:shd w:val="clear" w:color="auto" w:fill="FFFFFF"/>
        </w:rPr>
        <w:t>babesiose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 xml:space="preserve">, os glóbulos vermelhos são destruídos, causando anemia, se não tratada pode levar o animal a óbito. Trata-se sério problema que acarreta inúmeras perdas para a pecuária no Brasil. A </w:t>
      </w:r>
      <w:proofErr w:type="spellStart"/>
      <w:r w:rsidRPr="00C259B8">
        <w:rPr>
          <w:rFonts w:cstheme="minorHAnsi"/>
          <w:sz w:val="24"/>
          <w:szCs w:val="24"/>
          <w:shd w:val="clear" w:color="auto" w:fill="FFFFFF"/>
        </w:rPr>
        <w:t>babesia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 xml:space="preserve"> pode ser facilmente identificada em teste de diagnóstico, como esfregaço sanguíneo, ELISA e PCR. </w:t>
      </w:r>
      <w:r w:rsidRPr="00C259B8">
        <w:rPr>
          <w:rStyle w:val="Forte"/>
          <w:rFonts w:cstheme="minorHAnsi"/>
          <w:sz w:val="24"/>
          <w:szCs w:val="24"/>
          <w:shd w:val="clear" w:color="auto" w:fill="FFFFFF"/>
        </w:rPr>
        <w:t>Objetivo:</w:t>
      </w:r>
      <w:r w:rsidRPr="00C259B8">
        <w:rPr>
          <w:rFonts w:cstheme="minorHAnsi"/>
          <w:sz w:val="24"/>
          <w:szCs w:val="24"/>
          <w:shd w:val="clear" w:color="auto" w:fill="FFFFFF"/>
        </w:rPr>
        <w:t> Descrever a utilização do teste de reação em cadeia da polimerase para o diagnóstico da </w:t>
      </w:r>
      <w:proofErr w:type="spellStart"/>
      <w:r w:rsidRPr="00C259B8">
        <w:rPr>
          <w:rStyle w:val="nfase"/>
          <w:rFonts w:cstheme="minorHAnsi"/>
          <w:sz w:val="24"/>
          <w:szCs w:val="24"/>
          <w:shd w:val="clear" w:color="auto" w:fill="FFFFFF"/>
        </w:rPr>
        <w:t>Babesia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C259B8">
        <w:rPr>
          <w:rStyle w:val="Forte"/>
          <w:rFonts w:cstheme="minorHAnsi"/>
          <w:sz w:val="24"/>
          <w:szCs w:val="24"/>
          <w:shd w:val="clear" w:color="auto" w:fill="FFFFFF"/>
        </w:rPr>
        <w:t>Metodologia:</w:t>
      </w:r>
      <w:r w:rsidRPr="00C259B8">
        <w:rPr>
          <w:rFonts w:cstheme="minorHAnsi"/>
          <w:sz w:val="24"/>
          <w:szCs w:val="24"/>
          <w:shd w:val="clear" w:color="auto" w:fill="FFFFFF"/>
        </w:rPr>
        <w:t xml:space="preserve"> A metodologia realizada foi um levantamento de informações por revisões bibliográficas, consulta a artigos relacionados ao tema, por meio de plataformas de busca científica “Google acadêmico, </w:t>
      </w:r>
      <w:proofErr w:type="spellStart"/>
      <w:r w:rsidRPr="00C259B8">
        <w:rPr>
          <w:rFonts w:cstheme="minorHAnsi"/>
          <w:sz w:val="24"/>
          <w:szCs w:val="24"/>
          <w:shd w:val="clear" w:color="auto" w:fill="FFFFFF"/>
        </w:rPr>
        <w:t>Scielo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 xml:space="preserve">”, dentre outros. Os trabalhos obtidos na busca literária foram comparados entre si sobre as características do teste de diagnóstico para a </w:t>
      </w:r>
      <w:proofErr w:type="spellStart"/>
      <w:r w:rsidRPr="00C259B8">
        <w:rPr>
          <w:rFonts w:cstheme="minorHAnsi"/>
          <w:sz w:val="24"/>
          <w:szCs w:val="24"/>
          <w:shd w:val="clear" w:color="auto" w:fill="FFFFFF"/>
        </w:rPr>
        <w:t>babesiose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>.  </w:t>
      </w:r>
      <w:r w:rsidRPr="00C259B8">
        <w:rPr>
          <w:rStyle w:val="Forte"/>
          <w:rFonts w:cstheme="minorHAnsi"/>
          <w:sz w:val="24"/>
          <w:szCs w:val="24"/>
          <w:shd w:val="clear" w:color="auto" w:fill="FFFFFF"/>
        </w:rPr>
        <w:t>Resultados:</w:t>
      </w:r>
      <w:r w:rsidRPr="00C259B8">
        <w:rPr>
          <w:rFonts w:cstheme="minorHAnsi"/>
          <w:sz w:val="24"/>
          <w:szCs w:val="24"/>
          <w:shd w:val="clear" w:color="auto" w:fill="FFFFFF"/>
        </w:rPr>
        <w:t xml:space="preserve"> O protozoário da </w:t>
      </w:r>
      <w:proofErr w:type="spellStart"/>
      <w:r w:rsidRPr="00C259B8">
        <w:rPr>
          <w:rFonts w:cstheme="minorHAnsi"/>
          <w:sz w:val="24"/>
          <w:szCs w:val="24"/>
          <w:shd w:val="clear" w:color="auto" w:fill="FFFFFF"/>
        </w:rPr>
        <w:t>babesia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 xml:space="preserve"> parasita as hemácias o que permite uma evolução rápida. Porém este ciclo pode variar de acordo com cada indivíduo, grau de acometimento e estado do animal. Como seus sintomas são inespecíficos, a </w:t>
      </w:r>
      <w:proofErr w:type="spellStart"/>
      <w:r w:rsidRPr="00C259B8">
        <w:rPr>
          <w:rFonts w:cstheme="minorHAnsi"/>
          <w:sz w:val="24"/>
          <w:szCs w:val="24"/>
          <w:shd w:val="clear" w:color="auto" w:fill="FFFFFF"/>
        </w:rPr>
        <w:t>babesiose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 xml:space="preserve"> é considerada de difícil diagnóstico difícil, sendo necessário a utilização de exames complementares. Na rotina médica exames como ELISA de forma mais abrangente e acessível e até mesmo o hemograma que são rotineiros auxiliam no diagnóstico. Hoje o PCR, que é uma técnica inovadora e a mais recente dentro da biologia molecular, possui um grande reconhecimento dentro do mercado devido sua precisão para detectar antígenos, porém é preciso critérios para que não haja erros em sua transcrição e assim não comprometa o diagnóstico de muitos pacientes. O teste de PCR apresenta custo superior aos demais, entretanto, demostra alta especificidade diagnóstica, visto que o mesmo avalia características do DNA do protozoário, desta forma, uma vez que o teste apresenta positivo a chance de erro é basicamente nula. </w:t>
      </w:r>
      <w:r w:rsidRPr="00C259B8">
        <w:rPr>
          <w:rStyle w:val="Forte"/>
          <w:rFonts w:cstheme="minorHAnsi"/>
          <w:sz w:val="24"/>
          <w:szCs w:val="24"/>
          <w:shd w:val="clear" w:color="auto" w:fill="FFFFFF"/>
        </w:rPr>
        <w:t>Conclusão:</w:t>
      </w:r>
      <w:r w:rsidRPr="00C259B8">
        <w:rPr>
          <w:rFonts w:cstheme="minorHAnsi"/>
          <w:sz w:val="24"/>
          <w:szCs w:val="24"/>
          <w:shd w:val="clear" w:color="auto" w:fill="FFFFFF"/>
        </w:rPr>
        <w:t xml:space="preserve"> O PCR é altamente preciso para o diagnóstico da </w:t>
      </w:r>
      <w:proofErr w:type="spellStart"/>
      <w:r w:rsidRPr="00C259B8">
        <w:rPr>
          <w:rFonts w:cstheme="minorHAnsi"/>
          <w:sz w:val="24"/>
          <w:szCs w:val="24"/>
          <w:shd w:val="clear" w:color="auto" w:fill="FFFFFF"/>
        </w:rPr>
        <w:t>Babesia</w:t>
      </w:r>
      <w:proofErr w:type="spellEnd"/>
      <w:r w:rsidRPr="00C259B8">
        <w:rPr>
          <w:rFonts w:cstheme="minorHAnsi"/>
          <w:sz w:val="24"/>
          <w:szCs w:val="24"/>
          <w:shd w:val="clear" w:color="auto" w:fill="FFFFFF"/>
        </w:rPr>
        <w:t>, pois possibilita a identificação do material genético, apresentando alta especificidade.</w:t>
      </w:r>
    </w:p>
    <w:p w14:paraId="4AC508D5" w14:textId="4107B7C0" w:rsidR="009F1DE4" w:rsidRPr="00F638F1" w:rsidRDefault="00CF40FB" w:rsidP="00F638F1">
      <w:pPr>
        <w:spacing w:line="240" w:lineRule="auto"/>
        <w:jc w:val="both"/>
        <w:rPr>
          <w:rFonts w:cstheme="minorHAnsi"/>
          <w:sz w:val="24"/>
          <w:szCs w:val="24"/>
        </w:rPr>
      </w:pPr>
      <w:r w:rsidRPr="00F638F1">
        <w:rPr>
          <w:rFonts w:cstheme="minorHAnsi"/>
          <w:b/>
          <w:sz w:val="24"/>
          <w:szCs w:val="24"/>
        </w:rPr>
        <w:t>Palavras-chave:</w:t>
      </w:r>
      <w:r w:rsidRPr="00F638F1">
        <w:rPr>
          <w:rFonts w:cstheme="minorHAnsi"/>
          <w:sz w:val="24"/>
          <w:szCs w:val="24"/>
        </w:rPr>
        <w:t xml:space="preserve"> </w:t>
      </w:r>
      <w:r w:rsidR="00F82B7B">
        <w:rPr>
          <w:rFonts w:cstheme="minorHAnsi"/>
          <w:sz w:val="24"/>
          <w:szCs w:val="24"/>
        </w:rPr>
        <w:t xml:space="preserve">Carrapato. </w:t>
      </w:r>
      <w:proofErr w:type="spellStart"/>
      <w:r w:rsidR="00F13BF1">
        <w:rPr>
          <w:rFonts w:cstheme="minorHAnsi"/>
          <w:sz w:val="24"/>
          <w:szCs w:val="24"/>
        </w:rPr>
        <w:t>Babesiose</w:t>
      </w:r>
      <w:proofErr w:type="spellEnd"/>
      <w:r w:rsidR="00F13BF1">
        <w:rPr>
          <w:rFonts w:cstheme="minorHAnsi"/>
          <w:sz w:val="24"/>
          <w:szCs w:val="24"/>
        </w:rPr>
        <w:t xml:space="preserve">. </w:t>
      </w:r>
      <w:r w:rsidR="00F82B7B">
        <w:rPr>
          <w:rFonts w:cstheme="minorHAnsi"/>
          <w:sz w:val="24"/>
          <w:szCs w:val="24"/>
        </w:rPr>
        <w:t xml:space="preserve">Diagnóstico. </w:t>
      </w:r>
      <w:r w:rsidR="00F13BF1">
        <w:rPr>
          <w:rFonts w:cstheme="minorHAnsi"/>
          <w:sz w:val="24"/>
          <w:szCs w:val="24"/>
        </w:rPr>
        <w:t xml:space="preserve">Doença do carrapato. </w:t>
      </w:r>
      <w:r w:rsidRPr="00F638F1">
        <w:rPr>
          <w:rFonts w:cstheme="minorHAnsi"/>
          <w:sz w:val="24"/>
          <w:szCs w:val="24"/>
        </w:rPr>
        <w:t xml:space="preserve"> </w:t>
      </w:r>
    </w:p>
    <w:sectPr w:rsidR="009F1DE4" w:rsidRPr="00F638F1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1EF0" w14:textId="77777777" w:rsidR="006F3877" w:rsidRDefault="006F3877" w:rsidP="00E21086">
      <w:pPr>
        <w:spacing w:after="0" w:line="240" w:lineRule="auto"/>
      </w:pPr>
      <w:r>
        <w:separator/>
      </w:r>
    </w:p>
  </w:endnote>
  <w:endnote w:type="continuationSeparator" w:id="0">
    <w:p w14:paraId="4C10239F" w14:textId="77777777" w:rsidR="006F3877" w:rsidRDefault="006F3877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A726" w14:textId="77777777" w:rsidR="006F3877" w:rsidRDefault="006F3877" w:rsidP="00E21086">
      <w:pPr>
        <w:spacing w:after="0" w:line="240" w:lineRule="auto"/>
      </w:pPr>
      <w:r>
        <w:separator/>
      </w:r>
    </w:p>
  </w:footnote>
  <w:footnote w:type="continuationSeparator" w:id="0">
    <w:p w14:paraId="0AB9CD5E" w14:textId="77777777" w:rsidR="006F3877" w:rsidRDefault="006F3877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1290F"/>
    <w:rsid w:val="00230065"/>
    <w:rsid w:val="0026113C"/>
    <w:rsid w:val="002B5802"/>
    <w:rsid w:val="002D5007"/>
    <w:rsid w:val="003502A6"/>
    <w:rsid w:val="003B7070"/>
    <w:rsid w:val="00415367"/>
    <w:rsid w:val="00476484"/>
    <w:rsid w:val="00493C8E"/>
    <w:rsid w:val="00626428"/>
    <w:rsid w:val="0068717E"/>
    <w:rsid w:val="006C495E"/>
    <w:rsid w:val="006F3877"/>
    <w:rsid w:val="006F3B8D"/>
    <w:rsid w:val="00721F0D"/>
    <w:rsid w:val="00744FFD"/>
    <w:rsid w:val="00895049"/>
    <w:rsid w:val="008B4245"/>
    <w:rsid w:val="0096547F"/>
    <w:rsid w:val="009C0FBD"/>
    <w:rsid w:val="009E3B95"/>
    <w:rsid w:val="009F1DE4"/>
    <w:rsid w:val="009F56AB"/>
    <w:rsid w:val="00A02D7E"/>
    <w:rsid w:val="00A107CC"/>
    <w:rsid w:val="00A35D82"/>
    <w:rsid w:val="00A448DB"/>
    <w:rsid w:val="00A729B8"/>
    <w:rsid w:val="00B51621"/>
    <w:rsid w:val="00B63464"/>
    <w:rsid w:val="00C612C8"/>
    <w:rsid w:val="00CF40FB"/>
    <w:rsid w:val="00CF5FCC"/>
    <w:rsid w:val="00D14C4E"/>
    <w:rsid w:val="00E21086"/>
    <w:rsid w:val="00E36BF5"/>
    <w:rsid w:val="00EB4B19"/>
    <w:rsid w:val="00ED4C31"/>
    <w:rsid w:val="00F044F1"/>
    <w:rsid w:val="00F13BF1"/>
    <w:rsid w:val="00F16718"/>
    <w:rsid w:val="00F17055"/>
    <w:rsid w:val="00F26A63"/>
    <w:rsid w:val="00F51F16"/>
    <w:rsid w:val="00F638F1"/>
    <w:rsid w:val="00F8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7648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35D82"/>
    <w:rPr>
      <w:b/>
      <w:bCs/>
    </w:rPr>
  </w:style>
  <w:style w:type="character" w:styleId="nfase">
    <w:name w:val="Emphasis"/>
    <w:basedOn w:val="Fontepargpadro"/>
    <w:uiPriority w:val="20"/>
    <w:qFormat/>
    <w:rsid w:val="00A35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 </cp:lastModifiedBy>
  <cp:revision>3</cp:revision>
  <cp:lastPrinted>2020-10-30T14:15:00Z</cp:lastPrinted>
  <dcterms:created xsi:type="dcterms:W3CDTF">2022-10-20T22:01:00Z</dcterms:created>
  <dcterms:modified xsi:type="dcterms:W3CDTF">2022-10-31T22:40:00Z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