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93E9B" w14:textId="1F0C1E8F" w:rsidR="00DC5B4B" w:rsidRDefault="00DC5B4B" w:rsidP="00DC5B4B">
      <w:pPr>
        <w:jc w:val="both"/>
      </w:pPr>
    </w:p>
    <w:p w14:paraId="2C2385D8" w14:textId="77777777" w:rsidR="00FE5C91" w:rsidRDefault="00DC5B4B" w:rsidP="00FE5C91">
      <w:r>
        <w:br/>
      </w:r>
      <w:r>
        <w:br/>
      </w:r>
    </w:p>
    <w:p w14:paraId="69D27886" w14:textId="77777777" w:rsidR="00DC5B4B" w:rsidRDefault="00FE5C91" w:rsidP="00062850">
      <w:bookmarkStart w:id="0" w:name="_GoBack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ULTRASSONOGRAFIA COMO MÉTODO DE DIAGNÓSTICO GESTACIONAL E NASCIMENTO DE FILHOTES DE RAIA-MANTEIGA (</w:t>
      </w:r>
      <w:proofErr w:type="spellStart"/>
      <w:r w:rsidRPr="00032E7A">
        <w:rPr>
          <w:rFonts w:ascii="Arial" w:eastAsia="Arial" w:hAnsi="Arial" w:cs="Arial"/>
          <w:b/>
          <w:bCs/>
          <w:i/>
          <w:color w:val="000000" w:themeColor="text1"/>
          <w:sz w:val="24"/>
          <w:szCs w:val="24"/>
        </w:rPr>
        <w:t>Dasyatis</w:t>
      </w:r>
      <w:proofErr w:type="spellEnd"/>
      <w:r w:rsidR="001B0FC5">
        <w:rPr>
          <w:rFonts w:ascii="Arial" w:eastAsia="Arial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032E7A">
        <w:rPr>
          <w:rFonts w:ascii="Arial" w:eastAsia="Arial" w:hAnsi="Arial" w:cs="Arial"/>
          <w:b/>
          <w:bCs/>
          <w:i/>
          <w:color w:val="000000" w:themeColor="text1"/>
          <w:sz w:val="24"/>
          <w:szCs w:val="24"/>
        </w:rPr>
        <w:t>hypostigma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) NO OCEANIC AQUARIUM, Balneário Camboriú, SC</w:t>
      </w:r>
    </w:p>
    <w:p w14:paraId="4A668A57" w14:textId="77777777" w:rsidR="00DC5B4B" w:rsidRDefault="00DC5B4B" w:rsidP="00DC5B4B">
      <w:r>
        <w:br/>
      </w:r>
      <w:r>
        <w:br/>
      </w:r>
    </w:p>
    <w:p w14:paraId="5AD60764" w14:textId="77777777" w:rsidR="00FE5C91" w:rsidRDefault="00FE5C91" w:rsidP="00FE5C91">
      <w:pPr>
        <w:jc w:val="both"/>
      </w:pPr>
      <w:r>
        <w:rPr>
          <w:rFonts w:ascii="Arial" w:eastAsia="Arial" w:hAnsi="Arial" w:cs="Arial"/>
          <w:color w:val="000000" w:themeColor="text1"/>
        </w:rPr>
        <w:t>Juliana Almeida Formágio</w:t>
      </w:r>
      <w:r w:rsidRPr="7C98E08B">
        <w:rPr>
          <w:rFonts w:ascii="Arial" w:eastAsia="Arial" w:hAnsi="Arial" w:cs="Arial"/>
          <w:color w:val="000000" w:themeColor="text1"/>
        </w:rPr>
        <w:t xml:space="preserve">¹; </w:t>
      </w:r>
      <w:r>
        <w:rPr>
          <w:rFonts w:ascii="Arial" w:eastAsia="Arial" w:hAnsi="Arial" w:cs="Arial"/>
          <w:color w:val="000000" w:themeColor="text1"/>
        </w:rPr>
        <w:t>Lucas Gabriel PoernerSorrentino²; Gabriela de Lima Assoni</w:t>
      </w:r>
      <w:r w:rsidRPr="008F7155">
        <w:rPr>
          <w:rFonts w:ascii="Arial" w:eastAsia="Arial" w:hAnsi="Arial" w:cs="Arial"/>
          <w:color w:val="000000" w:themeColor="text1"/>
          <w:vertAlign w:val="superscript"/>
        </w:rPr>
        <w:t>3</w:t>
      </w:r>
      <w:r>
        <w:rPr>
          <w:rFonts w:ascii="Arial" w:eastAsia="Arial" w:hAnsi="Arial" w:cs="Arial"/>
          <w:color w:val="000000" w:themeColor="text1"/>
        </w:rPr>
        <w:t>; Maira Melanesi</w:t>
      </w:r>
      <w:r w:rsidRPr="7C98E08B">
        <w:rPr>
          <w:rFonts w:ascii="Arial" w:eastAsia="Arial" w:hAnsi="Arial" w:cs="Arial"/>
          <w:color w:val="000000" w:themeColor="text1"/>
        </w:rPr>
        <w:t>²</w:t>
      </w:r>
      <w:r>
        <w:rPr>
          <w:rFonts w:ascii="Arial" w:eastAsia="Arial" w:hAnsi="Arial" w:cs="Arial"/>
          <w:color w:val="000000" w:themeColor="text1"/>
        </w:rPr>
        <w:t>; Thalita Schulz de Borba</w:t>
      </w:r>
      <w:proofErr w:type="gramStart"/>
      <w:r w:rsidRPr="008F7155">
        <w:rPr>
          <w:rFonts w:ascii="Arial" w:eastAsia="Arial" w:hAnsi="Arial" w:cs="Arial"/>
          <w:color w:val="000000" w:themeColor="text1"/>
          <w:vertAlign w:val="superscript"/>
        </w:rPr>
        <w:t>3</w:t>
      </w:r>
      <w:r>
        <w:rPr>
          <w:rFonts w:ascii="Arial" w:eastAsia="Arial" w:hAnsi="Arial" w:cs="Arial"/>
          <w:color w:val="000000" w:themeColor="text1"/>
        </w:rPr>
        <w:t>;Rafaelle</w:t>
      </w:r>
      <w:proofErr w:type="gramEnd"/>
      <w:r>
        <w:rPr>
          <w:rFonts w:ascii="Arial" w:eastAsia="Arial" w:hAnsi="Arial" w:cs="Arial"/>
          <w:color w:val="000000" w:themeColor="text1"/>
        </w:rPr>
        <w:t xml:space="preserve"> Monteiro N. Messenger¹</w:t>
      </w:r>
      <w:r w:rsidRPr="7C98E08B">
        <w:rPr>
          <w:rFonts w:ascii="Arial" w:eastAsia="Arial" w:hAnsi="Arial" w:cs="Arial"/>
          <w:color w:val="000000" w:themeColor="text1"/>
        </w:rPr>
        <w:t>;</w:t>
      </w:r>
      <w:r>
        <w:rPr>
          <w:rFonts w:ascii="Arial" w:eastAsia="Arial" w:hAnsi="Arial" w:cs="Arial"/>
          <w:color w:val="000000" w:themeColor="text1"/>
        </w:rPr>
        <w:t>Federico Argemi</w:t>
      </w:r>
      <w:r w:rsidRPr="008F7155">
        <w:rPr>
          <w:rFonts w:ascii="Arial" w:eastAsia="Arial" w:hAnsi="Arial" w:cs="Arial"/>
          <w:color w:val="000000" w:themeColor="text1"/>
          <w:vertAlign w:val="superscript"/>
        </w:rPr>
        <w:t>4,5</w:t>
      </w:r>
      <w:r>
        <w:rPr>
          <w:rFonts w:ascii="Arial" w:eastAsia="Arial" w:hAnsi="Arial" w:cs="Arial"/>
          <w:color w:val="000000" w:themeColor="text1"/>
        </w:rPr>
        <w:t>.</w:t>
      </w:r>
    </w:p>
    <w:p w14:paraId="5FE674B9" w14:textId="77777777" w:rsidR="00FE5C91" w:rsidRDefault="00FE5C91" w:rsidP="00FE5C91">
      <w:pPr>
        <w:jc w:val="both"/>
      </w:pPr>
      <w:r>
        <w:br/>
      </w:r>
      <w:r>
        <w:rPr>
          <w:rFonts w:ascii="Arial" w:eastAsia="Arial" w:hAnsi="Arial" w:cs="Arial"/>
          <w:color w:val="000000"/>
        </w:rPr>
        <w:t xml:space="preserve">¹Setor veterinário, </w:t>
      </w:r>
      <w:proofErr w:type="spellStart"/>
      <w:r>
        <w:rPr>
          <w:rFonts w:ascii="Arial" w:eastAsia="Arial" w:hAnsi="Arial" w:cs="Arial"/>
          <w:color w:val="000000"/>
        </w:rPr>
        <w:t>Oceanic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Aquarium</w:t>
      </w:r>
      <w:proofErr w:type="spellEnd"/>
      <w:r>
        <w:rPr>
          <w:rFonts w:ascii="Arial" w:eastAsia="Arial" w:hAnsi="Arial" w:cs="Arial"/>
          <w:color w:val="000000"/>
        </w:rPr>
        <w:t>, Balneário Camboriú, SC.</w:t>
      </w:r>
    </w:p>
    <w:p w14:paraId="2718BE8A" w14:textId="77777777" w:rsidR="00FE5C91" w:rsidRDefault="00FE5C91" w:rsidP="00FE5C91">
      <w:pPr>
        <w:jc w:val="both"/>
      </w:pPr>
      <w:r>
        <w:rPr>
          <w:rFonts w:ascii="Arial" w:eastAsia="Arial" w:hAnsi="Arial" w:cs="Arial"/>
          <w:color w:val="000000"/>
        </w:rPr>
        <w:t xml:space="preserve">²Setor de Manejo, </w:t>
      </w:r>
      <w:proofErr w:type="spellStart"/>
      <w:r>
        <w:rPr>
          <w:rFonts w:ascii="Arial" w:eastAsia="Arial" w:hAnsi="Arial" w:cs="Arial"/>
          <w:color w:val="000000"/>
        </w:rPr>
        <w:t>Oceanic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Aquarium</w:t>
      </w:r>
      <w:proofErr w:type="spellEnd"/>
      <w:r>
        <w:rPr>
          <w:rFonts w:ascii="Arial" w:eastAsia="Arial" w:hAnsi="Arial" w:cs="Arial"/>
          <w:color w:val="000000"/>
        </w:rPr>
        <w:t>, Balneário Camboriú, SC.</w:t>
      </w:r>
    </w:p>
    <w:p w14:paraId="7B528C18" w14:textId="77777777" w:rsidR="00FE5C91" w:rsidRDefault="00FE5C91" w:rsidP="00FE5C91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3</w:t>
      </w:r>
      <w:r w:rsidRPr="00CA3D2E">
        <w:rPr>
          <w:rFonts w:ascii="Arial" w:eastAsia="Arial" w:hAnsi="Arial" w:cs="Arial"/>
          <w:color w:val="000000" w:themeColor="text1"/>
        </w:rPr>
        <w:t xml:space="preserve">Setor de </w:t>
      </w:r>
      <w:r>
        <w:rPr>
          <w:rFonts w:ascii="Arial" w:eastAsia="Arial" w:hAnsi="Arial" w:cs="Arial"/>
          <w:color w:val="000000" w:themeColor="text1"/>
        </w:rPr>
        <w:t>Bem-estar Animal</w:t>
      </w:r>
      <w:r w:rsidRPr="00CA3D2E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CA3D2E">
        <w:rPr>
          <w:rFonts w:ascii="Arial" w:eastAsia="Arial" w:hAnsi="Arial" w:cs="Arial"/>
          <w:color w:val="000000" w:themeColor="text1"/>
        </w:rPr>
        <w:t>Oceanic</w:t>
      </w:r>
      <w:proofErr w:type="spellEnd"/>
      <w:r w:rsidRPr="00CA3D2E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CA3D2E">
        <w:rPr>
          <w:rFonts w:ascii="Arial" w:eastAsia="Arial" w:hAnsi="Arial" w:cs="Arial"/>
          <w:color w:val="000000" w:themeColor="text1"/>
        </w:rPr>
        <w:t>Aquarium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, </w:t>
      </w:r>
      <w:r>
        <w:rPr>
          <w:rFonts w:ascii="Arial" w:eastAsia="Arial" w:hAnsi="Arial" w:cs="Arial"/>
          <w:color w:val="000000"/>
        </w:rPr>
        <w:t>Balneário Camboriú, SC.</w:t>
      </w:r>
    </w:p>
    <w:p w14:paraId="28D57E5D" w14:textId="77777777" w:rsidR="00FE5C91" w:rsidRDefault="00FE5C91" w:rsidP="00FE5C91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4</w:t>
      </w:r>
      <w:r>
        <w:rPr>
          <w:rFonts w:ascii="Arial" w:eastAsia="Arial" w:hAnsi="Arial" w:cs="Arial"/>
          <w:color w:val="000000" w:themeColor="text1"/>
        </w:rPr>
        <w:t>Operações Técnicas</w:t>
      </w:r>
      <w:r w:rsidRPr="00CA3D2E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CA3D2E">
        <w:rPr>
          <w:rFonts w:ascii="Arial" w:eastAsia="Arial" w:hAnsi="Arial" w:cs="Arial"/>
          <w:color w:val="000000" w:themeColor="text1"/>
        </w:rPr>
        <w:t>Oceanic</w:t>
      </w:r>
      <w:proofErr w:type="spellEnd"/>
      <w:r w:rsidRPr="00CA3D2E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CA3D2E">
        <w:rPr>
          <w:rFonts w:ascii="Arial" w:eastAsia="Arial" w:hAnsi="Arial" w:cs="Arial"/>
          <w:color w:val="000000" w:themeColor="text1"/>
        </w:rPr>
        <w:t>Aquarium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, </w:t>
      </w:r>
      <w:r>
        <w:rPr>
          <w:rFonts w:ascii="Arial" w:eastAsia="Arial" w:hAnsi="Arial" w:cs="Arial"/>
          <w:color w:val="000000"/>
        </w:rPr>
        <w:t>Balneário Camboriú, SC.</w:t>
      </w:r>
    </w:p>
    <w:p w14:paraId="215D8330" w14:textId="77777777" w:rsidR="00FE5C91" w:rsidRDefault="00FE5C91" w:rsidP="00FE5C91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vertAlign w:val="superscript"/>
        </w:rPr>
        <w:t>5</w:t>
      </w:r>
      <w:r>
        <w:rPr>
          <w:rFonts w:ascii="Arial" w:eastAsia="Arial" w:hAnsi="Arial" w:cs="Arial"/>
          <w:color w:val="000000" w:themeColor="text1"/>
        </w:rPr>
        <w:t xml:space="preserve">Animal Science </w:t>
      </w:r>
      <w:proofErr w:type="spellStart"/>
      <w:r>
        <w:rPr>
          <w:rFonts w:ascii="Arial" w:eastAsia="Arial" w:hAnsi="Arial" w:cs="Arial"/>
          <w:color w:val="000000" w:themeColor="text1"/>
        </w:rPr>
        <w:t>ResearchProgram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, Universidade Federal do Rio Grande do Sul, Porto Alegre, RS. </w:t>
      </w:r>
    </w:p>
    <w:p w14:paraId="1B7E9444" w14:textId="77777777" w:rsidR="00FE5C91" w:rsidRDefault="00FE5C91" w:rsidP="00DC5B4B"/>
    <w:p w14:paraId="620AC7A6" w14:textId="77777777" w:rsidR="00FE5C91" w:rsidRDefault="00FE5C91" w:rsidP="00DC5B4B"/>
    <w:p w14:paraId="529A0811" w14:textId="77777777" w:rsidR="00FE5C91" w:rsidRDefault="00FE5C91" w:rsidP="00FE5C91"/>
    <w:p w14:paraId="7A344911" w14:textId="0C02340D" w:rsidR="00FE5C91" w:rsidRPr="00EF4EAE" w:rsidRDefault="00FE5C91" w:rsidP="00FE5C9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</w:rPr>
        <w:t>Os registros de reproduções bem-sucedidas de peixes são raros e pouco documentados em aquários públicos no Brasil, nem sempre há a disponibilidade de condições ideais para proporcionar a cópula.</w:t>
      </w:r>
      <w:r w:rsidR="00EF4EAE">
        <w:rPr>
          <w:rFonts w:ascii="Arial" w:hAnsi="Arial" w:cs="Arial"/>
          <w:sz w:val="24"/>
        </w:rPr>
        <w:t xml:space="preserve"> A maioria dos nascimentos reportados costuma</w:t>
      </w:r>
      <w:r>
        <w:rPr>
          <w:rFonts w:ascii="Arial" w:hAnsi="Arial" w:cs="Arial"/>
          <w:sz w:val="24"/>
        </w:rPr>
        <w:t xml:space="preserve"> ser resultante de fêmeas capturadas já prenhes da natureza. </w:t>
      </w:r>
      <w:proofErr w:type="spellStart"/>
      <w:r w:rsidRPr="009311BD">
        <w:rPr>
          <w:rFonts w:ascii="Arial" w:hAnsi="Arial" w:cs="Arial"/>
          <w:sz w:val="24"/>
          <w:szCs w:val="24"/>
        </w:rPr>
        <w:t>Dasyatidae</w:t>
      </w:r>
      <w:proofErr w:type="spellEnd"/>
      <w:r w:rsidRPr="00DF4984">
        <w:rPr>
          <w:rFonts w:ascii="Arial" w:hAnsi="Arial" w:cs="Arial"/>
          <w:sz w:val="24"/>
          <w:szCs w:val="24"/>
        </w:rPr>
        <w:t xml:space="preserve"> é uma família </w:t>
      </w:r>
      <w:r w:rsidRPr="009311BD">
        <w:rPr>
          <w:rFonts w:ascii="Arial" w:hAnsi="Arial" w:cs="Arial"/>
          <w:color w:val="202122"/>
          <w:sz w:val="24"/>
          <w:szCs w:val="24"/>
          <w:shd w:val="clear" w:color="auto" w:fill="FFFFFF"/>
        </w:rPr>
        <w:t>é uma família de raias da ordem </w:t>
      </w:r>
      <w:proofErr w:type="spellStart"/>
      <w:r w:rsidR="00E96040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begin"/>
      </w:r>
      <w:r w:rsidR="00E96040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instrText xml:space="preserve"> HYPERLINK "https://pt.wikipedia.org/wiki/Myliobatiformes" \o "Myliobatiformes" </w:instrText>
      </w:r>
      <w:r w:rsidR="00E96040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separate"/>
      </w:r>
      <w:r w:rsidRPr="00EF4EAE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Myliobatiformes</w:t>
      </w:r>
      <w:proofErr w:type="spellEnd"/>
      <w:r w:rsidR="00E96040">
        <w:rPr>
          <w:rStyle w:val="Hyperlink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9311BD">
        <w:rPr>
          <w:rFonts w:ascii="Arial" w:hAnsi="Arial" w:cs="Arial"/>
          <w:sz w:val="24"/>
          <w:szCs w:val="24"/>
        </w:rPr>
        <w:t>, habitando</w:t>
      </w:r>
      <w:r w:rsidRPr="009311BD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águas</w:t>
      </w:r>
      <w:r w:rsidRPr="00EF4EAE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4" w:tooltip="Tropical" w:history="1">
        <w:r w:rsidRPr="00EF4EA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tropicais</w:t>
        </w:r>
      </w:hyperlink>
      <w:r w:rsidRPr="009311BD">
        <w:rPr>
          <w:rFonts w:ascii="Arial" w:hAnsi="Arial" w:cs="Arial"/>
          <w:color w:val="202122"/>
          <w:sz w:val="24"/>
          <w:szCs w:val="24"/>
          <w:shd w:val="clear" w:color="auto" w:fill="FFFFFF"/>
        </w:rPr>
        <w:t> e subtropicais de todos os </w:t>
      </w:r>
      <w:hyperlink r:id="rId5" w:tooltip="Oceano" w:history="1">
        <w:r w:rsidRPr="00EF4EAE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oceanos</w:t>
        </w:r>
      </w:hyperlink>
      <w:r w:rsidRPr="00D77DB5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As raias dessa ordem são vivíparas,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aplacentrárias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histotróficas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com os embriões nutridos por uma secreção da mucosa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viliforme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do útero da mãe, conhecido como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trofonema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que é rica em lipídeos e proteínas. </w:t>
      </w:r>
      <w:r>
        <w:rPr>
          <w:rFonts w:ascii="Arial" w:hAnsi="Arial" w:cs="Arial"/>
          <w:caps/>
          <w:sz w:val="24"/>
        </w:rPr>
        <w:t xml:space="preserve">a </w:t>
      </w:r>
      <w:r w:rsidRPr="0030407E">
        <w:rPr>
          <w:rFonts w:ascii="Arial" w:hAnsi="Arial" w:cs="Arial"/>
          <w:sz w:val="24"/>
        </w:rPr>
        <w:t xml:space="preserve">raia-manteiga </w:t>
      </w:r>
      <w:r>
        <w:rPr>
          <w:rFonts w:ascii="Arial" w:hAnsi="Arial" w:cs="Arial"/>
          <w:sz w:val="24"/>
        </w:rPr>
        <w:t>(</w:t>
      </w:r>
      <w:proofErr w:type="spellStart"/>
      <w:r w:rsidRPr="00D77DB5">
        <w:rPr>
          <w:rFonts w:ascii="Arial" w:hAnsi="Arial" w:cs="Arial"/>
          <w:i/>
          <w:sz w:val="24"/>
        </w:rPr>
        <w:t>Dasyatis</w:t>
      </w:r>
      <w:proofErr w:type="spellEnd"/>
      <w:r w:rsidRPr="00D77DB5">
        <w:rPr>
          <w:rFonts w:ascii="Arial" w:hAnsi="Arial" w:cs="Arial"/>
          <w:i/>
          <w:sz w:val="24"/>
        </w:rPr>
        <w:t xml:space="preserve"> </w:t>
      </w:r>
      <w:proofErr w:type="spellStart"/>
      <w:r w:rsidRPr="00D77DB5">
        <w:rPr>
          <w:rFonts w:ascii="Arial" w:hAnsi="Arial" w:cs="Arial"/>
          <w:i/>
          <w:sz w:val="24"/>
        </w:rPr>
        <w:t>hypostigma</w:t>
      </w:r>
      <w:proofErr w:type="spellEnd"/>
      <w:r>
        <w:rPr>
          <w:rFonts w:ascii="Arial" w:hAnsi="Arial" w:cs="Arial"/>
          <w:sz w:val="24"/>
        </w:rPr>
        <w:t>) é uma espécie encontrada em águas costeiras do sul do Brasil a Argentina.</w:t>
      </w:r>
      <w:r w:rsidR="00E9604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Dois casais de raias desta espécie são mantidos em um habitat com 300 mil litros, junto com outras espécies de peixes, incluindo tubarões, desde dezembro de 2020</w:t>
      </w:r>
      <w:r w:rsidRPr="0030407E">
        <w:rPr>
          <w:rFonts w:ascii="Arial" w:hAnsi="Arial" w:cs="Arial"/>
          <w:sz w:val="24"/>
        </w:rPr>
        <w:t>. Os dois casais apresentaram comportamento reprodutivo em</w:t>
      </w:r>
      <w:r>
        <w:rPr>
          <w:rFonts w:ascii="Arial" w:hAnsi="Arial" w:cs="Arial"/>
          <w:sz w:val="24"/>
        </w:rPr>
        <w:t xml:space="preserve"> </w:t>
      </w:r>
      <w:r w:rsidRPr="0030407E">
        <w:rPr>
          <w:rFonts w:ascii="Arial" w:hAnsi="Arial" w:cs="Arial"/>
          <w:sz w:val="24"/>
        </w:rPr>
        <w:t xml:space="preserve">dezembro de 2021, </w:t>
      </w:r>
      <w:r>
        <w:rPr>
          <w:rFonts w:ascii="Arial" w:hAnsi="Arial" w:cs="Arial"/>
          <w:sz w:val="24"/>
        </w:rPr>
        <w:t xml:space="preserve">quando foram </w:t>
      </w:r>
      <w:proofErr w:type="gramStart"/>
      <w:r>
        <w:rPr>
          <w:rFonts w:ascii="Arial" w:hAnsi="Arial" w:cs="Arial"/>
          <w:sz w:val="24"/>
        </w:rPr>
        <w:t>observados</w:t>
      </w:r>
      <w:proofErr w:type="gramEnd"/>
      <w:r>
        <w:rPr>
          <w:rFonts w:ascii="Arial" w:hAnsi="Arial" w:cs="Arial"/>
          <w:sz w:val="24"/>
        </w:rPr>
        <w:t xml:space="preserve"> </w:t>
      </w:r>
      <w:r w:rsidRPr="0030407E">
        <w:rPr>
          <w:rFonts w:ascii="Arial" w:hAnsi="Arial" w:cs="Arial"/>
          <w:sz w:val="24"/>
        </w:rPr>
        <w:t xml:space="preserve">frequentes perseguições dos machos </w:t>
      </w:r>
      <w:r>
        <w:rPr>
          <w:rFonts w:ascii="Arial" w:hAnsi="Arial" w:cs="Arial"/>
          <w:sz w:val="24"/>
        </w:rPr>
        <w:t>em relação à</w:t>
      </w:r>
      <w:r w:rsidRPr="0030407E">
        <w:rPr>
          <w:rFonts w:ascii="Arial" w:hAnsi="Arial" w:cs="Arial"/>
          <w:sz w:val="24"/>
        </w:rPr>
        <w:t>s fêmeas</w:t>
      </w:r>
      <w:r>
        <w:rPr>
          <w:rFonts w:ascii="Arial" w:hAnsi="Arial" w:cs="Arial"/>
          <w:sz w:val="24"/>
        </w:rPr>
        <w:t xml:space="preserve">, incluindo a observação de cópula. Em maio de 2022, também foram observadas novas perseguições, além de lesões nas bordas do disco das fêmeas. </w:t>
      </w:r>
      <w:r w:rsidRPr="0030407E">
        <w:rPr>
          <w:rFonts w:ascii="Arial" w:hAnsi="Arial" w:cs="Arial"/>
          <w:sz w:val="24"/>
        </w:rPr>
        <w:t>No início do mês de agosto, fo</w:t>
      </w:r>
      <w:r>
        <w:rPr>
          <w:rFonts w:ascii="Arial" w:hAnsi="Arial" w:cs="Arial"/>
          <w:sz w:val="24"/>
        </w:rPr>
        <w:t xml:space="preserve">ram </w:t>
      </w:r>
      <w:r w:rsidRPr="0030407E">
        <w:rPr>
          <w:rFonts w:ascii="Arial" w:hAnsi="Arial" w:cs="Arial"/>
          <w:sz w:val="24"/>
        </w:rPr>
        <w:t>notada</w:t>
      </w:r>
      <w:r>
        <w:rPr>
          <w:rFonts w:ascii="Arial" w:hAnsi="Arial" w:cs="Arial"/>
          <w:sz w:val="24"/>
        </w:rPr>
        <w:t>s</w:t>
      </w:r>
      <w:r w:rsidRPr="0030407E">
        <w:rPr>
          <w:rFonts w:ascii="Arial" w:hAnsi="Arial" w:cs="Arial"/>
          <w:sz w:val="24"/>
        </w:rPr>
        <w:t xml:space="preserve"> alterações no comportamento das fêmeas, que </w:t>
      </w:r>
      <w:r>
        <w:rPr>
          <w:rFonts w:ascii="Arial" w:hAnsi="Arial" w:cs="Arial"/>
          <w:sz w:val="24"/>
        </w:rPr>
        <w:lastRenderedPageBreak/>
        <w:t xml:space="preserve">reduziram </w:t>
      </w:r>
      <w:r w:rsidRPr="0030407E">
        <w:rPr>
          <w:rFonts w:ascii="Arial" w:hAnsi="Arial" w:cs="Arial"/>
          <w:sz w:val="24"/>
        </w:rPr>
        <w:t>sua</w:t>
      </w:r>
      <w:r>
        <w:rPr>
          <w:rFonts w:ascii="Arial" w:hAnsi="Arial" w:cs="Arial"/>
          <w:sz w:val="24"/>
        </w:rPr>
        <w:t>s</w:t>
      </w:r>
      <w:r w:rsidRPr="0030407E">
        <w:rPr>
          <w:rFonts w:ascii="Arial" w:hAnsi="Arial" w:cs="Arial"/>
          <w:sz w:val="24"/>
        </w:rPr>
        <w:t xml:space="preserve"> atividade</w:t>
      </w:r>
      <w:r>
        <w:rPr>
          <w:rFonts w:ascii="Arial" w:hAnsi="Arial" w:cs="Arial"/>
          <w:sz w:val="24"/>
        </w:rPr>
        <w:t>s, permanecendo por mais tempo junto ao substrato, e também reduziram</w:t>
      </w:r>
      <w:r w:rsidRPr="0030407E"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 xml:space="preserve"> </w:t>
      </w:r>
      <w:r w:rsidRPr="0030407E">
        <w:rPr>
          <w:rFonts w:ascii="Arial" w:hAnsi="Arial" w:cs="Arial"/>
          <w:sz w:val="24"/>
        </w:rPr>
        <w:t>ingestão de alimentos</w:t>
      </w:r>
      <w:r>
        <w:rPr>
          <w:rFonts w:ascii="Arial" w:hAnsi="Arial" w:cs="Arial"/>
          <w:sz w:val="24"/>
        </w:rPr>
        <w:t>, e foi observado</w:t>
      </w:r>
      <w:r w:rsidRPr="0030407E">
        <w:rPr>
          <w:rFonts w:ascii="Arial" w:hAnsi="Arial" w:cs="Arial"/>
          <w:sz w:val="24"/>
        </w:rPr>
        <w:t xml:space="preserve"> aumento</w:t>
      </w:r>
      <w:r>
        <w:rPr>
          <w:rFonts w:ascii="Arial" w:hAnsi="Arial" w:cs="Arial"/>
          <w:sz w:val="24"/>
        </w:rPr>
        <w:t xml:space="preserve"> do volume da região dorsal</w:t>
      </w:r>
      <w:r w:rsidRPr="0030407E">
        <w:rPr>
          <w:rFonts w:ascii="Arial" w:hAnsi="Arial" w:cs="Arial"/>
          <w:sz w:val="24"/>
        </w:rPr>
        <w:t xml:space="preserve">, levantando a suspeita de </w:t>
      </w:r>
      <w:r>
        <w:rPr>
          <w:rFonts w:ascii="Arial" w:hAnsi="Arial" w:cs="Arial"/>
          <w:sz w:val="24"/>
        </w:rPr>
        <w:t xml:space="preserve">uma possível </w:t>
      </w:r>
      <w:proofErr w:type="spellStart"/>
      <w:r>
        <w:rPr>
          <w:rFonts w:ascii="Arial" w:hAnsi="Arial" w:cs="Arial"/>
          <w:sz w:val="24"/>
        </w:rPr>
        <w:t>prenhez</w:t>
      </w:r>
      <w:proofErr w:type="spellEnd"/>
      <w:r w:rsidRPr="0030407E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No dia 09 de setembro de 2022, a</w:t>
      </w:r>
      <w:r w:rsidRPr="0030407E">
        <w:rPr>
          <w:rFonts w:ascii="Arial" w:hAnsi="Arial" w:cs="Arial"/>
          <w:sz w:val="24"/>
        </w:rPr>
        <w:t>s raias</w:t>
      </w:r>
      <w:r>
        <w:rPr>
          <w:rFonts w:ascii="Arial" w:hAnsi="Arial" w:cs="Arial"/>
          <w:sz w:val="24"/>
        </w:rPr>
        <w:t xml:space="preserve"> fêmeas</w:t>
      </w:r>
      <w:r w:rsidRPr="0030407E">
        <w:rPr>
          <w:rFonts w:ascii="Arial" w:hAnsi="Arial" w:cs="Arial"/>
          <w:sz w:val="24"/>
        </w:rPr>
        <w:t xml:space="preserve"> foram </w:t>
      </w:r>
      <w:r>
        <w:rPr>
          <w:rFonts w:ascii="Arial" w:hAnsi="Arial" w:cs="Arial"/>
          <w:sz w:val="24"/>
        </w:rPr>
        <w:t>transferidas para o setor extra e</w:t>
      </w:r>
      <w:r w:rsidRPr="0030407E">
        <w:rPr>
          <w:rFonts w:ascii="Arial" w:hAnsi="Arial" w:cs="Arial"/>
          <w:sz w:val="24"/>
        </w:rPr>
        <w:t xml:space="preserve"> alojadas em um </w:t>
      </w:r>
      <w:r>
        <w:rPr>
          <w:rFonts w:ascii="Arial" w:hAnsi="Arial" w:cs="Arial"/>
          <w:sz w:val="24"/>
        </w:rPr>
        <w:t>habitat de</w:t>
      </w:r>
      <w:r w:rsidRPr="0030407E">
        <w:rPr>
          <w:rFonts w:ascii="Arial" w:hAnsi="Arial" w:cs="Arial"/>
          <w:sz w:val="24"/>
        </w:rPr>
        <w:t xml:space="preserve"> </w:t>
      </w:r>
      <w:r w:rsidR="00EF4EAE">
        <w:rPr>
          <w:rFonts w:ascii="Arial" w:hAnsi="Arial" w:cs="Arial"/>
          <w:sz w:val="24"/>
        </w:rPr>
        <w:t>5</w:t>
      </w:r>
      <w:r w:rsidRPr="0030407E">
        <w:rPr>
          <w:rFonts w:ascii="Arial" w:hAnsi="Arial" w:cs="Arial"/>
          <w:sz w:val="24"/>
        </w:rPr>
        <w:t xml:space="preserve"> mil litros, para um melhor acompanhamento da equipe</w:t>
      </w:r>
      <w:r>
        <w:rPr>
          <w:rFonts w:ascii="Arial" w:hAnsi="Arial" w:cs="Arial"/>
          <w:sz w:val="24"/>
        </w:rPr>
        <w:t xml:space="preserve"> técnica. A ultrassonografia realizada no dia 14 de setembro foi determinante para o diagnostico gestacional,</w:t>
      </w:r>
      <w:r w:rsidR="00EF4EA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onde</w:t>
      </w:r>
      <w:r w:rsidR="00EF4EAE">
        <w:rPr>
          <w:rFonts w:ascii="Arial" w:hAnsi="Arial" w:cs="Arial"/>
          <w:sz w:val="24"/>
        </w:rPr>
        <w:t xml:space="preserve"> </w:t>
      </w:r>
      <w:r w:rsidRPr="0030407E">
        <w:rPr>
          <w:rFonts w:ascii="Arial" w:hAnsi="Arial" w:cs="Arial"/>
          <w:sz w:val="24"/>
        </w:rPr>
        <w:t xml:space="preserve">foi possível observar </w:t>
      </w:r>
      <w:r>
        <w:rPr>
          <w:rFonts w:ascii="Arial" w:hAnsi="Arial" w:cs="Arial"/>
          <w:sz w:val="24"/>
        </w:rPr>
        <w:t>a presença de</w:t>
      </w:r>
      <w:r w:rsidRPr="0030407E">
        <w:rPr>
          <w:rFonts w:ascii="Arial" w:hAnsi="Arial" w:cs="Arial"/>
          <w:sz w:val="24"/>
        </w:rPr>
        <w:t xml:space="preserve"> filhotes viáveis </w:t>
      </w:r>
      <w:r>
        <w:rPr>
          <w:rFonts w:ascii="Arial" w:hAnsi="Arial" w:cs="Arial"/>
          <w:sz w:val="24"/>
        </w:rPr>
        <w:t xml:space="preserve">nas </w:t>
      </w:r>
      <w:r w:rsidR="00EF4EAE">
        <w:rPr>
          <w:rFonts w:ascii="Arial" w:hAnsi="Arial" w:cs="Arial"/>
          <w:sz w:val="24"/>
        </w:rPr>
        <w:t>duas fêmeas</w:t>
      </w:r>
      <w:r>
        <w:rPr>
          <w:rFonts w:ascii="Arial" w:hAnsi="Arial" w:cs="Arial"/>
          <w:sz w:val="24"/>
        </w:rPr>
        <w:t xml:space="preserve">. No dia 02 de </w:t>
      </w:r>
      <w:r w:rsidRPr="0030407E">
        <w:rPr>
          <w:rFonts w:ascii="Arial" w:hAnsi="Arial" w:cs="Arial"/>
          <w:sz w:val="24"/>
        </w:rPr>
        <w:t>outubro</w:t>
      </w:r>
      <w:r>
        <w:rPr>
          <w:rFonts w:ascii="Arial" w:hAnsi="Arial" w:cs="Arial"/>
          <w:sz w:val="24"/>
        </w:rPr>
        <w:t xml:space="preserve"> de 2022, houve </w:t>
      </w:r>
      <w:r w:rsidRPr="0030407E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primeiro</w:t>
      </w:r>
      <w:r w:rsidRPr="0030407E">
        <w:rPr>
          <w:rFonts w:ascii="Arial" w:hAnsi="Arial" w:cs="Arial"/>
          <w:sz w:val="24"/>
        </w:rPr>
        <w:t xml:space="preserve"> nascimento </w:t>
      </w:r>
      <w:r>
        <w:rPr>
          <w:rFonts w:ascii="Arial" w:hAnsi="Arial" w:cs="Arial"/>
          <w:sz w:val="24"/>
        </w:rPr>
        <w:t>de uma das fêmeas, com nove filhotes, sendo seis machos e três fêmeas, com comprimento total</w:t>
      </w:r>
      <w:r w:rsidR="00EF4EA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mínimo de 13 cm e máximo de 17cm,</w:t>
      </w:r>
      <w:r w:rsidR="00EF4EAE">
        <w:rPr>
          <w:rFonts w:ascii="Arial" w:hAnsi="Arial" w:cs="Arial"/>
          <w:sz w:val="24"/>
        </w:rPr>
        <w:t xml:space="preserve"> e mé</w:t>
      </w:r>
      <w:r>
        <w:rPr>
          <w:rFonts w:ascii="Arial" w:hAnsi="Arial" w:cs="Arial"/>
          <w:sz w:val="24"/>
        </w:rPr>
        <w:t>dia de peso de 120 gramas.</w:t>
      </w:r>
      <w:r w:rsidR="00EF4E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</w:rPr>
        <w:t xml:space="preserve">A manutenção de animais sob cuidados profissionais colabora com a geração de conhecimento científico sobre aspectos biológicos e fisiológicos das espécies, possibilitando inclusive </w:t>
      </w:r>
      <w:r w:rsidR="00EF4EAE">
        <w:rPr>
          <w:rFonts w:ascii="Arial" w:hAnsi="Arial" w:cs="Arial"/>
          <w:sz w:val="24"/>
        </w:rPr>
        <w:t>a observação de comportamentos reprodutiv</w:t>
      </w:r>
      <w:r w:rsidR="002B7E7C">
        <w:rPr>
          <w:rFonts w:ascii="Arial" w:hAnsi="Arial" w:cs="Arial"/>
          <w:sz w:val="24"/>
        </w:rPr>
        <w:t>os</w:t>
      </w:r>
      <w:r w:rsidR="00EF4EAE">
        <w:rPr>
          <w:rFonts w:ascii="Arial" w:hAnsi="Arial" w:cs="Arial"/>
          <w:sz w:val="24"/>
        </w:rPr>
        <w:t>, incluindo a corte, cópula, gestação e nascimento de filhotes</w:t>
      </w:r>
      <w:r>
        <w:rPr>
          <w:rFonts w:ascii="Arial" w:hAnsi="Arial" w:cs="Arial"/>
          <w:sz w:val="24"/>
        </w:rPr>
        <w:t>.</w:t>
      </w:r>
      <w:r w:rsidR="002B7E7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ultrassonografia é uma ferramenta muito importante para a confirmação </w:t>
      </w:r>
      <w:r w:rsidR="00EF4EAE">
        <w:rPr>
          <w:rFonts w:ascii="Arial" w:hAnsi="Arial" w:cs="Arial"/>
          <w:sz w:val="24"/>
        </w:rPr>
        <w:t xml:space="preserve">gestacional, </w:t>
      </w:r>
      <w:r>
        <w:rPr>
          <w:rFonts w:ascii="Arial" w:hAnsi="Arial" w:cs="Arial"/>
          <w:sz w:val="24"/>
        </w:rPr>
        <w:t xml:space="preserve">acompanhamento do </w:t>
      </w:r>
      <w:r w:rsidR="002B7E7C">
        <w:rPr>
          <w:rFonts w:ascii="Arial" w:hAnsi="Arial" w:cs="Arial"/>
          <w:sz w:val="24"/>
        </w:rPr>
        <w:t>desenvolvimento</w:t>
      </w:r>
      <w:r>
        <w:rPr>
          <w:rFonts w:ascii="Arial" w:hAnsi="Arial" w:cs="Arial"/>
          <w:sz w:val="24"/>
        </w:rPr>
        <w:t>, assim como a determinação do número de embriões e a viabilidade dos fetos.</w:t>
      </w:r>
    </w:p>
    <w:bookmarkEnd w:id="0"/>
    <w:p w14:paraId="42E409A9" w14:textId="77777777" w:rsidR="00FE5C91" w:rsidRDefault="00FE5C91" w:rsidP="00FE5C91">
      <w:pPr>
        <w:jc w:val="both"/>
        <w:rPr>
          <w:rFonts w:ascii="Arial" w:hAnsi="Arial" w:cs="Arial"/>
          <w:sz w:val="24"/>
        </w:rPr>
      </w:pPr>
    </w:p>
    <w:p w14:paraId="5275E8A6" w14:textId="77777777" w:rsidR="00F22AEB" w:rsidRDefault="00F22AEB" w:rsidP="00DC5B4B"/>
    <w:p w14:paraId="4153753B" w14:textId="77777777" w:rsidR="00DC5B4B" w:rsidRDefault="00DC5B4B" w:rsidP="00DC5B4B">
      <w:r>
        <w:br/>
      </w:r>
      <w:r>
        <w:br/>
      </w:r>
    </w:p>
    <w:p w14:paraId="39C5344C" w14:textId="77777777" w:rsidR="00DC5B4B" w:rsidRDefault="00DC5B4B" w:rsidP="00DC5B4B">
      <w:r>
        <w:br/>
      </w:r>
    </w:p>
    <w:p w14:paraId="5D74159C" w14:textId="5CF0AAD4" w:rsidR="00DC5B4B" w:rsidRDefault="00DC5B4B" w:rsidP="00EF4EAE">
      <w:pPr>
        <w:jc w:val="both"/>
        <w:rPr>
          <w:rFonts w:ascii="Arial" w:eastAsia="Arial" w:hAnsi="Arial" w:cs="Arial"/>
          <w:color w:val="000000" w:themeColor="text1"/>
        </w:rPr>
      </w:pPr>
      <w:r w:rsidRPr="7C98E08B">
        <w:rPr>
          <w:rFonts w:ascii="Arial" w:eastAsia="Arial" w:hAnsi="Arial" w:cs="Arial"/>
          <w:color w:val="000000" w:themeColor="text1"/>
        </w:rPr>
        <w:t>Palavras-chave</w:t>
      </w:r>
      <w:r w:rsidRPr="002B7E7C">
        <w:rPr>
          <w:rFonts w:ascii="Arial" w:eastAsia="Arial" w:hAnsi="Arial" w:cs="Arial"/>
          <w:color w:val="000000" w:themeColor="text1"/>
        </w:rPr>
        <w:t xml:space="preserve">: </w:t>
      </w:r>
      <w:r w:rsidR="002B7E7C" w:rsidRPr="00062850">
        <w:rPr>
          <w:rFonts w:ascii="Arial" w:eastAsia="Arial" w:hAnsi="Arial" w:cs="Arial"/>
          <w:iCs/>
          <w:color w:val="000000" w:themeColor="text1"/>
        </w:rPr>
        <w:t>elasmobrânquios</w:t>
      </w:r>
      <w:r w:rsidR="00EF4EAE" w:rsidRPr="7C98E08B">
        <w:rPr>
          <w:rFonts w:ascii="Arial" w:eastAsia="Arial" w:hAnsi="Arial" w:cs="Arial"/>
          <w:color w:val="000000" w:themeColor="text1"/>
        </w:rPr>
        <w:t xml:space="preserve">; </w:t>
      </w:r>
      <w:r w:rsidR="00EF4EAE">
        <w:rPr>
          <w:rFonts w:ascii="Arial" w:eastAsia="Arial" w:hAnsi="Arial" w:cs="Arial"/>
          <w:color w:val="000000" w:themeColor="text1"/>
        </w:rPr>
        <w:t>ultrassonografia</w:t>
      </w:r>
      <w:r w:rsidR="00EF4EAE" w:rsidRPr="7C98E08B">
        <w:rPr>
          <w:rFonts w:ascii="Arial" w:eastAsia="Arial" w:hAnsi="Arial" w:cs="Arial"/>
          <w:color w:val="000000" w:themeColor="text1"/>
        </w:rPr>
        <w:t xml:space="preserve">; </w:t>
      </w:r>
      <w:r w:rsidR="00EF4EAE">
        <w:rPr>
          <w:rFonts w:ascii="Arial" w:eastAsia="Arial" w:hAnsi="Arial" w:cs="Arial"/>
          <w:color w:val="000000" w:themeColor="text1"/>
        </w:rPr>
        <w:t>reprodução; cuidado profissional.</w:t>
      </w:r>
      <w:r>
        <w:br/>
      </w:r>
    </w:p>
    <w:p w14:paraId="496DDEE2" w14:textId="77777777" w:rsidR="00D97ADF" w:rsidRDefault="00D97ADF"/>
    <w:sectPr w:rsidR="00D97ADF" w:rsidSect="009F3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4B"/>
    <w:rsid w:val="00062850"/>
    <w:rsid w:val="001B0FC5"/>
    <w:rsid w:val="002B7E7C"/>
    <w:rsid w:val="004615F7"/>
    <w:rsid w:val="00590F29"/>
    <w:rsid w:val="00995AE1"/>
    <w:rsid w:val="009F33DF"/>
    <w:rsid w:val="00CC7709"/>
    <w:rsid w:val="00D97ADF"/>
    <w:rsid w:val="00DC5B4B"/>
    <w:rsid w:val="00E96040"/>
    <w:rsid w:val="00EF4EAE"/>
    <w:rsid w:val="00F22AEB"/>
    <w:rsid w:val="00FE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01B1"/>
  <w15:docId w15:val="{276DA8CD-316F-4C54-8628-208BE68A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E5C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5C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5C91"/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FE5C9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C91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15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15F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96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t.wikipedia.org/wiki/Oceano" TargetMode="External"/><Relationship Id="rId4" Type="http://schemas.openxmlformats.org/officeDocument/2006/relationships/hyperlink" Target="https://pt.wikipedia.org/wiki/Tropic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Ramos</dc:creator>
  <cp:lastModifiedBy>Veterinaria</cp:lastModifiedBy>
  <cp:revision>7</cp:revision>
  <dcterms:created xsi:type="dcterms:W3CDTF">2022-10-14T15:23:00Z</dcterms:created>
  <dcterms:modified xsi:type="dcterms:W3CDTF">2022-10-31T15:03:00Z</dcterms:modified>
</cp:coreProperties>
</file>