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4F" w:rsidRDefault="00CF7786">
      <w:pPr>
        <w:spacing w:after="160" w:line="240" w:lineRule="auto"/>
      </w:pPr>
      <w:r>
        <w:rPr>
          <w:b/>
        </w:rPr>
        <w:t xml:space="preserve">O PERFIL </w:t>
      </w:r>
      <w:r w:rsidR="00306D70">
        <w:rPr>
          <w:b/>
        </w:rPr>
        <w:t>EPIDEMIOLÓGICO DAS INTERNAÇÕES POR</w:t>
      </w:r>
      <w:r>
        <w:rPr>
          <w:b/>
        </w:rPr>
        <w:t xml:space="preserve"> CATARATA EM ALAGOAS, DE 2017 A 2021</w:t>
      </w:r>
    </w:p>
    <w:p w:rsidR="00EB404F" w:rsidRDefault="00CF7786">
      <w:pPr>
        <w:spacing w:after="160" w:line="240" w:lineRule="auto"/>
        <w:rPr>
          <w:vertAlign w:val="superscript"/>
        </w:rPr>
      </w:pPr>
      <w:r>
        <w:t>Danyel Lages Alves²; Letícia Melo Guimarães Pinto</w:t>
      </w:r>
      <w:r>
        <w:rPr>
          <w:vertAlign w:val="superscript"/>
        </w:rPr>
        <w:t>2</w:t>
      </w:r>
      <w:r w:rsidR="0018195D">
        <w:t>; Walberto Santana Passos Neto¹</w:t>
      </w:r>
      <w:r>
        <w:t>; Antônio Carlos Ramos Valença Neto</w:t>
      </w:r>
      <w:r>
        <w:rPr>
          <w:vertAlign w:val="superscript"/>
        </w:rPr>
        <w:t>1</w:t>
      </w:r>
      <w:r>
        <w:t>; Bruno Nobre Lins Coronado</w:t>
      </w:r>
      <w:r>
        <w:rPr>
          <w:vertAlign w:val="superscript"/>
        </w:rPr>
        <w:t>3</w:t>
      </w:r>
      <w:r>
        <w:t>; Nicolaas Stefan Gosse Vale³; Daniela Sampaio Silva Gonçalves</w:t>
      </w:r>
      <w:r>
        <w:rPr>
          <w:vertAlign w:val="superscript"/>
        </w:rPr>
        <w:t>3</w:t>
      </w:r>
    </w:p>
    <w:p w:rsidR="00EB404F" w:rsidRDefault="00CF7786">
      <w:pPr>
        <w:spacing w:line="240" w:lineRule="auto"/>
      </w:pPr>
      <w:r>
        <w:rPr>
          <w:vertAlign w:val="superscript"/>
        </w:rPr>
        <w:t>1</w:t>
      </w:r>
      <w:r>
        <w:t>Discente do Centro Universitário Cesmac</w:t>
      </w:r>
    </w:p>
    <w:p w:rsidR="00EB404F" w:rsidRDefault="00CF7786">
      <w:pPr>
        <w:spacing w:line="240" w:lineRule="auto"/>
      </w:pPr>
      <w:r>
        <w:t>²Discente do Centro Universitário Tiradentes</w:t>
      </w:r>
      <w:r>
        <w:br/>
      </w:r>
      <w:r>
        <w:rPr>
          <w:vertAlign w:val="superscript"/>
        </w:rPr>
        <w:t>3</w:t>
      </w:r>
      <w:r>
        <w:t>Docente do Centro Universitário Cesmac</w:t>
      </w:r>
    </w:p>
    <w:p w:rsidR="00EB404F" w:rsidRDefault="00CF7786">
      <w:pPr>
        <w:spacing w:line="240" w:lineRule="auto"/>
      </w:pPr>
      <w:r>
        <w:t>alvesdanyel21@gmail.com; bruno.coronado@cesmac.edu.br</w:t>
      </w:r>
    </w:p>
    <w:p w:rsidR="00EB404F" w:rsidRDefault="00EB404F">
      <w:pPr>
        <w:spacing w:after="160" w:line="240" w:lineRule="auto"/>
      </w:pPr>
    </w:p>
    <w:p w:rsidR="00EB404F" w:rsidRDefault="00CF7786">
      <w:pPr>
        <w:spacing w:after="160" w:line="240" w:lineRule="auto"/>
      </w:pPr>
      <w:bookmarkStart w:id="0" w:name="_GoBack"/>
      <w:r>
        <w:rPr>
          <w:b/>
          <w:u w:val="single"/>
        </w:rPr>
        <w:t>Introdução:</w:t>
      </w:r>
      <w:r>
        <w:t xml:space="preserve"> </w:t>
      </w:r>
      <w:r>
        <w:rPr>
          <w:color w:val="212121"/>
          <w:highlight w:val="white"/>
        </w:rPr>
        <w:t xml:space="preserve">A catarata é uma opacificação parcial ou total do cristalino e podemos classificá-la em: congênita ou adquirida. Atinge principalmente idosos, sendo a maior causa de cegueira reversível. Apresenta alto índice de recuperação pós facectomia, proporcionando a reintegração do paciente às atividades passadas, presentes e futuras, bem como na participação social. </w:t>
      </w:r>
      <w:r>
        <w:rPr>
          <w:b/>
          <w:u w:val="single"/>
        </w:rPr>
        <w:t>Objetivos:</w:t>
      </w:r>
      <w:r>
        <w:rPr>
          <w:b/>
        </w:rPr>
        <w:t xml:space="preserve"> </w:t>
      </w:r>
      <w:r>
        <w:t>Traç</w:t>
      </w:r>
      <w:r w:rsidR="00306D70">
        <w:t>ar um perfil epidemiológico das internações por</w:t>
      </w:r>
      <w:r>
        <w:t xml:space="preserve"> catarata em Alagoas. </w:t>
      </w:r>
      <w:r>
        <w:rPr>
          <w:b/>
          <w:u w:val="single"/>
        </w:rPr>
        <w:t>Metodologia:</w:t>
      </w:r>
      <w:r>
        <w:t xml:space="preserve"> Trata-se de um estudo epidemiológico descritivo, cujos dados foram obtidos por meio de consulta às bases de dados Sistema de Informações Hospitalares do SUS (SIH/SUS), disponibilizados pelo Departamento de Informática do Sistema Único de Saúde (DATASUS), no endereço eletrônico http://www.datasus.gov.br, referentes ao período de 2017 até 2021. A população em estudo foi constituída por indivíduos internados com Catarata (CID-10: H25, H26, H27 e H28). Os dados obt</w:t>
      </w:r>
      <w:r w:rsidR="00306D70">
        <w:t xml:space="preserve">idos foram organizados em novas </w:t>
      </w:r>
      <w:r>
        <w:t xml:space="preserve">tabelas e analisados posteriormente. </w:t>
      </w:r>
      <w:r>
        <w:rPr>
          <w:b/>
          <w:u w:val="single"/>
        </w:rPr>
        <w:t>Resultados:</w:t>
      </w:r>
      <w:r>
        <w:t xml:space="preserve"> </w:t>
      </w:r>
      <w:r w:rsidR="00334C96" w:rsidRPr="00334C96">
        <w:t>Do total de 1.432 internações por catarata no período de 2017 a 2021 em Alagoas, 96,08% foram identificadas em atendimentos de rotina, ou seja, eletivos. Relativamente à faixa etária, os idosos entre 60-69 anos são os mais prevalentes, com 44,9% das internações. No que concerne ao gênero, houve importante discrepância, visto que indivíduos do sexo feminino apresentaram 56,7%, enquanto que os do</w:t>
      </w:r>
      <w:r w:rsidR="00334C96">
        <w:t xml:space="preserve"> sexo</w:t>
      </w:r>
      <w:r w:rsidR="00334C96" w:rsidRPr="00334C96">
        <w:t xml:space="preserve"> masculino representaram 43,3% dos atendimentos hospitalares, corroborando numa proporçã</w:t>
      </w:r>
      <w:r w:rsidR="00334C96">
        <w:t xml:space="preserve">o de 1 </w:t>
      </w:r>
      <w:proofErr w:type="spellStart"/>
      <w:r w:rsidR="00334C96">
        <w:t>homem</w:t>
      </w:r>
      <w:proofErr w:type="spellEnd"/>
      <w:r w:rsidR="00334C96">
        <w:t xml:space="preserve"> a cada 1,3 mulher</w:t>
      </w:r>
      <w:r w:rsidR="00334C96" w:rsidRPr="00334C96">
        <w:t>. Ademais, dentre os portadores de catarata em Alagoas que informaram raça, 64% fazem parte da população parda.</w:t>
      </w:r>
      <w:r>
        <w:t xml:space="preserve"> </w:t>
      </w:r>
      <w:r>
        <w:rPr>
          <w:b/>
          <w:u w:val="single"/>
        </w:rPr>
        <w:t>Conclusões:</w:t>
      </w:r>
      <w:r>
        <w:t xml:space="preserve"> </w:t>
      </w:r>
      <w:r w:rsidR="00334C96" w:rsidRPr="00334C96">
        <w:t>De acordo com os dados, observamos uma elevada prevalência da catarata em Alagoas, que atinge preferencialmente indivíduos da terceira idade, inferindo-se a Catarata Senil. Além disso, evidencia-se uma predominância dos casos entre as mulheres, o que exige identificar e implementar protocolos de cuidado eficazes de prevenção e tratamento direcionados a essa população.</w:t>
      </w:r>
    </w:p>
    <w:bookmarkEnd w:id="0"/>
    <w:p w:rsidR="00EB404F" w:rsidRDefault="00CF7786">
      <w:pPr>
        <w:spacing w:after="160" w:line="240" w:lineRule="auto"/>
      </w:pPr>
      <w:r>
        <w:rPr>
          <w:b/>
        </w:rPr>
        <w:t xml:space="preserve">Palavras-chave: </w:t>
      </w:r>
      <w:r>
        <w:t>Catarata. Epidemiologia. Oftalmologia.</w:t>
      </w:r>
    </w:p>
    <w:p w:rsidR="00EB404F" w:rsidRDefault="00EB404F">
      <w:pPr>
        <w:spacing w:after="160" w:line="240" w:lineRule="auto"/>
      </w:pPr>
    </w:p>
    <w:p w:rsidR="00EB404F" w:rsidRDefault="00EB404F">
      <w:pPr>
        <w:spacing w:after="160" w:line="240" w:lineRule="auto"/>
      </w:pPr>
    </w:p>
    <w:p w:rsidR="00EB404F" w:rsidRDefault="00EB404F">
      <w:pPr>
        <w:spacing w:after="160" w:line="240" w:lineRule="auto"/>
      </w:pPr>
    </w:p>
    <w:p w:rsidR="00EB404F" w:rsidRDefault="00EB404F">
      <w:pPr>
        <w:spacing w:after="160" w:line="240" w:lineRule="auto"/>
      </w:pPr>
    </w:p>
    <w:p w:rsidR="00EB404F" w:rsidRDefault="00EB404F">
      <w:pPr>
        <w:spacing w:after="160" w:line="240" w:lineRule="auto"/>
      </w:pPr>
    </w:p>
    <w:p w:rsidR="00EB404F" w:rsidRDefault="00EB404F">
      <w:pPr>
        <w:spacing w:after="160" w:line="240" w:lineRule="auto"/>
      </w:pPr>
    </w:p>
    <w:p w:rsidR="00EB404F" w:rsidRDefault="00EB404F">
      <w:pPr>
        <w:spacing w:after="160" w:line="240" w:lineRule="auto"/>
      </w:pPr>
    </w:p>
    <w:p w:rsidR="00EB404F" w:rsidRDefault="00EB404F">
      <w:pPr>
        <w:spacing w:after="160" w:line="240" w:lineRule="auto"/>
      </w:pPr>
    </w:p>
    <w:p w:rsidR="00EB404F" w:rsidRDefault="00CF7786">
      <w:pPr>
        <w:spacing w:after="160" w:line="240" w:lineRule="auto"/>
        <w:jc w:val="left"/>
        <w:rPr>
          <w:b/>
        </w:rPr>
      </w:pPr>
      <w:r>
        <w:rPr>
          <w:b/>
        </w:rPr>
        <w:t>REFERÊNCIAS BIBLIOGRÁFICAS</w:t>
      </w:r>
    </w:p>
    <w:p w:rsidR="00EB404F" w:rsidRDefault="00CF7786">
      <w:pPr>
        <w:numPr>
          <w:ilvl w:val="0"/>
          <w:numId w:val="1"/>
        </w:numPr>
        <w:spacing w:line="240" w:lineRule="auto"/>
      </w:pPr>
      <w:r>
        <w:rPr>
          <w:color w:val="222222"/>
          <w:highlight w:val="white"/>
        </w:rPr>
        <w:t xml:space="preserve">DELBARRE, M.; FROUSSART-MAILLE, F. </w:t>
      </w:r>
      <w:proofErr w:type="spellStart"/>
      <w:r>
        <w:rPr>
          <w:color w:val="222222"/>
          <w:highlight w:val="white"/>
        </w:rPr>
        <w:t>Signs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symptoms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and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clinical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forms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of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cataract</w:t>
      </w:r>
      <w:proofErr w:type="spellEnd"/>
      <w:r>
        <w:rPr>
          <w:color w:val="222222"/>
          <w:highlight w:val="white"/>
        </w:rPr>
        <w:t xml:space="preserve"> in </w:t>
      </w:r>
      <w:proofErr w:type="spellStart"/>
      <w:r>
        <w:rPr>
          <w:color w:val="222222"/>
          <w:highlight w:val="white"/>
        </w:rPr>
        <w:t>adults</w:t>
      </w:r>
      <w:proofErr w:type="spellEnd"/>
      <w:r>
        <w:rPr>
          <w:color w:val="222222"/>
          <w:highlight w:val="white"/>
        </w:rPr>
        <w:t xml:space="preserve">. </w:t>
      </w:r>
      <w:proofErr w:type="spellStart"/>
      <w:r>
        <w:rPr>
          <w:b/>
          <w:color w:val="222222"/>
          <w:highlight w:val="white"/>
        </w:rPr>
        <w:t>Journal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Francais</w:t>
      </w:r>
      <w:proofErr w:type="spellEnd"/>
      <w:r>
        <w:rPr>
          <w:b/>
          <w:color w:val="222222"/>
          <w:highlight w:val="white"/>
        </w:rPr>
        <w:t xml:space="preserve"> D'</w:t>
      </w:r>
      <w:proofErr w:type="spellStart"/>
      <w:r>
        <w:rPr>
          <w:b/>
          <w:color w:val="222222"/>
          <w:highlight w:val="white"/>
        </w:rPr>
        <w:t>ophtalmologie</w:t>
      </w:r>
      <w:proofErr w:type="spellEnd"/>
      <w:r>
        <w:rPr>
          <w:color w:val="222222"/>
          <w:highlight w:val="white"/>
        </w:rPr>
        <w:t>, v. 43, n. 7, p. 653-659, 2020.</w:t>
      </w:r>
    </w:p>
    <w:p w:rsidR="00EB404F" w:rsidRDefault="00EB404F">
      <w:pPr>
        <w:spacing w:line="240" w:lineRule="auto"/>
        <w:ind w:left="720"/>
      </w:pPr>
    </w:p>
    <w:p w:rsidR="00EB404F" w:rsidRDefault="00CF7786">
      <w:pPr>
        <w:numPr>
          <w:ilvl w:val="0"/>
          <w:numId w:val="1"/>
        </w:numPr>
        <w:spacing w:line="240" w:lineRule="auto"/>
      </w:pPr>
      <w:r>
        <w:rPr>
          <w:color w:val="222222"/>
          <w:highlight w:val="white"/>
        </w:rPr>
        <w:t xml:space="preserve">FARIA, Valéria da Silva et al. Avaliação da qualidade de vida em pacientes idosos antes e após a cirurgia de catarata. </w:t>
      </w:r>
      <w:r>
        <w:rPr>
          <w:b/>
          <w:color w:val="222222"/>
          <w:highlight w:val="white"/>
        </w:rPr>
        <w:t>Revista Brasileira de Oftalmologia</w:t>
      </w:r>
      <w:r>
        <w:rPr>
          <w:color w:val="222222"/>
          <w:highlight w:val="white"/>
        </w:rPr>
        <w:t>, v. 80, 2021.</w:t>
      </w:r>
    </w:p>
    <w:p w:rsidR="00EB404F" w:rsidRDefault="00EB404F">
      <w:pPr>
        <w:spacing w:line="240" w:lineRule="auto"/>
        <w:ind w:left="720"/>
      </w:pPr>
    </w:p>
    <w:p w:rsidR="00EB404F" w:rsidRDefault="00CF7786">
      <w:pPr>
        <w:numPr>
          <w:ilvl w:val="0"/>
          <w:numId w:val="1"/>
        </w:numPr>
        <w:spacing w:line="240" w:lineRule="auto"/>
      </w:pPr>
      <w:r>
        <w:rPr>
          <w:color w:val="222222"/>
          <w:highlight w:val="white"/>
        </w:rPr>
        <w:t xml:space="preserve">KOCH, Camila Ribeiro et al. Impacto da cirurgia de catarata na acuidade visual e na qualidade de vida usando o </w:t>
      </w:r>
      <w:proofErr w:type="spellStart"/>
      <w:r>
        <w:rPr>
          <w:color w:val="222222"/>
          <w:highlight w:val="white"/>
        </w:rPr>
        <w:t>National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Eye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Institute</w:t>
      </w:r>
      <w:proofErr w:type="spellEnd"/>
      <w:r>
        <w:rPr>
          <w:color w:val="222222"/>
          <w:highlight w:val="white"/>
        </w:rPr>
        <w:t xml:space="preserve"> Visual </w:t>
      </w:r>
      <w:proofErr w:type="spellStart"/>
      <w:r>
        <w:rPr>
          <w:color w:val="222222"/>
          <w:highlight w:val="white"/>
        </w:rPr>
        <w:t>Function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Questionnaire</w:t>
      </w:r>
      <w:proofErr w:type="spellEnd"/>
      <w:r>
        <w:rPr>
          <w:color w:val="222222"/>
          <w:highlight w:val="white"/>
        </w:rPr>
        <w:t xml:space="preserve"> 25 em um hospital público de ensino no Brasil. </w:t>
      </w:r>
      <w:r>
        <w:rPr>
          <w:b/>
          <w:color w:val="222222"/>
          <w:highlight w:val="white"/>
        </w:rPr>
        <w:t>Revista Brasileira de Oftalmologia</w:t>
      </w:r>
      <w:r>
        <w:rPr>
          <w:color w:val="222222"/>
          <w:highlight w:val="white"/>
        </w:rPr>
        <w:t>, v. 81, 2022.</w:t>
      </w:r>
    </w:p>
    <w:p w:rsidR="00EB404F" w:rsidRDefault="00EB404F">
      <w:pPr>
        <w:spacing w:line="240" w:lineRule="auto"/>
        <w:ind w:left="720"/>
      </w:pPr>
    </w:p>
    <w:p w:rsidR="00EB404F" w:rsidRDefault="00CF7786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color w:val="222222"/>
          <w:highlight w:val="white"/>
        </w:rPr>
        <w:t xml:space="preserve">CENTURION, V. et al. Projeto Diretrizes: Catarata–Diagnóstico e Tratamento. </w:t>
      </w:r>
      <w:r>
        <w:rPr>
          <w:b/>
          <w:color w:val="222222"/>
          <w:highlight w:val="white"/>
        </w:rPr>
        <w:t>Associação Médica Brasileira, Conselho Federal de Medicina, Conselho Brasileiro de Oftalmologia</w:t>
      </w:r>
      <w:r>
        <w:rPr>
          <w:color w:val="222222"/>
          <w:highlight w:val="white"/>
        </w:rPr>
        <w:t>, 2003.</w:t>
      </w:r>
    </w:p>
    <w:sectPr w:rsidR="00EB40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133" w:bottom="1133" w:left="170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7B" w:rsidRDefault="006D277B">
      <w:pPr>
        <w:spacing w:line="240" w:lineRule="auto"/>
      </w:pPr>
      <w:r>
        <w:separator/>
      </w:r>
    </w:p>
  </w:endnote>
  <w:endnote w:type="continuationSeparator" w:id="0">
    <w:p w:rsidR="006D277B" w:rsidRDefault="006D2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0000000000000000000"/>
    <w:charset w:val="00"/>
    <w:family w:val="roman"/>
    <w:notTrueType/>
    <w:pitch w:val="default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20406020503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4F" w:rsidRDefault="00CF77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23635" cy="97155"/>
              <wp:effectExtent l="0" t="0" r="0" b="0"/>
              <wp:wrapNone/>
              <wp:docPr id="746732732" name="Retângulo 7467327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EB404F" w:rsidRDefault="00EB404F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23635" cy="97155"/>
              <wp:effectExtent b="0" l="0" r="0" t="0"/>
              <wp:wrapNone/>
              <wp:docPr id="7467327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3635" cy="971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B404F" w:rsidRDefault="00EB4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4F" w:rsidRDefault="00CF77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:rsidR="00EB404F" w:rsidRDefault="00EB4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7B" w:rsidRDefault="006D277B">
      <w:pPr>
        <w:spacing w:line="240" w:lineRule="auto"/>
      </w:pPr>
      <w:r>
        <w:separator/>
      </w:r>
    </w:p>
  </w:footnote>
  <w:footnote w:type="continuationSeparator" w:id="0">
    <w:p w:rsidR="006D277B" w:rsidRDefault="006D2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4F" w:rsidRDefault="00EB404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2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EB404F">
      <w:tc>
        <w:tcPr>
          <w:tcW w:w="2235" w:type="dxa"/>
        </w:tcPr>
        <w:p w:rsidR="00EB404F" w:rsidRDefault="00EB4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:rsidR="00EB404F" w:rsidRDefault="00CF77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>
                <wp:extent cx="798404" cy="537700"/>
                <wp:effectExtent l="0" t="0" r="0" b="0"/>
                <wp:docPr id="7467327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00EB404F" w:rsidRDefault="00EB4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:rsidR="00EB404F" w:rsidRDefault="00EB4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4F" w:rsidRDefault="00CF7786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903AB"/>
    <w:multiLevelType w:val="multilevel"/>
    <w:tmpl w:val="DDC80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4F"/>
    <w:rsid w:val="0018195D"/>
    <w:rsid w:val="00306D70"/>
    <w:rsid w:val="00334C96"/>
    <w:rsid w:val="003A6E9D"/>
    <w:rsid w:val="00406DFF"/>
    <w:rsid w:val="006D277B"/>
    <w:rsid w:val="00BA5AC5"/>
    <w:rsid w:val="00CF7786"/>
    <w:rsid w:val="00D01D3E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1B44"/>
  <w15:docId w15:val="{32430FDB-31A3-44E8-A24E-85CB309A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I1MYR/oSDf9NiwVh1gbVvMkqw==">AMUW2mWP2bBoylEVnKwstDSwKXyvLTq7R98cYbnEL4nf+rpB0rFbjISSCWjhaWB5iVOEFBhE1xEeAlxbmu1Km1XCYZjfBCg4f+DhyI0C2J4zuntSdMTg4jQ=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Windows User</cp:lastModifiedBy>
  <cp:revision>4</cp:revision>
  <dcterms:created xsi:type="dcterms:W3CDTF">2022-10-21T01:31:00Z</dcterms:created>
  <dcterms:modified xsi:type="dcterms:W3CDTF">2022-10-31T02:05:00Z</dcterms:modified>
</cp:coreProperties>
</file>