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CDE17" w14:textId="77777777" w:rsidR="00DC1BA8" w:rsidRPr="00DC1BA8" w:rsidRDefault="00DC1BA8" w:rsidP="00DC1BA8">
      <w:pPr>
        <w:spacing w:after="0"/>
        <w:jc w:val="center"/>
        <w:rPr>
          <w:rFonts w:cstheme="minorHAnsi"/>
          <w:b/>
          <w:sz w:val="24"/>
          <w:szCs w:val="24"/>
        </w:rPr>
      </w:pPr>
      <w:r w:rsidRPr="00DC1BA8">
        <w:rPr>
          <w:rFonts w:cstheme="minorHAnsi"/>
          <w:b/>
          <w:sz w:val="24"/>
          <w:szCs w:val="24"/>
        </w:rPr>
        <w:t>OVARIOSALPINGOHISTERECTOMIA PARA CORREÇÃO DE PROLAPSO VAGINAL DE GRAU II E PIOMETRA EM CADELA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C7D29A5" w:rsidR="009F1DE4" w:rsidRPr="0068717E" w:rsidRDefault="00DC1BA8" w:rsidP="00DC1BA8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Laura Cristina Nunes Reis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Elza Alice de Quadros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174822D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B00F29">
        <w:rPr>
          <w:rFonts w:cstheme="minorHAnsi"/>
          <w:sz w:val="24"/>
          <w:szCs w:val="24"/>
        </w:rPr>
        <w:t>:</w:t>
      </w:r>
      <w:r w:rsidR="00D9182F">
        <w:rPr>
          <w:rFonts w:cstheme="minorHAnsi"/>
          <w:sz w:val="24"/>
          <w:szCs w:val="24"/>
        </w:rPr>
        <w:t xml:space="preserve"> lauranunes.ptc@gmail.com</w:t>
      </w:r>
      <w:r w:rsidR="00B00F29">
        <w:rPr>
          <w:rFonts w:cstheme="minorHAnsi"/>
          <w:sz w:val="24"/>
          <w:szCs w:val="24"/>
        </w:rPr>
        <w:t xml:space="preserve"> 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419EF6C" w14:textId="4FA5C8AA" w:rsidR="00D43736" w:rsidRDefault="00B63464" w:rsidP="004D5BE6">
      <w:pPr>
        <w:pStyle w:val="Default"/>
        <w:rPr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4D5BE6">
        <w:rPr>
          <w:sz w:val="20"/>
          <w:szCs w:val="20"/>
        </w:rPr>
        <w:t xml:space="preserve">Discente de Medicina Veterinária, </w:t>
      </w:r>
      <w:r w:rsidR="00DC1BA8">
        <w:rPr>
          <w:sz w:val="20"/>
          <w:szCs w:val="20"/>
        </w:rPr>
        <w:t>UNICERP, Medicina</w:t>
      </w:r>
      <w:r w:rsidR="004D5BE6">
        <w:rPr>
          <w:sz w:val="20"/>
          <w:szCs w:val="20"/>
        </w:rPr>
        <w:t xml:space="preserve"> Veterinária, Patrocínio, Brasil</w:t>
      </w:r>
      <w:r w:rsidR="00DC1BA8">
        <w:rPr>
          <w:sz w:val="20"/>
          <w:szCs w:val="20"/>
        </w:rPr>
        <w:t>;</w:t>
      </w:r>
    </w:p>
    <w:p w14:paraId="1937342B" w14:textId="34B5470D" w:rsidR="00B63464" w:rsidRPr="004D5BE6" w:rsidRDefault="00A729B8" w:rsidP="004D5BE6">
      <w:pPr>
        <w:pStyle w:val="Default"/>
      </w:pPr>
      <w:r>
        <w:rPr>
          <w:rFonts w:cstheme="minorHAnsi"/>
          <w:sz w:val="20"/>
          <w:szCs w:val="20"/>
          <w:vertAlign w:val="superscript"/>
        </w:rPr>
        <w:t xml:space="preserve">2 </w:t>
      </w:r>
      <w:r w:rsidR="00DC1BA8">
        <w:rPr>
          <w:rFonts w:cstheme="minorHAnsi"/>
          <w:sz w:val="20"/>
          <w:szCs w:val="20"/>
        </w:rPr>
        <w:t>Especialista em clínica e cirurgia de pequenos animais</w:t>
      </w:r>
      <w:r w:rsidR="00B63464" w:rsidRPr="0068717E">
        <w:rPr>
          <w:rFonts w:cstheme="minorHAnsi"/>
          <w:sz w:val="20"/>
          <w:szCs w:val="20"/>
        </w:rPr>
        <w:t xml:space="preserve">, </w:t>
      </w:r>
      <w:r w:rsidR="00DC1BA8">
        <w:rPr>
          <w:rFonts w:cstheme="minorHAnsi"/>
          <w:sz w:val="20"/>
          <w:szCs w:val="20"/>
        </w:rPr>
        <w:t>UNICERP</w:t>
      </w:r>
      <w:r>
        <w:rPr>
          <w:rFonts w:cstheme="minorHAnsi"/>
          <w:sz w:val="20"/>
          <w:szCs w:val="20"/>
        </w:rPr>
        <w:t xml:space="preserve">, </w:t>
      </w:r>
      <w:r w:rsidR="00DC1BA8">
        <w:rPr>
          <w:rFonts w:cstheme="minorHAnsi"/>
          <w:sz w:val="20"/>
          <w:szCs w:val="20"/>
        </w:rPr>
        <w:t>Medicina Veterinária</w:t>
      </w:r>
      <w:r>
        <w:rPr>
          <w:rFonts w:cstheme="minorHAnsi"/>
          <w:sz w:val="20"/>
          <w:szCs w:val="20"/>
        </w:rPr>
        <w:t xml:space="preserve">, </w:t>
      </w:r>
      <w:r w:rsidR="00DC1BA8">
        <w:rPr>
          <w:rFonts w:cstheme="minorHAnsi"/>
          <w:sz w:val="20"/>
          <w:szCs w:val="20"/>
        </w:rPr>
        <w:t>Patrocínio</w:t>
      </w:r>
      <w:r>
        <w:rPr>
          <w:rFonts w:cstheme="minorHAnsi"/>
          <w:sz w:val="20"/>
          <w:szCs w:val="20"/>
        </w:rPr>
        <w:t xml:space="preserve">, </w:t>
      </w:r>
      <w:r w:rsidR="00DC1BA8">
        <w:rPr>
          <w:rFonts w:cstheme="minorHAnsi"/>
          <w:sz w:val="20"/>
          <w:szCs w:val="20"/>
        </w:rPr>
        <w:t>Brasil</w:t>
      </w:r>
      <w:r w:rsidR="006B6DF6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7A53D2C2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383746">
        <w:rPr>
          <w:rFonts w:asciiTheme="minorHAnsi" w:hAnsiTheme="minorHAnsi" w:cstheme="minorHAnsi"/>
        </w:rPr>
        <w:t xml:space="preserve"> </w:t>
      </w:r>
      <w:r w:rsidR="00DC1BA8">
        <w:rPr>
          <w:rFonts w:asciiTheme="minorHAnsi" w:hAnsiTheme="minorHAnsi" w:cstheme="minorHAnsi"/>
        </w:rPr>
        <w:t>Existem várias</w:t>
      </w:r>
      <w:r w:rsidR="00DC1BA8" w:rsidRPr="00DC1BA8">
        <w:rPr>
          <w:rFonts w:asciiTheme="minorHAnsi" w:hAnsiTheme="minorHAnsi" w:cstheme="minorHAnsi"/>
        </w:rPr>
        <w:t xml:space="preserve"> desordens que podem acometer cadelas durante o seu ciclo estral</w:t>
      </w:r>
      <w:r w:rsidR="00DC1BA8">
        <w:rPr>
          <w:rFonts w:asciiTheme="minorHAnsi" w:hAnsiTheme="minorHAnsi" w:cstheme="minorHAnsi"/>
        </w:rPr>
        <w:t>.</w:t>
      </w:r>
      <w:r w:rsidR="00DC1BA8" w:rsidRPr="00DC1BA8">
        <w:rPr>
          <w:rFonts w:asciiTheme="minorHAnsi" w:hAnsiTheme="minorHAnsi" w:cstheme="minorHAnsi"/>
        </w:rPr>
        <w:t xml:space="preserve"> </w:t>
      </w:r>
      <w:r w:rsidR="00DC1BA8">
        <w:rPr>
          <w:rFonts w:asciiTheme="minorHAnsi" w:hAnsiTheme="minorHAnsi" w:cstheme="minorHAnsi"/>
        </w:rPr>
        <w:t>D</w:t>
      </w:r>
      <w:r w:rsidR="00DC1BA8" w:rsidRPr="00DC1BA8">
        <w:rPr>
          <w:rFonts w:asciiTheme="minorHAnsi" w:hAnsiTheme="minorHAnsi" w:cstheme="minorHAnsi"/>
        </w:rPr>
        <w:t xml:space="preserve">entre elas está o prolapso vaginal, também conhecido como prolapso da dobra vaginal, </w:t>
      </w:r>
      <w:r w:rsidR="006B6DF6">
        <w:rPr>
          <w:rFonts w:asciiTheme="minorHAnsi" w:hAnsiTheme="minorHAnsi" w:cstheme="minorHAnsi"/>
        </w:rPr>
        <w:t xml:space="preserve">que </w:t>
      </w:r>
      <w:r w:rsidR="00DC1BA8" w:rsidRPr="00DC1BA8">
        <w:rPr>
          <w:rFonts w:asciiTheme="minorHAnsi" w:hAnsiTheme="minorHAnsi" w:cstheme="minorHAnsi"/>
        </w:rPr>
        <w:t>é uma alteração que envolve a protusão da massa vaginal, e que ocorre devido a efeitos hormonais durante a fase estral</w:t>
      </w:r>
      <w:r w:rsidR="00DC1BA8">
        <w:rPr>
          <w:rFonts w:asciiTheme="minorHAnsi" w:hAnsiTheme="minorHAnsi" w:cstheme="minorHAnsi"/>
        </w:rPr>
        <w:t>. Outra enfermidade reprodutiva é a</w:t>
      </w:r>
      <w:r w:rsidR="00DC1BA8" w:rsidRPr="00DC1BA8">
        <w:rPr>
          <w:rFonts w:asciiTheme="minorHAnsi" w:hAnsiTheme="minorHAnsi" w:cstheme="minorHAnsi"/>
        </w:rPr>
        <w:t xml:space="preserve"> </w:t>
      </w:r>
      <w:proofErr w:type="spellStart"/>
      <w:r w:rsidR="00DC1BA8" w:rsidRPr="00DC1BA8">
        <w:rPr>
          <w:rFonts w:asciiTheme="minorHAnsi" w:hAnsiTheme="minorHAnsi" w:cstheme="minorHAnsi"/>
        </w:rPr>
        <w:t>piometra</w:t>
      </w:r>
      <w:proofErr w:type="spellEnd"/>
      <w:r w:rsidR="00DC1BA8">
        <w:rPr>
          <w:rFonts w:asciiTheme="minorHAnsi" w:hAnsiTheme="minorHAnsi" w:cstheme="minorHAnsi"/>
        </w:rPr>
        <w:t xml:space="preserve">, </w:t>
      </w:r>
      <w:r w:rsidR="00DC1BA8" w:rsidRPr="00DC1BA8">
        <w:rPr>
          <w:rFonts w:asciiTheme="minorHAnsi" w:hAnsiTheme="minorHAnsi" w:cstheme="minorHAnsi"/>
        </w:rPr>
        <w:t xml:space="preserve">caracterizada por </w:t>
      </w:r>
      <w:r w:rsidR="00DC1BA8">
        <w:rPr>
          <w:rFonts w:asciiTheme="minorHAnsi" w:hAnsiTheme="minorHAnsi" w:cstheme="minorHAnsi"/>
        </w:rPr>
        <w:t xml:space="preserve">ser </w:t>
      </w:r>
      <w:r w:rsidR="00DC1BA8" w:rsidRPr="00DC1BA8">
        <w:rPr>
          <w:rFonts w:asciiTheme="minorHAnsi" w:hAnsiTheme="minorHAnsi" w:cstheme="minorHAnsi"/>
        </w:rPr>
        <w:t xml:space="preserve">uma infecção uterina supurativa que ocorre em qualquer fase do ciclo estral, mais frequentemente no período de </w:t>
      </w:r>
      <w:proofErr w:type="spellStart"/>
      <w:r w:rsidR="00DC1BA8" w:rsidRPr="00DC1BA8">
        <w:rPr>
          <w:rFonts w:asciiTheme="minorHAnsi" w:hAnsiTheme="minorHAnsi" w:cstheme="minorHAnsi"/>
        </w:rPr>
        <w:t>diestro</w:t>
      </w:r>
      <w:proofErr w:type="spellEnd"/>
      <w:r w:rsidR="00DC1BA8" w:rsidRPr="00DC1BA8">
        <w:rPr>
          <w:rFonts w:asciiTheme="minorHAnsi" w:hAnsiTheme="minorHAnsi" w:cstheme="minorHAnsi"/>
        </w:rPr>
        <w:t>, devido uma desordem mediada por hormônios</w:t>
      </w:r>
      <w:r w:rsidR="00DC1BA8">
        <w:rPr>
          <w:rFonts w:asciiTheme="minorHAnsi" w:hAnsiTheme="minorHAnsi" w:cstheme="minorHAnsi"/>
        </w:rPr>
        <w:t>.</w:t>
      </w:r>
      <w:r w:rsidR="00DC1BA8"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="00DC1BA8">
        <w:rPr>
          <w:rFonts w:asciiTheme="minorHAnsi" w:hAnsiTheme="minorHAnsi" w:cstheme="minorHAnsi"/>
          <w:b/>
          <w:bCs/>
        </w:rPr>
        <w:t xml:space="preserve"> </w:t>
      </w:r>
      <w:r w:rsidR="00DC1BA8">
        <w:rPr>
          <w:rFonts w:asciiTheme="minorHAnsi" w:hAnsiTheme="minorHAnsi" w:cstheme="minorHAnsi"/>
          <w:bCs/>
        </w:rPr>
        <w:t xml:space="preserve">Relatar o procedimento cirúrgico de </w:t>
      </w:r>
      <w:proofErr w:type="spellStart"/>
      <w:r w:rsidR="00DC1BA8">
        <w:rPr>
          <w:rFonts w:asciiTheme="minorHAnsi" w:hAnsiTheme="minorHAnsi" w:cstheme="minorHAnsi"/>
          <w:bCs/>
        </w:rPr>
        <w:t>ovaiosalpingohisterectomia</w:t>
      </w:r>
      <w:proofErr w:type="spellEnd"/>
      <w:r w:rsidR="00DC1BA8">
        <w:rPr>
          <w:rFonts w:asciiTheme="minorHAnsi" w:hAnsiTheme="minorHAnsi" w:cstheme="minorHAnsi"/>
          <w:bCs/>
        </w:rPr>
        <w:t xml:space="preserve"> (OSH) para tratamento de prolapso vaginal de grau II e </w:t>
      </w:r>
      <w:proofErr w:type="spellStart"/>
      <w:r w:rsidR="00DC1BA8">
        <w:rPr>
          <w:rFonts w:asciiTheme="minorHAnsi" w:hAnsiTheme="minorHAnsi" w:cstheme="minorHAnsi"/>
          <w:bCs/>
        </w:rPr>
        <w:t>piometra</w:t>
      </w:r>
      <w:proofErr w:type="spellEnd"/>
      <w:r w:rsidR="00DC1BA8">
        <w:rPr>
          <w:rFonts w:asciiTheme="minorHAnsi" w:hAnsiTheme="minorHAnsi" w:cstheme="minorHAnsi"/>
          <w:bCs/>
        </w:rPr>
        <w:t xml:space="preserve"> em uma cadela errante.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DC1BA8">
        <w:rPr>
          <w:rFonts w:asciiTheme="minorHAnsi" w:hAnsiTheme="minorHAnsi" w:cstheme="minorHAnsi"/>
          <w:b/>
          <w:bCs/>
        </w:rPr>
        <w:t xml:space="preserve"> </w:t>
      </w:r>
      <w:r w:rsidR="003044F6">
        <w:rPr>
          <w:rFonts w:asciiTheme="minorHAnsi" w:hAnsiTheme="minorHAnsi" w:cstheme="minorHAnsi"/>
        </w:rPr>
        <w:t xml:space="preserve">Foi atendida no Canil Municipal de Patrocínio uma cachorra sem histórico anterior e resgatada da rua com uma massa na região da vulva. Durante o exame físico constatou-se que o animal apresentava pirexia, linfonodos inguinais reativos, mucosas </w:t>
      </w:r>
      <w:proofErr w:type="spellStart"/>
      <w:r w:rsidR="003044F6">
        <w:rPr>
          <w:rFonts w:asciiTheme="minorHAnsi" w:hAnsiTheme="minorHAnsi" w:cstheme="minorHAnsi"/>
        </w:rPr>
        <w:t>hipocoradas</w:t>
      </w:r>
      <w:proofErr w:type="spellEnd"/>
      <w:r w:rsidR="003044F6">
        <w:rPr>
          <w:rFonts w:asciiTheme="minorHAnsi" w:hAnsiTheme="minorHAnsi" w:cstheme="minorHAnsi"/>
        </w:rPr>
        <w:t xml:space="preserve">, dor a palpação abdominal </w:t>
      </w:r>
      <w:r w:rsidR="003044F6" w:rsidRPr="003044F6">
        <w:rPr>
          <w:rFonts w:asciiTheme="minorHAnsi" w:hAnsiTheme="minorHAnsi" w:cstheme="minorHAnsi"/>
        </w:rPr>
        <w:t>e protusão de uma massa de coloração avermelhada localizada na região da vulva,</w:t>
      </w:r>
      <w:r w:rsidR="003044F6">
        <w:rPr>
          <w:rFonts w:asciiTheme="minorHAnsi" w:hAnsiTheme="minorHAnsi" w:cstheme="minorHAnsi"/>
        </w:rPr>
        <w:t xml:space="preserve"> </w:t>
      </w:r>
      <w:r w:rsidR="003044F6" w:rsidRPr="003044F6">
        <w:rPr>
          <w:rFonts w:asciiTheme="minorHAnsi" w:hAnsiTheme="minorHAnsi" w:cstheme="minorHAnsi"/>
        </w:rPr>
        <w:t>com aspecto macio, bordas irregulares e presença de secreção na região genital, indicando um prolapso vaginal de grau II</w:t>
      </w:r>
      <w:r w:rsidR="003044F6">
        <w:rPr>
          <w:rFonts w:asciiTheme="minorHAnsi" w:hAnsiTheme="minorHAnsi" w:cstheme="minorHAnsi"/>
        </w:rPr>
        <w:t xml:space="preserve">. Demais parâmetros estavam dentro da normalidade. Incialmente foi instituído o tratamento conservativo para redução do canal da vaginal de forma manual e não se obteve sucesso. Dessa forma, solicitou-se hemograma completo para realização do tratamento cirúrgico. 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="003044F6">
        <w:rPr>
          <w:rFonts w:asciiTheme="minorHAnsi" w:hAnsiTheme="minorHAnsi" w:cstheme="minorHAnsi"/>
          <w:b/>
          <w:bCs/>
        </w:rPr>
        <w:t xml:space="preserve"> </w:t>
      </w:r>
      <w:r w:rsidR="003044F6">
        <w:rPr>
          <w:rFonts w:asciiTheme="minorHAnsi" w:hAnsiTheme="minorHAnsi" w:cstheme="minorHAnsi"/>
        </w:rPr>
        <w:t>Pôde-se observar leucocitose e trombocitopenia no exame</w:t>
      </w:r>
      <w:r w:rsidR="00A35AC4">
        <w:rPr>
          <w:rFonts w:asciiTheme="minorHAnsi" w:hAnsiTheme="minorHAnsi" w:cstheme="minorHAnsi"/>
        </w:rPr>
        <w:t xml:space="preserve">, sugerindo uma possível </w:t>
      </w:r>
      <w:proofErr w:type="spellStart"/>
      <w:r w:rsidR="00A35AC4">
        <w:rPr>
          <w:rFonts w:asciiTheme="minorHAnsi" w:hAnsiTheme="minorHAnsi" w:cstheme="minorHAnsi"/>
        </w:rPr>
        <w:t>piometra</w:t>
      </w:r>
      <w:proofErr w:type="spellEnd"/>
      <w:r w:rsidR="00A35AC4">
        <w:rPr>
          <w:rFonts w:asciiTheme="minorHAnsi" w:hAnsiTheme="minorHAnsi" w:cstheme="minorHAnsi"/>
        </w:rPr>
        <w:t xml:space="preserve"> associada. Devido à condição do animal ser de rua optou-se por submetê-la a OSH sem confirmar a suspeita com ultrassonografia abdominal. A técnica das três pinças foi emprega e o acesso a cavidade foi pela linha média ventral. Ao longo do procedimento foi possível constatar a </w:t>
      </w:r>
      <w:proofErr w:type="spellStart"/>
      <w:r w:rsidR="00A35AC4">
        <w:rPr>
          <w:rFonts w:asciiTheme="minorHAnsi" w:hAnsiTheme="minorHAnsi" w:cstheme="minorHAnsi"/>
        </w:rPr>
        <w:t>piometra</w:t>
      </w:r>
      <w:proofErr w:type="spellEnd"/>
      <w:r w:rsidR="00A35AC4">
        <w:rPr>
          <w:rFonts w:asciiTheme="minorHAnsi" w:hAnsiTheme="minorHAnsi" w:cstheme="minorHAnsi"/>
        </w:rPr>
        <w:t>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A35AC4">
        <w:rPr>
          <w:rFonts w:asciiTheme="minorHAnsi" w:hAnsiTheme="minorHAnsi" w:cstheme="minorHAnsi"/>
        </w:rPr>
        <w:t>A</w:t>
      </w:r>
      <w:r w:rsidR="006B6DF6">
        <w:rPr>
          <w:rFonts w:asciiTheme="minorHAnsi" w:hAnsiTheme="minorHAnsi" w:cstheme="minorHAnsi"/>
        </w:rPr>
        <w:t>ssim, a</w:t>
      </w:r>
      <w:r w:rsidR="00A35AC4">
        <w:rPr>
          <w:rFonts w:asciiTheme="minorHAnsi" w:hAnsiTheme="minorHAnsi" w:cstheme="minorHAnsi"/>
        </w:rPr>
        <w:t xml:space="preserve"> OSH é uma técnica cirúrgica eficiente para o tratamento de </w:t>
      </w:r>
      <w:proofErr w:type="spellStart"/>
      <w:r w:rsidR="00A35AC4">
        <w:rPr>
          <w:rFonts w:asciiTheme="minorHAnsi" w:hAnsiTheme="minorHAnsi" w:cstheme="minorHAnsi"/>
        </w:rPr>
        <w:t>piometra</w:t>
      </w:r>
      <w:proofErr w:type="spellEnd"/>
      <w:r w:rsidR="00A35AC4">
        <w:rPr>
          <w:rFonts w:asciiTheme="minorHAnsi" w:hAnsiTheme="minorHAnsi" w:cstheme="minorHAnsi"/>
        </w:rPr>
        <w:t xml:space="preserve"> e de prolapso vaginal</w:t>
      </w:r>
      <w:r w:rsidR="00D9182F">
        <w:rPr>
          <w:rFonts w:asciiTheme="minorHAnsi" w:hAnsiTheme="minorHAnsi" w:cstheme="minorHAnsi"/>
        </w:rPr>
        <w:t xml:space="preserve"> em cadelas</w:t>
      </w:r>
      <w:bookmarkStart w:id="0" w:name="_GoBack"/>
      <w:bookmarkEnd w:id="0"/>
      <w:r w:rsidR="00D9182F">
        <w:rPr>
          <w:rFonts w:asciiTheme="minorHAnsi" w:hAnsiTheme="minorHAnsi" w:cstheme="minorHAnsi"/>
        </w:rPr>
        <w:t>.</w:t>
      </w:r>
      <w:r w:rsidR="006B6DF6">
        <w:rPr>
          <w:rFonts w:asciiTheme="minorHAnsi" w:hAnsiTheme="minorHAnsi" w:cstheme="minorHAnsi"/>
        </w:rPr>
        <w:t xml:space="preserve"> </w:t>
      </w:r>
    </w:p>
    <w:p w14:paraId="1EA7B479" w14:textId="7FC49C83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6B6DF6">
        <w:rPr>
          <w:rFonts w:cstheme="minorHAnsi"/>
          <w:sz w:val="24"/>
          <w:szCs w:val="24"/>
        </w:rPr>
        <w:t xml:space="preserve">Cadela. Castração. Doenças reprodutivas.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36514" w14:textId="77777777" w:rsidR="009F66A2" w:rsidRDefault="009F66A2" w:rsidP="00E21086">
      <w:pPr>
        <w:spacing w:after="0" w:line="240" w:lineRule="auto"/>
      </w:pPr>
      <w:r>
        <w:separator/>
      </w:r>
    </w:p>
  </w:endnote>
  <w:endnote w:type="continuationSeparator" w:id="0">
    <w:p w14:paraId="224A41C1" w14:textId="77777777" w:rsidR="009F66A2" w:rsidRDefault="009F66A2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6F7B3" w14:textId="77777777" w:rsidR="009F66A2" w:rsidRDefault="009F66A2" w:rsidP="00E21086">
      <w:pPr>
        <w:spacing w:after="0" w:line="240" w:lineRule="auto"/>
      </w:pPr>
      <w:r>
        <w:separator/>
      </w:r>
    </w:p>
  </w:footnote>
  <w:footnote w:type="continuationSeparator" w:id="0">
    <w:p w14:paraId="0292B2FC" w14:textId="77777777" w:rsidR="009F66A2" w:rsidRDefault="009F66A2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0F023A"/>
    <w:rsid w:val="000F5176"/>
    <w:rsid w:val="0017634A"/>
    <w:rsid w:val="00230065"/>
    <w:rsid w:val="0026113C"/>
    <w:rsid w:val="002D63A8"/>
    <w:rsid w:val="003044F6"/>
    <w:rsid w:val="003502A6"/>
    <w:rsid w:val="00383746"/>
    <w:rsid w:val="00493C8E"/>
    <w:rsid w:val="004D5BE6"/>
    <w:rsid w:val="0068717E"/>
    <w:rsid w:val="006A6B47"/>
    <w:rsid w:val="006B6DF6"/>
    <w:rsid w:val="006C36A1"/>
    <w:rsid w:val="006F3B8D"/>
    <w:rsid w:val="00721F0D"/>
    <w:rsid w:val="008B4245"/>
    <w:rsid w:val="0096547F"/>
    <w:rsid w:val="009E3B95"/>
    <w:rsid w:val="009F1DE4"/>
    <w:rsid w:val="009F56AB"/>
    <w:rsid w:val="009F66A2"/>
    <w:rsid w:val="00A02D7E"/>
    <w:rsid w:val="00A35AC4"/>
    <w:rsid w:val="00A448DB"/>
    <w:rsid w:val="00A729B8"/>
    <w:rsid w:val="00B00F29"/>
    <w:rsid w:val="00B352C4"/>
    <w:rsid w:val="00B63464"/>
    <w:rsid w:val="00BC2C45"/>
    <w:rsid w:val="00C612C8"/>
    <w:rsid w:val="00D14C4E"/>
    <w:rsid w:val="00D43736"/>
    <w:rsid w:val="00D9182F"/>
    <w:rsid w:val="00DC1BA8"/>
    <w:rsid w:val="00E21086"/>
    <w:rsid w:val="00ED4C31"/>
    <w:rsid w:val="00F044F1"/>
    <w:rsid w:val="00F26A63"/>
    <w:rsid w:val="00F416D8"/>
    <w:rsid w:val="00F51F16"/>
    <w:rsid w:val="00F66689"/>
    <w:rsid w:val="00F667FC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5B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5B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Home</cp:lastModifiedBy>
  <cp:revision>3</cp:revision>
  <cp:lastPrinted>2020-10-30T14:15:00Z</cp:lastPrinted>
  <dcterms:created xsi:type="dcterms:W3CDTF">2022-10-18T12:50:00Z</dcterms:created>
  <dcterms:modified xsi:type="dcterms:W3CDTF">2022-10-28T21:36:00Z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